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Start w:id="1" w:name="OLE_LINK121"/>
    <w:bookmarkStart w:id="2" w:name="OLE_LINK189"/>
    <w:bookmarkStart w:id="3" w:name="OLE_LINK190"/>
    <w:bookmarkStart w:id="4" w:name="OLE_LINK19"/>
    <w:bookmarkStart w:id="5" w:name="OLE_LINK20"/>
    <w:bookmarkStart w:id="6" w:name="_Toc273554828"/>
    <w:bookmarkStart w:id="7" w:name="_Toc273558607"/>
    <w:bookmarkEnd w:id="0"/>
    <w:p w:rsidR="005C4553" w:rsidRDefault="005C4553" w:rsidP="005C4553">
      <w:pPr>
        <w:pStyle w:val="aff6"/>
        <w:ind w:firstLine="0"/>
        <w:jc w:val="center"/>
        <w:rPr>
          <w:lang w:val="ru-RU"/>
        </w:rPr>
      </w:pPr>
      <w:r w:rsidRPr="002C35F8">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6pt" o:ole="">
            <v:imagedata r:id="rId8" o:title=""/>
          </v:shape>
          <o:OLEObject Type="Embed" ProgID="CorelDRAW.Graphic.14" ShapeID="_x0000_i1025" DrawAspect="Content" ObjectID="_1651988506" r:id="rId9"/>
        </w:object>
      </w:r>
    </w:p>
    <w:p w:rsidR="005C4553" w:rsidRPr="002C35F8" w:rsidRDefault="005C4553" w:rsidP="005C4553">
      <w:pPr>
        <w:pStyle w:val="aff6"/>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5C4553" w:rsidRPr="002C35F8" w:rsidRDefault="005C4553" w:rsidP="005C4553">
      <w:pPr>
        <w:pStyle w:val="aff6"/>
        <w:ind w:firstLine="0"/>
        <w:jc w:val="center"/>
        <w:rPr>
          <w:rFonts w:ascii="Cambria" w:hAnsi="Cambria"/>
          <w:b/>
          <w:i/>
          <w:sz w:val="36"/>
          <w:szCs w:val="36"/>
          <w:lang w:val="ru-RU"/>
        </w:rPr>
      </w:pPr>
      <w:r>
        <w:rPr>
          <w:rFonts w:ascii="Cambria" w:hAnsi="Cambria"/>
          <w:b/>
          <w:i/>
          <w:sz w:val="36"/>
          <w:szCs w:val="36"/>
          <w:lang w:val="ru-RU"/>
        </w:rPr>
        <w:t>«</w:t>
      </w:r>
      <w:r w:rsidRPr="002C35F8">
        <w:rPr>
          <w:rFonts w:ascii="Cambria" w:hAnsi="Cambria"/>
          <w:b/>
          <w:i/>
          <w:sz w:val="36"/>
          <w:szCs w:val="36"/>
          <w:lang w:val="ru-RU"/>
        </w:rPr>
        <w:t>САРСТРОЙНИИПРОЕКТ</w:t>
      </w:r>
      <w:r>
        <w:rPr>
          <w:rFonts w:ascii="Cambria" w:hAnsi="Cambria"/>
          <w:b/>
          <w:i/>
          <w:sz w:val="36"/>
          <w:szCs w:val="36"/>
          <w:lang w:val="ru-RU"/>
        </w:rPr>
        <w:t>»</w:t>
      </w:r>
    </w:p>
    <w:bookmarkEnd w:id="1"/>
    <w:p w:rsidR="005C4553" w:rsidRPr="002C35F8" w:rsidRDefault="005C4553" w:rsidP="005C4553">
      <w:pPr>
        <w:jc w:val="center"/>
      </w:pPr>
    </w:p>
    <w:p w:rsidR="006D48A4" w:rsidRPr="002C35F8" w:rsidRDefault="006D48A4" w:rsidP="00DF701C">
      <w:pPr>
        <w:ind w:firstLine="0"/>
        <w:jc w:val="center"/>
      </w:pPr>
    </w:p>
    <w:p w:rsidR="006D48A4" w:rsidRDefault="006D48A4" w:rsidP="00DF701C">
      <w:pPr>
        <w:ind w:firstLine="0"/>
        <w:jc w:val="center"/>
      </w:pPr>
    </w:p>
    <w:p w:rsidR="006D48A4" w:rsidRDefault="006D48A4" w:rsidP="00DF701C">
      <w:pPr>
        <w:ind w:firstLine="0"/>
        <w:jc w:val="center"/>
      </w:pPr>
    </w:p>
    <w:p w:rsidR="0014204B" w:rsidRPr="00162677" w:rsidRDefault="005363A9" w:rsidP="0014204B">
      <w:pPr>
        <w:jc w:val="right"/>
        <w:rPr>
          <w:b/>
          <w:i/>
          <w:sz w:val="28"/>
          <w:szCs w:val="28"/>
        </w:rPr>
      </w:pPr>
      <w:r>
        <w:rPr>
          <w:b/>
          <w:i/>
          <w:sz w:val="28"/>
          <w:szCs w:val="28"/>
        </w:rPr>
        <w:t xml:space="preserve"> </w:t>
      </w:r>
    </w:p>
    <w:p w:rsidR="006D48A4" w:rsidRDefault="006D48A4" w:rsidP="00DF701C">
      <w:pPr>
        <w:ind w:firstLine="0"/>
        <w:jc w:val="center"/>
      </w:pPr>
    </w:p>
    <w:p w:rsidR="006D48A4" w:rsidRDefault="006D48A4" w:rsidP="00DF701C">
      <w:pPr>
        <w:ind w:firstLine="0"/>
        <w:jc w:val="center"/>
      </w:pPr>
    </w:p>
    <w:p w:rsidR="006D48A4" w:rsidRDefault="006D48A4" w:rsidP="00DF701C">
      <w:pPr>
        <w:ind w:firstLine="0"/>
        <w:jc w:val="center"/>
      </w:pPr>
    </w:p>
    <w:p w:rsidR="006D48A4" w:rsidRPr="007306E0" w:rsidRDefault="006D48A4" w:rsidP="00DF701C">
      <w:pPr>
        <w:ind w:firstLine="0"/>
        <w:jc w:val="center"/>
      </w:pPr>
    </w:p>
    <w:p w:rsidR="006D48A4" w:rsidRPr="007306E0" w:rsidRDefault="006D48A4" w:rsidP="00DF701C">
      <w:pPr>
        <w:ind w:firstLine="0"/>
        <w:jc w:val="center"/>
      </w:pPr>
    </w:p>
    <w:tbl>
      <w:tblPr>
        <w:tblW w:w="9464" w:type="dxa"/>
        <w:tblLook w:val="04A0"/>
      </w:tblPr>
      <w:tblGrid>
        <w:gridCol w:w="5778"/>
        <w:gridCol w:w="3686"/>
      </w:tblGrid>
      <w:tr w:rsidR="006D48A4" w:rsidRPr="00DB7B7E" w:rsidTr="006D10E6">
        <w:tc>
          <w:tcPr>
            <w:tcW w:w="5778" w:type="dxa"/>
          </w:tcPr>
          <w:p w:rsidR="0084077F" w:rsidRDefault="006D48A4" w:rsidP="0084077F">
            <w:pPr>
              <w:ind w:firstLine="0"/>
              <w:jc w:val="left"/>
              <w:rPr>
                <w:sz w:val="20"/>
                <w:szCs w:val="20"/>
              </w:rPr>
            </w:pPr>
            <w:bookmarkStart w:id="8" w:name="OLE_LINK132"/>
            <w:r w:rsidRPr="00876DC5">
              <w:rPr>
                <w:sz w:val="20"/>
                <w:szCs w:val="20"/>
              </w:rPr>
              <w:t>Заказчик</w:t>
            </w:r>
            <w:r>
              <w:rPr>
                <w:sz w:val="20"/>
                <w:szCs w:val="20"/>
              </w:rPr>
              <w:t>:</w:t>
            </w:r>
            <w:r w:rsidRPr="008B11C5">
              <w:rPr>
                <w:sz w:val="20"/>
                <w:szCs w:val="20"/>
              </w:rPr>
              <w:t xml:space="preserve"> </w:t>
            </w:r>
            <w:r w:rsidR="0084077F" w:rsidRPr="0084077F">
              <w:rPr>
                <w:sz w:val="20"/>
                <w:szCs w:val="20"/>
              </w:rPr>
              <w:t xml:space="preserve">Администрация </w:t>
            </w:r>
            <w:proofErr w:type="gramStart"/>
            <w:r w:rsidR="0084077F" w:rsidRPr="0084077F">
              <w:rPr>
                <w:sz w:val="20"/>
                <w:szCs w:val="20"/>
              </w:rPr>
              <w:t>муниципального</w:t>
            </w:r>
            <w:proofErr w:type="gramEnd"/>
            <w:r w:rsidR="0084077F" w:rsidRPr="0084077F">
              <w:rPr>
                <w:sz w:val="20"/>
                <w:szCs w:val="20"/>
              </w:rPr>
              <w:t xml:space="preserve"> </w:t>
            </w:r>
          </w:p>
          <w:p w:rsidR="0084077F" w:rsidRDefault="0084077F" w:rsidP="0084077F">
            <w:pPr>
              <w:ind w:firstLine="0"/>
              <w:jc w:val="left"/>
              <w:rPr>
                <w:sz w:val="20"/>
                <w:szCs w:val="20"/>
              </w:rPr>
            </w:pPr>
            <w:r w:rsidRPr="0084077F">
              <w:rPr>
                <w:sz w:val="20"/>
                <w:szCs w:val="20"/>
              </w:rPr>
              <w:t xml:space="preserve">образования Аркадакского муниципального </w:t>
            </w:r>
          </w:p>
          <w:p w:rsidR="006D48A4" w:rsidRPr="009008F2" w:rsidRDefault="0084077F" w:rsidP="0084077F">
            <w:pPr>
              <w:ind w:firstLine="0"/>
              <w:jc w:val="left"/>
              <w:rPr>
                <w:sz w:val="20"/>
                <w:szCs w:val="20"/>
              </w:rPr>
            </w:pPr>
            <w:r w:rsidRPr="0084077F">
              <w:rPr>
                <w:sz w:val="20"/>
                <w:szCs w:val="20"/>
              </w:rPr>
              <w:t>района Саратовской области</w:t>
            </w:r>
          </w:p>
        </w:tc>
        <w:tc>
          <w:tcPr>
            <w:tcW w:w="3686" w:type="dxa"/>
          </w:tcPr>
          <w:p w:rsidR="00835E6D" w:rsidRDefault="00835E6D" w:rsidP="00835E6D">
            <w:pPr>
              <w:ind w:firstLine="0"/>
              <w:jc w:val="right"/>
              <w:rPr>
                <w:sz w:val="20"/>
                <w:szCs w:val="20"/>
              </w:rPr>
            </w:pPr>
            <w:r>
              <w:rPr>
                <w:sz w:val="20"/>
                <w:szCs w:val="20"/>
              </w:rPr>
              <w:t xml:space="preserve">Муниципальный контракт </w:t>
            </w:r>
            <w:r w:rsidR="002A70F0">
              <w:rPr>
                <w:sz w:val="20"/>
                <w:szCs w:val="20"/>
              </w:rPr>
              <w:t xml:space="preserve">№ </w:t>
            </w:r>
            <w:bookmarkStart w:id="9" w:name="OLE_LINK500"/>
            <w:bookmarkStart w:id="10" w:name="OLE_LINK501"/>
            <w:r w:rsidR="0084077F">
              <w:rPr>
                <w:sz w:val="20"/>
                <w:szCs w:val="20"/>
              </w:rPr>
              <w:t>10</w:t>
            </w:r>
          </w:p>
          <w:p w:rsidR="006D48A4" w:rsidRPr="00876DC5" w:rsidRDefault="002A70F0" w:rsidP="002A1EA1">
            <w:pPr>
              <w:ind w:firstLine="0"/>
              <w:jc w:val="right"/>
              <w:rPr>
                <w:sz w:val="20"/>
                <w:szCs w:val="20"/>
              </w:rPr>
            </w:pPr>
            <w:r>
              <w:rPr>
                <w:sz w:val="20"/>
                <w:szCs w:val="20"/>
              </w:rPr>
              <w:t xml:space="preserve">от </w:t>
            </w:r>
            <w:r w:rsidR="0084077F">
              <w:rPr>
                <w:sz w:val="20"/>
                <w:szCs w:val="20"/>
              </w:rPr>
              <w:t>26 января</w:t>
            </w:r>
            <w:r>
              <w:rPr>
                <w:sz w:val="20"/>
                <w:szCs w:val="20"/>
              </w:rPr>
              <w:t xml:space="preserve"> </w:t>
            </w:r>
            <w:bookmarkEnd w:id="9"/>
            <w:bookmarkEnd w:id="10"/>
            <w:r w:rsidR="002A1EA1">
              <w:rPr>
                <w:sz w:val="20"/>
                <w:szCs w:val="20"/>
              </w:rPr>
              <w:t>2018</w:t>
            </w:r>
            <w:r>
              <w:rPr>
                <w:sz w:val="20"/>
                <w:szCs w:val="20"/>
              </w:rPr>
              <w:t xml:space="preserve"> г.</w:t>
            </w:r>
          </w:p>
        </w:tc>
      </w:tr>
      <w:bookmarkEnd w:id="2"/>
      <w:bookmarkEnd w:id="3"/>
    </w:tbl>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Pr="00B84278" w:rsidRDefault="006D48A4" w:rsidP="00B84278">
      <w:pPr>
        <w:ind w:firstLine="0"/>
        <w:jc w:val="center"/>
        <w:rPr>
          <w:rFonts w:eastAsia="Times New Roman" w:cs="Times New Roman"/>
          <w:b/>
          <w:sz w:val="36"/>
          <w:szCs w:val="36"/>
          <w:lang w:eastAsia="ar-SA" w:bidi="en-US"/>
        </w:rPr>
      </w:pPr>
      <w:bookmarkStart w:id="11" w:name="_Toc487905090"/>
      <w:bookmarkStart w:id="12" w:name="_Toc488054124"/>
      <w:bookmarkStart w:id="13" w:name="_Toc488147800"/>
      <w:bookmarkStart w:id="14" w:name="_Toc488147862"/>
      <w:bookmarkStart w:id="15" w:name="_Toc488147988"/>
      <w:bookmarkStart w:id="16" w:name="_Toc489889770"/>
      <w:bookmarkStart w:id="17" w:name="_Toc489889834"/>
      <w:bookmarkStart w:id="18" w:name="_Toc489889896"/>
      <w:bookmarkStart w:id="19" w:name="_Toc489893646"/>
      <w:bookmarkStart w:id="20" w:name="_Toc490754235"/>
      <w:bookmarkStart w:id="21" w:name="_Toc498964811"/>
      <w:bookmarkStart w:id="22" w:name="_Toc498965044"/>
      <w:r w:rsidRPr="00B84278">
        <w:rPr>
          <w:rFonts w:eastAsia="Times New Roman" w:cs="Times New Roman"/>
          <w:b/>
          <w:sz w:val="36"/>
          <w:szCs w:val="36"/>
          <w:lang w:eastAsia="ar-SA" w:bidi="en-US"/>
        </w:rPr>
        <w:t>МЕСТНЫЕ НОРМАТИВЫ</w:t>
      </w:r>
      <w:bookmarkEnd w:id="11"/>
      <w:bookmarkEnd w:id="12"/>
      <w:bookmarkEnd w:id="13"/>
      <w:bookmarkEnd w:id="14"/>
      <w:bookmarkEnd w:id="15"/>
      <w:bookmarkEnd w:id="16"/>
      <w:bookmarkEnd w:id="17"/>
      <w:bookmarkEnd w:id="18"/>
      <w:bookmarkEnd w:id="19"/>
      <w:bookmarkEnd w:id="20"/>
      <w:bookmarkEnd w:id="21"/>
      <w:bookmarkEnd w:id="22"/>
    </w:p>
    <w:p w:rsidR="006D48A4" w:rsidRPr="00B84278" w:rsidRDefault="006D48A4" w:rsidP="00B84278">
      <w:pPr>
        <w:ind w:firstLine="0"/>
        <w:jc w:val="center"/>
        <w:rPr>
          <w:rFonts w:eastAsia="Times New Roman" w:cs="Times New Roman"/>
          <w:b/>
          <w:sz w:val="36"/>
          <w:szCs w:val="36"/>
          <w:lang w:eastAsia="ar-SA" w:bidi="en-US"/>
        </w:rPr>
      </w:pPr>
      <w:bookmarkStart w:id="23" w:name="_Toc487905091"/>
      <w:bookmarkStart w:id="24" w:name="_Toc488054125"/>
      <w:bookmarkStart w:id="25" w:name="_Toc488147801"/>
      <w:bookmarkStart w:id="26" w:name="_Toc488147863"/>
      <w:bookmarkStart w:id="27" w:name="_Toc488147989"/>
      <w:bookmarkStart w:id="28" w:name="_Toc489889771"/>
      <w:bookmarkStart w:id="29" w:name="_Toc489889835"/>
      <w:bookmarkStart w:id="30" w:name="_Toc489889897"/>
      <w:bookmarkStart w:id="31" w:name="_Toc489893647"/>
      <w:bookmarkStart w:id="32" w:name="_Toc490754236"/>
      <w:bookmarkStart w:id="33" w:name="_Toc498964812"/>
      <w:bookmarkStart w:id="34" w:name="_Toc498965045"/>
      <w:r w:rsidRPr="00B84278">
        <w:rPr>
          <w:rFonts w:eastAsia="Times New Roman" w:cs="Times New Roman"/>
          <w:b/>
          <w:sz w:val="36"/>
          <w:szCs w:val="36"/>
          <w:lang w:eastAsia="ar-SA" w:bidi="en-US"/>
        </w:rPr>
        <w:t>ГРАДОСТРОИТЕЛЬНОГО ПРОЕКТИРОВАНИЯ</w:t>
      </w:r>
      <w:bookmarkEnd w:id="23"/>
      <w:bookmarkEnd w:id="24"/>
      <w:bookmarkEnd w:id="25"/>
      <w:bookmarkEnd w:id="26"/>
      <w:bookmarkEnd w:id="27"/>
      <w:bookmarkEnd w:id="28"/>
      <w:bookmarkEnd w:id="29"/>
      <w:bookmarkEnd w:id="30"/>
      <w:bookmarkEnd w:id="31"/>
      <w:bookmarkEnd w:id="32"/>
      <w:bookmarkEnd w:id="33"/>
      <w:bookmarkEnd w:id="34"/>
    </w:p>
    <w:p w:rsidR="006D48A4" w:rsidRDefault="006D48A4" w:rsidP="006D48A4">
      <w:pPr>
        <w:ind w:firstLine="0"/>
        <w:jc w:val="center"/>
      </w:pPr>
    </w:p>
    <w:p w:rsidR="0084077F" w:rsidRDefault="0084077F" w:rsidP="004851AD">
      <w:pPr>
        <w:suppressAutoHyphens/>
        <w:ind w:firstLine="0"/>
        <w:jc w:val="center"/>
        <w:rPr>
          <w:rFonts w:eastAsia="Times New Roman" w:cs="Times New Roman"/>
          <w:b/>
          <w:sz w:val="52"/>
          <w:szCs w:val="52"/>
          <w:lang w:eastAsia="ar-SA" w:bidi="en-US"/>
        </w:rPr>
      </w:pPr>
      <w:bookmarkStart w:id="35" w:name="_Toc487905092"/>
      <w:bookmarkStart w:id="36" w:name="_Toc488054126"/>
      <w:bookmarkStart w:id="37" w:name="_Toc488147802"/>
      <w:bookmarkStart w:id="38" w:name="_Toc488147864"/>
      <w:bookmarkStart w:id="39" w:name="_Toc488147990"/>
      <w:bookmarkStart w:id="40" w:name="_Toc489889772"/>
      <w:bookmarkStart w:id="41" w:name="_Toc489889836"/>
      <w:bookmarkStart w:id="42" w:name="_Toc489889898"/>
      <w:bookmarkStart w:id="43" w:name="_Toc489893648"/>
      <w:bookmarkStart w:id="44" w:name="_Toc490754237"/>
      <w:bookmarkStart w:id="45" w:name="_Toc498964813"/>
      <w:bookmarkStart w:id="46" w:name="_Toc498965046"/>
      <w:bookmarkStart w:id="47" w:name="OLE_LINK193"/>
      <w:bookmarkStart w:id="48" w:name="OLE_LINK194"/>
      <w:bookmarkStart w:id="49" w:name="OLE_LINK195"/>
      <w:r w:rsidRPr="0084077F">
        <w:rPr>
          <w:rFonts w:eastAsia="Times New Roman" w:cs="Times New Roman"/>
          <w:b/>
          <w:sz w:val="52"/>
          <w:szCs w:val="52"/>
          <w:lang w:eastAsia="ar-SA" w:bidi="en-US"/>
        </w:rPr>
        <w:t>муниципального образования</w:t>
      </w:r>
    </w:p>
    <w:p w:rsidR="004851AD" w:rsidRDefault="0084077F" w:rsidP="004851AD">
      <w:pPr>
        <w:suppressAutoHyphens/>
        <w:ind w:firstLine="0"/>
        <w:jc w:val="center"/>
        <w:rPr>
          <w:rFonts w:eastAsia="Times New Roman" w:cs="Times New Roman"/>
          <w:b/>
          <w:sz w:val="52"/>
          <w:szCs w:val="52"/>
          <w:lang w:eastAsia="ar-SA" w:bidi="en-US"/>
        </w:rPr>
      </w:pPr>
      <w:r>
        <w:rPr>
          <w:rFonts w:eastAsia="Times New Roman" w:cs="Times New Roman"/>
          <w:b/>
          <w:sz w:val="52"/>
          <w:szCs w:val="52"/>
          <w:lang w:eastAsia="ar-SA" w:bidi="en-US"/>
        </w:rPr>
        <w:t>Аркадакск</w:t>
      </w:r>
      <w:r w:rsidR="00C17E7E" w:rsidRPr="004851AD">
        <w:rPr>
          <w:rFonts w:eastAsia="Times New Roman" w:cs="Times New Roman"/>
          <w:b/>
          <w:sz w:val="52"/>
          <w:szCs w:val="52"/>
          <w:lang w:eastAsia="ar-SA" w:bidi="en-US"/>
        </w:rPr>
        <w:t>о</w:t>
      </w:r>
      <w:r w:rsidR="005C4553" w:rsidRPr="004851AD">
        <w:rPr>
          <w:rFonts w:eastAsia="Times New Roman" w:cs="Times New Roman"/>
          <w:b/>
          <w:sz w:val="52"/>
          <w:szCs w:val="52"/>
          <w:lang w:eastAsia="ar-SA" w:bidi="en-US"/>
        </w:rPr>
        <w:t>го</w:t>
      </w:r>
      <w:r w:rsidR="006D48A4" w:rsidRPr="004851AD">
        <w:rPr>
          <w:rFonts w:eastAsia="Times New Roman" w:cs="Times New Roman"/>
          <w:b/>
          <w:sz w:val="52"/>
          <w:szCs w:val="52"/>
          <w:lang w:eastAsia="ar-SA" w:bidi="en-US"/>
        </w:rPr>
        <w:t xml:space="preserve"> </w:t>
      </w:r>
    </w:p>
    <w:p w:rsidR="006D48A4" w:rsidRPr="004851AD" w:rsidRDefault="006D48A4" w:rsidP="004851AD">
      <w:pPr>
        <w:suppressAutoHyphens/>
        <w:ind w:firstLine="0"/>
        <w:jc w:val="center"/>
        <w:rPr>
          <w:rFonts w:eastAsia="Times New Roman" w:cs="Times New Roman"/>
          <w:b/>
          <w:sz w:val="52"/>
          <w:szCs w:val="52"/>
          <w:lang w:eastAsia="ar-SA" w:bidi="en-US"/>
        </w:rPr>
      </w:pPr>
      <w:r w:rsidRPr="004851AD">
        <w:rPr>
          <w:rFonts w:eastAsia="Times New Roman" w:cs="Times New Roman"/>
          <w:b/>
          <w:sz w:val="52"/>
          <w:szCs w:val="52"/>
          <w:lang w:eastAsia="ar-SA" w:bidi="en-US"/>
        </w:rPr>
        <w:t>муниципального района</w:t>
      </w:r>
      <w:bookmarkEnd w:id="35"/>
      <w:bookmarkEnd w:id="36"/>
      <w:bookmarkEnd w:id="37"/>
      <w:bookmarkEnd w:id="38"/>
      <w:bookmarkEnd w:id="39"/>
      <w:bookmarkEnd w:id="40"/>
      <w:bookmarkEnd w:id="41"/>
      <w:bookmarkEnd w:id="42"/>
      <w:bookmarkEnd w:id="43"/>
      <w:bookmarkEnd w:id="44"/>
      <w:bookmarkEnd w:id="45"/>
      <w:bookmarkEnd w:id="46"/>
    </w:p>
    <w:p w:rsidR="006D48A4" w:rsidRPr="004851AD" w:rsidRDefault="005C4553" w:rsidP="004851AD">
      <w:pPr>
        <w:suppressAutoHyphens/>
        <w:ind w:firstLine="0"/>
        <w:jc w:val="center"/>
        <w:rPr>
          <w:rFonts w:eastAsia="Times New Roman" w:cs="Times New Roman"/>
          <w:b/>
          <w:sz w:val="52"/>
          <w:szCs w:val="52"/>
          <w:lang w:eastAsia="ar-SA" w:bidi="en-US"/>
        </w:rPr>
      </w:pPr>
      <w:bookmarkStart w:id="50" w:name="_Toc489889773"/>
      <w:bookmarkStart w:id="51" w:name="_Toc489889837"/>
      <w:bookmarkStart w:id="52" w:name="_Toc489889899"/>
      <w:bookmarkStart w:id="53" w:name="_Toc489893649"/>
      <w:bookmarkStart w:id="54" w:name="_Toc490754238"/>
      <w:bookmarkStart w:id="55" w:name="_Toc498964814"/>
      <w:bookmarkStart w:id="56" w:name="_Toc498965047"/>
      <w:r w:rsidRPr="004851AD">
        <w:rPr>
          <w:rFonts w:eastAsia="Times New Roman" w:cs="Times New Roman"/>
          <w:b/>
          <w:sz w:val="52"/>
          <w:szCs w:val="52"/>
          <w:lang w:eastAsia="ar-SA" w:bidi="en-US"/>
        </w:rPr>
        <w:t>Саратовской области</w:t>
      </w:r>
      <w:bookmarkEnd w:id="50"/>
      <w:bookmarkEnd w:id="51"/>
      <w:bookmarkEnd w:id="52"/>
      <w:bookmarkEnd w:id="53"/>
      <w:bookmarkEnd w:id="54"/>
      <w:bookmarkEnd w:id="55"/>
      <w:bookmarkEnd w:id="56"/>
    </w:p>
    <w:bookmarkEnd w:id="8"/>
    <w:bookmarkEnd w:id="47"/>
    <w:bookmarkEnd w:id="48"/>
    <w:bookmarkEnd w:id="49"/>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Pr="002C35F8" w:rsidRDefault="006D48A4" w:rsidP="006D48A4">
      <w:pPr>
        <w:ind w:firstLine="0"/>
        <w:jc w:val="center"/>
      </w:pPr>
    </w:p>
    <w:p w:rsidR="006D48A4" w:rsidRPr="002C35F8"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Pr="002C35F8" w:rsidRDefault="006D48A4" w:rsidP="006D48A4">
      <w:pPr>
        <w:ind w:firstLine="0"/>
        <w:jc w:val="center"/>
      </w:pPr>
    </w:p>
    <w:p w:rsidR="006D48A4" w:rsidRPr="002C35F8" w:rsidRDefault="006D48A4" w:rsidP="006D48A4">
      <w:pPr>
        <w:ind w:firstLine="0"/>
        <w:jc w:val="center"/>
      </w:pPr>
    </w:p>
    <w:p w:rsidR="006D48A4" w:rsidRDefault="00874252" w:rsidP="006D48A4">
      <w:pPr>
        <w:pStyle w:val="aff6"/>
        <w:ind w:firstLine="0"/>
        <w:jc w:val="center"/>
        <w:rPr>
          <w:b/>
          <w:sz w:val="28"/>
          <w:szCs w:val="28"/>
          <w:lang w:val="ru-RU"/>
        </w:rPr>
      </w:pPr>
      <w:r>
        <w:rPr>
          <w:b/>
          <w:sz w:val="28"/>
          <w:szCs w:val="28"/>
          <w:lang w:val="ru-RU"/>
        </w:rPr>
        <w:t>2018</w:t>
      </w:r>
      <w:r w:rsidR="006D48A4" w:rsidRPr="006D48A4">
        <w:rPr>
          <w:b/>
          <w:sz w:val="28"/>
          <w:szCs w:val="28"/>
          <w:lang w:val="ru-RU"/>
        </w:rPr>
        <w:t xml:space="preserve"> г.</w:t>
      </w:r>
    </w:p>
    <w:bookmarkStart w:id="57" w:name="OLE_LINK196"/>
    <w:bookmarkStart w:id="58" w:name="OLE_LINK197"/>
    <w:p w:rsidR="005C4553" w:rsidRDefault="005C4553" w:rsidP="005C4553">
      <w:pPr>
        <w:pStyle w:val="aff6"/>
        <w:ind w:firstLine="0"/>
        <w:jc w:val="center"/>
        <w:rPr>
          <w:lang w:val="ru-RU"/>
        </w:rPr>
      </w:pPr>
      <w:r w:rsidRPr="002C35F8">
        <w:rPr>
          <w:lang w:val="ru-RU"/>
        </w:rPr>
        <w:object w:dxaOrig="2664" w:dyaOrig="896">
          <v:shape id="_x0000_i1026" type="#_x0000_t75" style="width:105.75pt;height:36pt" o:ole="">
            <v:imagedata r:id="rId8" o:title=""/>
          </v:shape>
          <o:OLEObject Type="Embed" ProgID="CorelDRAW.Graphic.14" ShapeID="_x0000_i1026" DrawAspect="Content" ObjectID="_1651988507" r:id="rId10"/>
        </w:object>
      </w:r>
    </w:p>
    <w:p w:rsidR="005C4553" w:rsidRPr="002C35F8" w:rsidRDefault="005C4553" w:rsidP="005C4553">
      <w:pPr>
        <w:pStyle w:val="aff6"/>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5C4553" w:rsidRPr="002C35F8" w:rsidRDefault="005C4553" w:rsidP="005C4553">
      <w:pPr>
        <w:pStyle w:val="aff6"/>
        <w:ind w:firstLine="0"/>
        <w:jc w:val="center"/>
        <w:rPr>
          <w:rFonts w:ascii="Cambria" w:hAnsi="Cambria"/>
          <w:b/>
          <w:i/>
          <w:sz w:val="36"/>
          <w:szCs w:val="36"/>
          <w:lang w:val="ru-RU"/>
        </w:rPr>
      </w:pPr>
      <w:r>
        <w:rPr>
          <w:rFonts w:ascii="Cambria" w:hAnsi="Cambria"/>
          <w:b/>
          <w:i/>
          <w:sz w:val="36"/>
          <w:szCs w:val="36"/>
          <w:lang w:val="ru-RU"/>
        </w:rPr>
        <w:t>«</w:t>
      </w:r>
      <w:r w:rsidRPr="002C35F8">
        <w:rPr>
          <w:rFonts w:ascii="Cambria" w:hAnsi="Cambria"/>
          <w:b/>
          <w:i/>
          <w:sz w:val="36"/>
          <w:szCs w:val="36"/>
          <w:lang w:val="ru-RU"/>
        </w:rPr>
        <w:t>САРСТРОЙНИИПРОЕКТ</w:t>
      </w:r>
      <w:r>
        <w:rPr>
          <w:rFonts w:ascii="Cambria" w:hAnsi="Cambria"/>
          <w:b/>
          <w:i/>
          <w:sz w:val="36"/>
          <w:szCs w:val="36"/>
          <w:lang w:val="ru-RU"/>
        </w:rPr>
        <w:t>»</w:t>
      </w:r>
    </w:p>
    <w:p w:rsidR="00200A6B" w:rsidRPr="002C35F8" w:rsidRDefault="00200A6B" w:rsidP="00200A6B">
      <w:pPr>
        <w:jc w:val="center"/>
      </w:pPr>
    </w:p>
    <w:p w:rsidR="00200A6B" w:rsidRDefault="00200A6B" w:rsidP="00200A6B">
      <w:pPr>
        <w:jc w:val="center"/>
      </w:pPr>
    </w:p>
    <w:p w:rsidR="00200A6B" w:rsidRDefault="00200A6B" w:rsidP="00200A6B">
      <w:pPr>
        <w:jc w:val="center"/>
      </w:pPr>
    </w:p>
    <w:p w:rsidR="006D48A4" w:rsidRDefault="006D48A4" w:rsidP="00200A6B">
      <w:pPr>
        <w:jc w:val="center"/>
      </w:pPr>
    </w:p>
    <w:p w:rsidR="0059144D" w:rsidRDefault="0059144D" w:rsidP="00200A6B">
      <w:pPr>
        <w:jc w:val="center"/>
      </w:pPr>
    </w:p>
    <w:p w:rsidR="006D48A4" w:rsidRDefault="006D48A4" w:rsidP="00200A6B">
      <w:pPr>
        <w:jc w:val="center"/>
      </w:pPr>
    </w:p>
    <w:p w:rsidR="00200A6B" w:rsidRDefault="00200A6B" w:rsidP="00200A6B">
      <w:pPr>
        <w:jc w:val="center"/>
      </w:pPr>
    </w:p>
    <w:p w:rsidR="00200A6B" w:rsidRPr="007306E0" w:rsidRDefault="00200A6B" w:rsidP="00200A6B">
      <w:pPr>
        <w:jc w:val="center"/>
      </w:pPr>
    </w:p>
    <w:p w:rsidR="00200A6B" w:rsidRPr="007306E0" w:rsidRDefault="00200A6B" w:rsidP="00200A6B">
      <w:pPr>
        <w:jc w:val="center"/>
      </w:pPr>
    </w:p>
    <w:tbl>
      <w:tblPr>
        <w:tblW w:w="9464" w:type="dxa"/>
        <w:tblLook w:val="04A0"/>
      </w:tblPr>
      <w:tblGrid>
        <w:gridCol w:w="5778"/>
        <w:gridCol w:w="3686"/>
      </w:tblGrid>
      <w:tr w:rsidR="0084077F" w:rsidRPr="00DB7B7E" w:rsidTr="002A1EA1">
        <w:tc>
          <w:tcPr>
            <w:tcW w:w="5778" w:type="dxa"/>
          </w:tcPr>
          <w:bookmarkEnd w:id="57"/>
          <w:bookmarkEnd w:id="58"/>
          <w:p w:rsidR="0084077F" w:rsidRDefault="0084077F" w:rsidP="002A1EA1">
            <w:pPr>
              <w:ind w:firstLine="0"/>
              <w:jc w:val="left"/>
              <w:rPr>
                <w:sz w:val="20"/>
                <w:szCs w:val="20"/>
              </w:rPr>
            </w:pPr>
            <w:r w:rsidRPr="00876DC5">
              <w:rPr>
                <w:sz w:val="20"/>
                <w:szCs w:val="20"/>
              </w:rPr>
              <w:t>Заказчик</w:t>
            </w:r>
            <w:r>
              <w:rPr>
                <w:sz w:val="20"/>
                <w:szCs w:val="20"/>
              </w:rPr>
              <w:t>:</w:t>
            </w:r>
            <w:r w:rsidRPr="008B11C5">
              <w:rPr>
                <w:sz w:val="20"/>
                <w:szCs w:val="20"/>
              </w:rPr>
              <w:t xml:space="preserve"> </w:t>
            </w:r>
            <w:r w:rsidRPr="0084077F">
              <w:rPr>
                <w:sz w:val="20"/>
                <w:szCs w:val="20"/>
              </w:rPr>
              <w:t xml:space="preserve">Администрация </w:t>
            </w:r>
            <w:proofErr w:type="gramStart"/>
            <w:r w:rsidRPr="0084077F">
              <w:rPr>
                <w:sz w:val="20"/>
                <w:szCs w:val="20"/>
              </w:rPr>
              <w:t>муниципального</w:t>
            </w:r>
            <w:proofErr w:type="gramEnd"/>
            <w:r w:rsidRPr="0084077F">
              <w:rPr>
                <w:sz w:val="20"/>
                <w:szCs w:val="20"/>
              </w:rPr>
              <w:t xml:space="preserve"> </w:t>
            </w:r>
          </w:p>
          <w:p w:rsidR="0084077F" w:rsidRDefault="0084077F" w:rsidP="002A1EA1">
            <w:pPr>
              <w:ind w:firstLine="0"/>
              <w:jc w:val="left"/>
              <w:rPr>
                <w:sz w:val="20"/>
                <w:szCs w:val="20"/>
              </w:rPr>
            </w:pPr>
            <w:r w:rsidRPr="0084077F">
              <w:rPr>
                <w:sz w:val="20"/>
                <w:szCs w:val="20"/>
              </w:rPr>
              <w:t xml:space="preserve">образования Аркадакского муниципального </w:t>
            </w:r>
          </w:p>
          <w:p w:rsidR="0084077F" w:rsidRPr="009008F2" w:rsidRDefault="0084077F" w:rsidP="002A1EA1">
            <w:pPr>
              <w:ind w:firstLine="0"/>
              <w:jc w:val="left"/>
              <w:rPr>
                <w:sz w:val="20"/>
                <w:szCs w:val="20"/>
              </w:rPr>
            </w:pPr>
            <w:r w:rsidRPr="0084077F">
              <w:rPr>
                <w:sz w:val="20"/>
                <w:szCs w:val="20"/>
              </w:rPr>
              <w:t>района Саратовской области</w:t>
            </w:r>
          </w:p>
        </w:tc>
        <w:tc>
          <w:tcPr>
            <w:tcW w:w="3686" w:type="dxa"/>
          </w:tcPr>
          <w:p w:rsidR="0084077F" w:rsidRDefault="0084077F" w:rsidP="002A1EA1">
            <w:pPr>
              <w:ind w:firstLine="0"/>
              <w:jc w:val="right"/>
              <w:rPr>
                <w:sz w:val="20"/>
                <w:szCs w:val="20"/>
              </w:rPr>
            </w:pPr>
            <w:r>
              <w:rPr>
                <w:sz w:val="20"/>
                <w:szCs w:val="20"/>
              </w:rPr>
              <w:t>Муниципальный контракт № 10</w:t>
            </w:r>
          </w:p>
          <w:p w:rsidR="0084077F" w:rsidRPr="00876DC5" w:rsidRDefault="0084077F" w:rsidP="002A1EA1">
            <w:pPr>
              <w:ind w:firstLine="0"/>
              <w:jc w:val="right"/>
              <w:rPr>
                <w:sz w:val="20"/>
                <w:szCs w:val="20"/>
              </w:rPr>
            </w:pPr>
            <w:r>
              <w:rPr>
                <w:sz w:val="20"/>
                <w:szCs w:val="20"/>
              </w:rPr>
              <w:t xml:space="preserve">от 26 января </w:t>
            </w:r>
            <w:r w:rsidR="002A1EA1">
              <w:rPr>
                <w:sz w:val="20"/>
                <w:szCs w:val="20"/>
              </w:rPr>
              <w:t>2018</w:t>
            </w:r>
            <w:r>
              <w:rPr>
                <w:sz w:val="20"/>
                <w:szCs w:val="20"/>
              </w:rPr>
              <w:t xml:space="preserve"> г.</w:t>
            </w:r>
          </w:p>
        </w:tc>
      </w:tr>
    </w:tbl>
    <w:p w:rsidR="0084077F" w:rsidRDefault="0084077F" w:rsidP="0084077F">
      <w:pPr>
        <w:ind w:firstLine="0"/>
        <w:jc w:val="center"/>
      </w:pPr>
    </w:p>
    <w:p w:rsidR="0084077F" w:rsidRDefault="0084077F" w:rsidP="0084077F">
      <w:pPr>
        <w:ind w:firstLine="0"/>
        <w:jc w:val="center"/>
      </w:pPr>
    </w:p>
    <w:p w:rsidR="0084077F" w:rsidRDefault="0084077F" w:rsidP="0084077F">
      <w:pPr>
        <w:ind w:firstLine="0"/>
        <w:jc w:val="center"/>
      </w:pPr>
    </w:p>
    <w:p w:rsidR="0084077F" w:rsidRDefault="0084077F" w:rsidP="0084077F">
      <w:pPr>
        <w:ind w:firstLine="0"/>
        <w:jc w:val="center"/>
      </w:pPr>
    </w:p>
    <w:p w:rsidR="0084077F" w:rsidRDefault="0084077F" w:rsidP="0084077F">
      <w:pPr>
        <w:ind w:firstLine="0"/>
        <w:jc w:val="center"/>
      </w:pPr>
    </w:p>
    <w:p w:rsidR="0084077F" w:rsidRDefault="0084077F" w:rsidP="0084077F">
      <w:pPr>
        <w:ind w:firstLine="0"/>
        <w:jc w:val="center"/>
      </w:pPr>
    </w:p>
    <w:p w:rsidR="0084077F" w:rsidRPr="00B84278" w:rsidRDefault="0084077F" w:rsidP="0084077F">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rsidR="0084077F" w:rsidRPr="00B84278" w:rsidRDefault="0084077F" w:rsidP="0084077F">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rsidR="0084077F" w:rsidRDefault="0084077F" w:rsidP="0084077F">
      <w:pPr>
        <w:ind w:firstLine="0"/>
        <w:jc w:val="center"/>
      </w:pPr>
    </w:p>
    <w:p w:rsidR="0084077F" w:rsidRDefault="0084077F" w:rsidP="0084077F">
      <w:pPr>
        <w:suppressAutoHyphens/>
        <w:ind w:firstLine="0"/>
        <w:jc w:val="center"/>
        <w:rPr>
          <w:rFonts w:eastAsia="Times New Roman" w:cs="Times New Roman"/>
          <w:b/>
          <w:sz w:val="52"/>
          <w:szCs w:val="52"/>
          <w:lang w:eastAsia="ar-SA" w:bidi="en-US"/>
        </w:rPr>
      </w:pPr>
      <w:r w:rsidRPr="0084077F">
        <w:rPr>
          <w:rFonts w:eastAsia="Times New Roman" w:cs="Times New Roman"/>
          <w:b/>
          <w:sz w:val="52"/>
          <w:szCs w:val="52"/>
          <w:lang w:eastAsia="ar-SA" w:bidi="en-US"/>
        </w:rPr>
        <w:t>муниципального образования</w:t>
      </w:r>
    </w:p>
    <w:p w:rsidR="0084077F" w:rsidRDefault="0084077F" w:rsidP="0084077F">
      <w:pPr>
        <w:suppressAutoHyphens/>
        <w:ind w:firstLine="0"/>
        <w:jc w:val="center"/>
        <w:rPr>
          <w:rFonts w:eastAsia="Times New Roman" w:cs="Times New Roman"/>
          <w:b/>
          <w:sz w:val="52"/>
          <w:szCs w:val="52"/>
          <w:lang w:eastAsia="ar-SA" w:bidi="en-US"/>
        </w:rPr>
      </w:pPr>
      <w:r>
        <w:rPr>
          <w:rFonts w:eastAsia="Times New Roman" w:cs="Times New Roman"/>
          <w:b/>
          <w:sz w:val="52"/>
          <w:szCs w:val="52"/>
          <w:lang w:eastAsia="ar-SA" w:bidi="en-US"/>
        </w:rPr>
        <w:t>Аркадакск</w:t>
      </w:r>
      <w:r w:rsidRPr="004851AD">
        <w:rPr>
          <w:rFonts w:eastAsia="Times New Roman" w:cs="Times New Roman"/>
          <w:b/>
          <w:sz w:val="52"/>
          <w:szCs w:val="52"/>
          <w:lang w:eastAsia="ar-SA" w:bidi="en-US"/>
        </w:rPr>
        <w:t xml:space="preserve">ого </w:t>
      </w:r>
    </w:p>
    <w:p w:rsidR="0084077F" w:rsidRPr="004851AD" w:rsidRDefault="0084077F" w:rsidP="0084077F">
      <w:pPr>
        <w:suppressAutoHyphens/>
        <w:ind w:firstLine="0"/>
        <w:jc w:val="center"/>
        <w:rPr>
          <w:rFonts w:eastAsia="Times New Roman" w:cs="Times New Roman"/>
          <w:b/>
          <w:sz w:val="52"/>
          <w:szCs w:val="52"/>
          <w:lang w:eastAsia="ar-SA" w:bidi="en-US"/>
        </w:rPr>
      </w:pPr>
      <w:r w:rsidRPr="004851AD">
        <w:rPr>
          <w:rFonts w:eastAsia="Times New Roman" w:cs="Times New Roman"/>
          <w:b/>
          <w:sz w:val="52"/>
          <w:szCs w:val="52"/>
          <w:lang w:eastAsia="ar-SA" w:bidi="en-US"/>
        </w:rPr>
        <w:t>муниципального района</w:t>
      </w:r>
    </w:p>
    <w:p w:rsidR="0084077F" w:rsidRPr="004851AD" w:rsidRDefault="0084077F" w:rsidP="0084077F">
      <w:pPr>
        <w:suppressAutoHyphens/>
        <w:ind w:firstLine="0"/>
        <w:jc w:val="center"/>
        <w:rPr>
          <w:rFonts w:eastAsia="Times New Roman" w:cs="Times New Roman"/>
          <w:b/>
          <w:sz w:val="52"/>
          <w:szCs w:val="52"/>
          <w:lang w:eastAsia="ar-SA" w:bidi="en-US"/>
        </w:rPr>
      </w:pPr>
      <w:r w:rsidRPr="004851AD">
        <w:rPr>
          <w:rFonts w:eastAsia="Times New Roman" w:cs="Times New Roman"/>
          <w:b/>
          <w:sz w:val="52"/>
          <w:szCs w:val="52"/>
          <w:lang w:eastAsia="ar-SA" w:bidi="en-US"/>
        </w:rPr>
        <w:t>Саратовской области</w:t>
      </w:r>
    </w:p>
    <w:p w:rsidR="007B1B84" w:rsidRPr="002C35F8" w:rsidRDefault="007B1B84" w:rsidP="00200A6B">
      <w:pPr>
        <w:jc w:val="center"/>
      </w:pPr>
    </w:p>
    <w:p w:rsidR="006D48A4" w:rsidRDefault="006D48A4" w:rsidP="00200A6B">
      <w:pPr>
        <w:jc w:val="center"/>
      </w:pPr>
    </w:p>
    <w:p w:rsidR="006D48A4" w:rsidRDefault="006D48A4" w:rsidP="00200A6B">
      <w:pPr>
        <w:jc w:val="center"/>
      </w:pPr>
    </w:p>
    <w:p w:rsidR="006D48A4" w:rsidRDefault="006D48A4" w:rsidP="00200A6B">
      <w:pPr>
        <w:jc w:val="center"/>
      </w:pPr>
    </w:p>
    <w:p w:rsidR="007B1B84" w:rsidRDefault="007B1B84" w:rsidP="00200A6B">
      <w:pPr>
        <w:jc w:val="center"/>
      </w:pPr>
    </w:p>
    <w:tbl>
      <w:tblPr>
        <w:tblW w:w="9181" w:type="dxa"/>
        <w:tblLook w:val="04A0"/>
      </w:tblPr>
      <w:tblGrid>
        <w:gridCol w:w="4503"/>
        <w:gridCol w:w="2126"/>
        <w:gridCol w:w="2552"/>
      </w:tblGrid>
      <w:tr w:rsidR="00200A6B" w:rsidRPr="002C35F8" w:rsidTr="00197FB6">
        <w:tc>
          <w:tcPr>
            <w:tcW w:w="4503" w:type="dxa"/>
          </w:tcPr>
          <w:p w:rsidR="00200A6B" w:rsidRPr="002C35F8" w:rsidRDefault="007B1B84" w:rsidP="005C4553">
            <w:pPr>
              <w:ind w:firstLine="0"/>
              <w:jc w:val="left"/>
            </w:pPr>
            <w:bookmarkStart w:id="59" w:name="OLE_LINK203"/>
            <w:bookmarkStart w:id="60" w:name="OLE_LINK204"/>
            <w:bookmarkStart w:id="61" w:name="OLE_LINK205"/>
            <w:r>
              <w:rPr>
                <w:sz w:val="28"/>
              </w:rPr>
              <w:t>Г</w:t>
            </w:r>
            <w:r w:rsidR="00200A6B" w:rsidRPr="002C35F8">
              <w:rPr>
                <w:sz w:val="28"/>
              </w:rPr>
              <w:t xml:space="preserve">енеральный директор </w:t>
            </w:r>
            <w:r w:rsidR="00200A6B">
              <w:rPr>
                <w:sz w:val="28"/>
              </w:rPr>
              <w:t xml:space="preserve">ООО </w:t>
            </w:r>
            <w:r w:rsidR="00200A6B" w:rsidRPr="002C35F8">
              <w:rPr>
                <w:sz w:val="28"/>
              </w:rPr>
              <w:t>«</w:t>
            </w:r>
            <w:r w:rsidR="005C4553">
              <w:rPr>
                <w:sz w:val="28"/>
              </w:rPr>
              <w:t>САРСТРОЙНИИПРОЕКТ</w:t>
            </w:r>
            <w:r w:rsidR="00200A6B" w:rsidRPr="002C35F8">
              <w:rPr>
                <w:sz w:val="28"/>
              </w:rPr>
              <w:t xml:space="preserve">» </w:t>
            </w:r>
          </w:p>
        </w:tc>
        <w:tc>
          <w:tcPr>
            <w:tcW w:w="2126" w:type="dxa"/>
            <w:tcBorders>
              <w:bottom w:val="single" w:sz="4" w:space="0" w:color="auto"/>
            </w:tcBorders>
          </w:tcPr>
          <w:p w:rsidR="00200A6B" w:rsidRPr="002C35F8" w:rsidRDefault="00200A6B" w:rsidP="00200A6B">
            <w:pPr>
              <w:ind w:firstLine="0"/>
              <w:rPr>
                <w:u w:val="single"/>
              </w:rPr>
            </w:pPr>
          </w:p>
        </w:tc>
        <w:tc>
          <w:tcPr>
            <w:tcW w:w="2552" w:type="dxa"/>
          </w:tcPr>
          <w:p w:rsidR="00200A6B" w:rsidRPr="002C35F8" w:rsidRDefault="00200A6B" w:rsidP="00200A6B">
            <w:pPr>
              <w:ind w:firstLine="0"/>
              <w:rPr>
                <w:sz w:val="28"/>
                <w:szCs w:val="28"/>
              </w:rPr>
            </w:pPr>
          </w:p>
          <w:p w:rsidR="00200A6B" w:rsidRPr="002C35F8" w:rsidRDefault="005C4553" w:rsidP="005C4553">
            <w:pPr>
              <w:ind w:firstLine="0"/>
              <w:rPr>
                <w:sz w:val="28"/>
                <w:szCs w:val="28"/>
              </w:rPr>
            </w:pPr>
            <w:r>
              <w:rPr>
                <w:sz w:val="28"/>
                <w:szCs w:val="28"/>
              </w:rPr>
              <w:t>Т.Ю. Базанова</w:t>
            </w:r>
          </w:p>
        </w:tc>
      </w:tr>
      <w:tr w:rsidR="00200A6B" w:rsidRPr="002C35F8" w:rsidTr="00197FB6">
        <w:tc>
          <w:tcPr>
            <w:tcW w:w="4503" w:type="dxa"/>
          </w:tcPr>
          <w:p w:rsidR="00200A6B" w:rsidRPr="002C35F8" w:rsidRDefault="00200A6B" w:rsidP="00200A6B">
            <w:pPr>
              <w:ind w:firstLine="0"/>
              <w:jc w:val="left"/>
              <w:rPr>
                <w:sz w:val="28"/>
              </w:rPr>
            </w:pPr>
          </w:p>
        </w:tc>
        <w:tc>
          <w:tcPr>
            <w:tcW w:w="2126" w:type="dxa"/>
            <w:tcBorders>
              <w:top w:val="single" w:sz="4" w:space="0" w:color="auto"/>
            </w:tcBorders>
          </w:tcPr>
          <w:p w:rsidR="00200A6B" w:rsidRPr="002C35F8" w:rsidRDefault="00200A6B" w:rsidP="00200A6B">
            <w:pPr>
              <w:ind w:firstLine="0"/>
              <w:rPr>
                <w:u w:val="single"/>
              </w:rPr>
            </w:pPr>
          </w:p>
        </w:tc>
        <w:tc>
          <w:tcPr>
            <w:tcW w:w="2552" w:type="dxa"/>
          </w:tcPr>
          <w:p w:rsidR="00200A6B" w:rsidRPr="002C35F8" w:rsidRDefault="00200A6B" w:rsidP="00200A6B">
            <w:pPr>
              <w:ind w:firstLine="0"/>
              <w:rPr>
                <w:sz w:val="28"/>
                <w:szCs w:val="28"/>
              </w:rPr>
            </w:pPr>
          </w:p>
        </w:tc>
      </w:tr>
    </w:tbl>
    <w:p w:rsidR="00200A6B" w:rsidRDefault="00200A6B" w:rsidP="00200A6B">
      <w:pPr>
        <w:jc w:val="center"/>
      </w:pPr>
    </w:p>
    <w:p w:rsidR="0059144D" w:rsidRDefault="0059144D" w:rsidP="00200A6B">
      <w:pPr>
        <w:jc w:val="center"/>
      </w:pPr>
    </w:p>
    <w:p w:rsidR="0059144D" w:rsidRDefault="0059144D" w:rsidP="00200A6B">
      <w:pPr>
        <w:jc w:val="center"/>
      </w:pPr>
    </w:p>
    <w:bookmarkEnd w:id="59"/>
    <w:bookmarkEnd w:id="60"/>
    <w:bookmarkEnd w:id="61"/>
    <w:p w:rsidR="00200A6B" w:rsidRDefault="00200A6B" w:rsidP="00200A6B">
      <w:pPr>
        <w:jc w:val="center"/>
      </w:pPr>
    </w:p>
    <w:p w:rsidR="00200A6B" w:rsidRDefault="00200A6B" w:rsidP="00200A6B">
      <w:pPr>
        <w:jc w:val="center"/>
      </w:pPr>
    </w:p>
    <w:p w:rsidR="00200A6B" w:rsidRPr="002C35F8" w:rsidRDefault="00200A6B" w:rsidP="00200A6B">
      <w:pPr>
        <w:jc w:val="center"/>
      </w:pPr>
    </w:p>
    <w:p w:rsidR="00200A6B" w:rsidRPr="002C35F8" w:rsidRDefault="00200A6B" w:rsidP="00200A6B">
      <w:pPr>
        <w:jc w:val="center"/>
      </w:pPr>
    </w:p>
    <w:p w:rsidR="00200A6B" w:rsidRDefault="00874252" w:rsidP="00200A6B">
      <w:pPr>
        <w:jc w:val="center"/>
        <w:rPr>
          <w:rFonts w:cs="Times New Roman"/>
          <w:b/>
          <w:szCs w:val="24"/>
        </w:rPr>
      </w:pPr>
      <w:r>
        <w:rPr>
          <w:b/>
          <w:sz w:val="28"/>
          <w:szCs w:val="28"/>
        </w:rPr>
        <w:t>2018</w:t>
      </w:r>
      <w:r w:rsidR="00200A6B" w:rsidRPr="002C35F8">
        <w:rPr>
          <w:b/>
          <w:sz w:val="28"/>
          <w:szCs w:val="28"/>
        </w:rPr>
        <w:t xml:space="preserve"> г.</w:t>
      </w:r>
      <w:bookmarkEnd w:id="4"/>
      <w:bookmarkEnd w:id="5"/>
    </w:p>
    <w:p w:rsidR="00200A6B" w:rsidRDefault="00200A6B" w:rsidP="004843F4">
      <w:pPr>
        <w:spacing w:after="120"/>
        <w:jc w:val="center"/>
        <w:rPr>
          <w:rFonts w:cs="Times New Roman"/>
          <w:b/>
          <w:szCs w:val="24"/>
        </w:rPr>
        <w:sectPr w:rsidR="00200A6B" w:rsidSect="007F5E85">
          <w:pgSz w:w="11906" w:h="16838"/>
          <w:pgMar w:top="1134" w:right="851" w:bottom="1134" w:left="1701" w:header="709" w:footer="709" w:gutter="0"/>
          <w:pgBorders>
            <w:top w:val="double" w:sz="6" w:space="8" w:color="auto"/>
            <w:left w:val="double" w:sz="6" w:space="8" w:color="auto"/>
            <w:bottom w:val="double" w:sz="6" w:space="8" w:color="auto"/>
            <w:right w:val="double" w:sz="6" w:space="8" w:color="auto"/>
          </w:pgBorders>
          <w:pgNumType w:start="3"/>
          <w:cols w:space="708"/>
          <w:docGrid w:linePitch="360"/>
        </w:sectPr>
      </w:pPr>
    </w:p>
    <w:p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rsidR="00A0642E" w:rsidRDefault="00592156">
      <w:pPr>
        <w:pStyle w:val="16"/>
        <w:tabs>
          <w:tab w:val="right" w:leader="dot" w:pos="9344"/>
        </w:tabs>
        <w:rPr>
          <w:rFonts w:asciiTheme="minorHAnsi" w:eastAsiaTheme="minorEastAsia" w:hAnsiTheme="minorHAnsi" w:cstheme="minorBidi"/>
          <w:b w:val="0"/>
          <w:bCs w:val="0"/>
          <w:caps w:val="0"/>
          <w:noProof/>
          <w:sz w:val="22"/>
          <w:szCs w:val="22"/>
          <w:lang w:eastAsia="ru-RU"/>
        </w:rPr>
      </w:pPr>
      <w:r w:rsidRPr="00592156">
        <w:fldChar w:fldCharType="begin"/>
      </w:r>
      <w:r w:rsidR="007F2D50">
        <w:instrText xml:space="preserve"> TOC \o "1-3" \h \z \u </w:instrText>
      </w:r>
      <w:r w:rsidRPr="00592156">
        <w:fldChar w:fldCharType="separate"/>
      </w:r>
      <w:hyperlink w:anchor="_Toc506654360" w:history="1">
        <w:r w:rsidR="00A0642E" w:rsidRPr="00F84A05">
          <w:rPr>
            <w:rStyle w:val="a9"/>
            <w:noProof/>
          </w:rPr>
          <w:t>Введение</w:t>
        </w:r>
        <w:r w:rsidR="00A0642E">
          <w:rPr>
            <w:noProof/>
            <w:webHidden/>
          </w:rPr>
          <w:tab/>
        </w:r>
        <w:r>
          <w:rPr>
            <w:noProof/>
            <w:webHidden/>
          </w:rPr>
          <w:fldChar w:fldCharType="begin"/>
        </w:r>
        <w:r w:rsidR="00A0642E">
          <w:rPr>
            <w:noProof/>
            <w:webHidden/>
          </w:rPr>
          <w:instrText xml:space="preserve"> PAGEREF _Toc506654360 \h </w:instrText>
        </w:r>
        <w:r>
          <w:rPr>
            <w:noProof/>
            <w:webHidden/>
          </w:rPr>
        </w:r>
        <w:r>
          <w:rPr>
            <w:noProof/>
            <w:webHidden/>
          </w:rPr>
          <w:fldChar w:fldCharType="separate"/>
        </w:r>
        <w:r w:rsidR="00676126">
          <w:rPr>
            <w:noProof/>
            <w:webHidden/>
          </w:rPr>
          <w:t>5</w:t>
        </w:r>
        <w:r>
          <w:rPr>
            <w:noProof/>
            <w:webHidden/>
          </w:rPr>
          <w:fldChar w:fldCharType="end"/>
        </w:r>
      </w:hyperlink>
    </w:p>
    <w:p w:rsidR="00A0642E" w:rsidRDefault="00592156">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06654361" w:history="1">
        <w:r w:rsidR="00A0642E" w:rsidRPr="00F84A05">
          <w:rPr>
            <w:rStyle w:val="a9"/>
            <w:noProof/>
          </w:rPr>
          <w:t>1.</w:t>
        </w:r>
        <w:r w:rsidR="00A0642E">
          <w:rPr>
            <w:rFonts w:asciiTheme="minorHAnsi" w:eastAsiaTheme="minorEastAsia" w:hAnsiTheme="minorHAnsi" w:cstheme="minorBidi"/>
            <w:b w:val="0"/>
            <w:bCs w:val="0"/>
            <w:caps w:val="0"/>
            <w:noProof/>
            <w:sz w:val="22"/>
            <w:szCs w:val="22"/>
            <w:lang w:eastAsia="ru-RU"/>
          </w:rPr>
          <w:tab/>
        </w:r>
        <w:r w:rsidR="00A0642E" w:rsidRPr="00F84A05">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A0642E">
          <w:rPr>
            <w:noProof/>
            <w:webHidden/>
          </w:rPr>
          <w:tab/>
        </w:r>
        <w:r>
          <w:rPr>
            <w:noProof/>
            <w:webHidden/>
          </w:rPr>
          <w:fldChar w:fldCharType="begin"/>
        </w:r>
        <w:r w:rsidR="00A0642E">
          <w:rPr>
            <w:noProof/>
            <w:webHidden/>
          </w:rPr>
          <w:instrText xml:space="preserve"> PAGEREF _Toc506654361 \h </w:instrText>
        </w:r>
        <w:r>
          <w:rPr>
            <w:noProof/>
            <w:webHidden/>
          </w:rPr>
        </w:r>
        <w:r>
          <w:rPr>
            <w:noProof/>
            <w:webHidden/>
          </w:rPr>
          <w:fldChar w:fldCharType="separate"/>
        </w:r>
        <w:r w:rsidR="00676126">
          <w:rPr>
            <w:noProof/>
            <w:webHidden/>
          </w:rPr>
          <w:t>6</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62" w:history="1">
        <w:r w:rsidR="00A0642E" w:rsidRPr="00F84A05">
          <w:rPr>
            <w:rStyle w:val="a9"/>
            <w:noProof/>
          </w:rPr>
          <w:t>1.1.</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электро- и газоснабжения поселений, теплоснабжения сельских поселений</w:t>
        </w:r>
        <w:r w:rsidR="00A0642E">
          <w:rPr>
            <w:noProof/>
            <w:webHidden/>
          </w:rPr>
          <w:tab/>
        </w:r>
        <w:r>
          <w:rPr>
            <w:noProof/>
            <w:webHidden/>
          </w:rPr>
          <w:fldChar w:fldCharType="begin"/>
        </w:r>
        <w:r w:rsidR="00A0642E">
          <w:rPr>
            <w:noProof/>
            <w:webHidden/>
          </w:rPr>
          <w:instrText xml:space="preserve"> PAGEREF _Toc506654362 \h </w:instrText>
        </w:r>
        <w:r>
          <w:rPr>
            <w:noProof/>
            <w:webHidden/>
          </w:rPr>
        </w:r>
        <w:r>
          <w:rPr>
            <w:noProof/>
            <w:webHidden/>
          </w:rPr>
          <w:fldChar w:fldCharType="separate"/>
        </w:r>
        <w:r w:rsidR="00676126">
          <w:rPr>
            <w:noProof/>
            <w:webHidden/>
          </w:rPr>
          <w:t>6</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63" w:history="1">
        <w:r w:rsidR="00A0642E" w:rsidRPr="00F84A05">
          <w:rPr>
            <w:rStyle w:val="a9"/>
            <w:noProof/>
          </w:rPr>
          <w:t>1.2.</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автомобильных дорог местного значения и транспорта</w:t>
        </w:r>
        <w:r w:rsidR="00A0642E">
          <w:rPr>
            <w:noProof/>
            <w:webHidden/>
          </w:rPr>
          <w:tab/>
        </w:r>
        <w:r>
          <w:rPr>
            <w:noProof/>
            <w:webHidden/>
          </w:rPr>
          <w:fldChar w:fldCharType="begin"/>
        </w:r>
        <w:r w:rsidR="00A0642E">
          <w:rPr>
            <w:noProof/>
            <w:webHidden/>
          </w:rPr>
          <w:instrText xml:space="preserve"> PAGEREF _Toc506654363 \h </w:instrText>
        </w:r>
        <w:r>
          <w:rPr>
            <w:noProof/>
            <w:webHidden/>
          </w:rPr>
        </w:r>
        <w:r>
          <w:rPr>
            <w:noProof/>
            <w:webHidden/>
          </w:rPr>
          <w:fldChar w:fldCharType="separate"/>
        </w:r>
        <w:r w:rsidR="00676126">
          <w:rPr>
            <w:noProof/>
            <w:webHidden/>
          </w:rPr>
          <w:t>7</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64" w:history="1">
        <w:r w:rsidR="00A0642E" w:rsidRPr="00F84A05">
          <w:rPr>
            <w:rStyle w:val="a9"/>
            <w:noProof/>
          </w:rPr>
          <w:t>1.3.</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физической культуры и массового спорта</w:t>
        </w:r>
        <w:r w:rsidR="00A0642E">
          <w:rPr>
            <w:noProof/>
            <w:webHidden/>
          </w:rPr>
          <w:tab/>
        </w:r>
        <w:r>
          <w:rPr>
            <w:noProof/>
            <w:webHidden/>
          </w:rPr>
          <w:fldChar w:fldCharType="begin"/>
        </w:r>
        <w:r w:rsidR="00A0642E">
          <w:rPr>
            <w:noProof/>
            <w:webHidden/>
          </w:rPr>
          <w:instrText xml:space="preserve"> PAGEREF _Toc506654364 \h </w:instrText>
        </w:r>
        <w:r>
          <w:rPr>
            <w:noProof/>
            <w:webHidden/>
          </w:rPr>
        </w:r>
        <w:r>
          <w:rPr>
            <w:noProof/>
            <w:webHidden/>
          </w:rPr>
          <w:fldChar w:fldCharType="separate"/>
        </w:r>
        <w:r w:rsidR="00676126">
          <w:rPr>
            <w:noProof/>
            <w:webHidden/>
          </w:rPr>
          <w:t>7</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65" w:history="1">
        <w:r w:rsidR="00A0642E" w:rsidRPr="00F84A05">
          <w:rPr>
            <w:rStyle w:val="a9"/>
            <w:noProof/>
          </w:rPr>
          <w:t>1.4.</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образования</w:t>
        </w:r>
        <w:r w:rsidR="00A0642E">
          <w:rPr>
            <w:noProof/>
            <w:webHidden/>
          </w:rPr>
          <w:tab/>
        </w:r>
        <w:r>
          <w:rPr>
            <w:noProof/>
            <w:webHidden/>
          </w:rPr>
          <w:fldChar w:fldCharType="begin"/>
        </w:r>
        <w:r w:rsidR="00A0642E">
          <w:rPr>
            <w:noProof/>
            <w:webHidden/>
          </w:rPr>
          <w:instrText xml:space="preserve"> PAGEREF _Toc506654365 \h </w:instrText>
        </w:r>
        <w:r>
          <w:rPr>
            <w:noProof/>
            <w:webHidden/>
          </w:rPr>
        </w:r>
        <w:r>
          <w:rPr>
            <w:noProof/>
            <w:webHidden/>
          </w:rPr>
          <w:fldChar w:fldCharType="separate"/>
        </w:r>
        <w:r w:rsidR="00676126">
          <w:rPr>
            <w:noProof/>
            <w:webHidden/>
          </w:rPr>
          <w:t>8</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66" w:history="1">
        <w:r w:rsidR="00A0642E" w:rsidRPr="00F84A05">
          <w:rPr>
            <w:rStyle w:val="a9"/>
            <w:noProof/>
          </w:rPr>
          <w:t>1.5.</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сбора, транспортирования, обработки, утилизации, обезвреживания, размещения твердых коммунальных отходов</w:t>
        </w:r>
        <w:r w:rsidR="00A0642E">
          <w:rPr>
            <w:noProof/>
            <w:webHidden/>
          </w:rPr>
          <w:tab/>
        </w:r>
        <w:r>
          <w:rPr>
            <w:noProof/>
            <w:webHidden/>
          </w:rPr>
          <w:fldChar w:fldCharType="begin"/>
        </w:r>
        <w:r w:rsidR="00A0642E">
          <w:rPr>
            <w:noProof/>
            <w:webHidden/>
          </w:rPr>
          <w:instrText xml:space="preserve"> PAGEREF _Toc506654366 \h </w:instrText>
        </w:r>
        <w:r>
          <w:rPr>
            <w:noProof/>
            <w:webHidden/>
          </w:rPr>
        </w:r>
        <w:r>
          <w:rPr>
            <w:noProof/>
            <w:webHidden/>
          </w:rPr>
          <w:fldChar w:fldCharType="separate"/>
        </w:r>
        <w:r w:rsidR="00676126">
          <w:rPr>
            <w:noProof/>
            <w:webHidden/>
          </w:rPr>
          <w:t>9</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67" w:history="1">
        <w:r w:rsidR="00A0642E" w:rsidRPr="00F84A05">
          <w:rPr>
            <w:rStyle w:val="a9"/>
            <w:noProof/>
          </w:rPr>
          <w:t>1.6.</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предупреждения чрезвычайных ситуаций и ликвидации их последствий</w:t>
        </w:r>
        <w:r w:rsidR="00A0642E">
          <w:rPr>
            <w:noProof/>
            <w:webHidden/>
          </w:rPr>
          <w:tab/>
        </w:r>
        <w:r>
          <w:rPr>
            <w:noProof/>
            <w:webHidden/>
          </w:rPr>
          <w:fldChar w:fldCharType="begin"/>
        </w:r>
        <w:r w:rsidR="00A0642E">
          <w:rPr>
            <w:noProof/>
            <w:webHidden/>
          </w:rPr>
          <w:instrText xml:space="preserve"> PAGEREF _Toc506654367 \h </w:instrText>
        </w:r>
        <w:r>
          <w:rPr>
            <w:noProof/>
            <w:webHidden/>
          </w:rPr>
        </w:r>
        <w:r>
          <w:rPr>
            <w:noProof/>
            <w:webHidden/>
          </w:rPr>
          <w:fldChar w:fldCharType="separate"/>
        </w:r>
        <w:r w:rsidR="00676126">
          <w:rPr>
            <w:noProof/>
            <w:webHidden/>
          </w:rPr>
          <w:t>9</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68" w:history="1">
        <w:r w:rsidR="00A0642E" w:rsidRPr="00F84A05">
          <w:rPr>
            <w:rStyle w:val="a9"/>
            <w:noProof/>
          </w:rPr>
          <w:t>1.7.</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ритуальных услуг и содержания мест захоронения</w:t>
        </w:r>
        <w:r w:rsidR="00A0642E">
          <w:rPr>
            <w:noProof/>
            <w:webHidden/>
          </w:rPr>
          <w:tab/>
        </w:r>
        <w:r>
          <w:rPr>
            <w:noProof/>
            <w:webHidden/>
          </w:rPr>
          <w:fldChar w:fldCharType="begin"/>
        </w:r>
        <w:r w:rsidR="00A0642E">
          <w:rPr>
            <w:noProof/>
            <w:webHidden/>
          </w:rPr>
          <w:instrText xml:space="preserve"> PAGEREF _Toc506654368 \h </w:instrText>
        </w:r>
        <w:r>
          <w:rPr>
            <w:noProof/>
            <w:webHidden/>
          </w:rPr>
        </w:r>
        <w:r>
          <w:rPr>
            <w:noProof/>
            <w:webHidden/>
          </w:rPr>
          <w:fldChar w:fldCharType="separate"/>
        </w:r>
        <w:r w:rsidR="00676126">
          <w:rPr>
            <w:noProof/>
            <w:webHidden/>
          </w:rPr>
          <w:t>10</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69" w:history="1">
        <w:r w:rsidR="00A0642E" w:rsidRPr="00F84A05">
          <w:rPr>
            <w:rStyle w:val="a9"/>
            <w:noProof/>
          </w:rPr>
          <w:t>1.8.</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культуры и искусства</w:t>
        </w:r>
        <w:r w:rsidR="00A0642E">
          <w:rPr>
            <w:noProof/>
            <w:webHidden/>
          </w:rPr>
          <w:tab/>
        </w:r>
        <w:r>
          <w:rPr>
            <w:noProof/>
            <w:webHidden/>
          </w:rPr>
          <w:fldChar w:fldCharType="begin"/>
        </w:r>
        <w:r w:rsidR="00A0642E">
          <w:rPr>
            <w:noProof/>
            <w:webHidden/>
          </w:rPr>
          <w:instrText xml:space="preserve"> PAGEREF _Toc506654369 \h </w:instrText>
        </w:r>
        <w:r>
          <w:rPr>
            <w:noProof/>
            <w:webHidden/>
          </w:rPr>
        </w:r>
        <w:r>
          <w:rPr>
            <w:noProof/>
            <w:webHidden/>
          </w:rPr>
          <w:fldChar w:fldCharType="separate"/>
        </w:r>
        <w:r w:rsidR="00676126">
          <w:rPr>
            <w:noProof/>
            <w:webHidden/>
          </w:rPr>
          <w:t>10</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70" w:history="1">
        <w:r w:rsidR="00A0642E" w:rsidRPr="00F84A05">
          <w:rPr>
            <w:rStyle w:val="a9"/>
            <w:noProof/>
          </w:rPr>
          <w:t>1.9.</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торговли, общественного питания и бытового обслуживания</w:t>
        </w:r>
        <w:r w:rsidR="00A0642E">
          <w:rPr>
            <w:noProof/>
            <w:webHidden/>
          </w:rPr>
          <w:tab/>
        </w:r>
        <w:r>
          <w:rPr>
            <w:noProof/>
            <w:webHidden/>
          </w:rPr>
          <w:fldChar w:fldCharType="begin"/>
        </w:r>
        <w:r w:rsidR="00A0642E">
          <w:rPr>
            <w:noProof/>
            <w:webHidden/>
          </w:rPr>
          <w:instrText xml:space="preserve"> PAGEREF _Toc506654370 \h </w:instrText>
        </w:r>
        <w:r>
          <w:rPr>
            <w:noProof/>
            <w:webHidden/>
          </w:rPr>
        </w:r>
        <w:r>
          <w:rPr>
            <w:noProof/>
            <w:webHidden/>
          </w:rPr>
          <w:fldChar w:fldCharType="separate"/>
        </w:r>
        <w:r w:rsidR="00676126">
          <w:rPr>
            <w:noProof/>
            <w:webHidden/>
          </w:rPr>
          <w:t>11</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71" w:history="1">
        <w:r w:rsidR="00A0642E" w:rsidRPr="00F84A05">
          <w:rPr>
            <w:rStyle w:val="a9"/>
            <w:noProof/>
          </w:rPr>
          <w:t>1.10.</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деятельности органов местного самоуправления</w:t>
        </w:r>
        <w:r w:rsidR="00A0642E">
          <w:rPr>
            <w:noProof/>
            <w:webHidden/>
          </w:rPr>
          <w:tab/>
        </w:r>
        <w:r>
          <w:rPr>
            <w:noProof/>
            <w:webHidden/>
          </w:rPr>
          <w:fldChar w:fldCharType="begin"/>
        </w:r>
        <w:r w:rsidR="00A0642E">
          <w:rPr>
            <w:noProof/>
            <w:webHidden/>
          </w:rPr>
          <w:instrText xml:space="preserve"> PAGEREF _Toc506654371 \h </w:instrText>
        </w:r>
        <w:r>
          <w:rPr>
            <w:noProof/>
            <w:webHidden/>
          </w:rPr>
        </w:r>
        <w:r>
          <w:rPr>
            <w:noProof/>
            <w:webHidden/>
          </w:rPr>
          <w:fldChar w:fldCharType="separate"/>
        </w:r>
        <w:r w:rsidR="00676126">
          <w:rPr>
            <w:noProof/>
            <w:webHidden/>
          </w:rPr>
          <w:t>12</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72" w:history="1">
        <w:r w:rsidR="00A0642E" w:rsidRPr="00F84A05">
          <w:rPr>
            <w:rStyle w:val="a9"/>
            <w:noProof/>
          </w:rPr>
          <w:t>1.11.</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архивного дела</w:t>
        </w:r>
        <w:r w:rsidR="00A0642E">
          <w:rPr>
            <w:noProof/>
            <w:webHidden/>
          </w:rPr>
          <w:tab/>
        </w:r>
        <w:r w:rsidR="00A0642E">
          <w:rPr>
            <w:noProof/>
            <w:webHidden/>
          </w:rPr>
          <w:tab/>
        </w:r>
        <w:r>
          <w:rPr>
            <w:noProof/>
            <w:webHidden/>
          </w:rPr>
          <w:fldChar w:fldCharType="begin"/>
        </w:r>
        <w:r w:rsidR="00A0642E">
          <w:rPr>
            <w:noProof/>
            <w:webHidden/>
          </w:rPr>
          <w:instrText xml:space="preserve"> PAGEREF _Toc506654372 \h </w:instrText>
        </w:r>
        <w:r>
          <w:rPr>
            <w:noProof/>
            <w:webHidden/>
          </w:rPr>
        </w:r>
        <w:r>
          <w:rPr>
            <w:noProof/>
            <w:webHidden/>
          </w:rPr>
          <w:fldChar w:fldCharType="separate"/>
        </w:r>
        <w:r w:rsidR="00676126">
          <w:rPr>
            <w:noProof/>
            <w:webHidden/>
          </w:rPr>
          <w:t>12</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73" w:history="1">
        <w:r w:rsidR="00A0642E" w:rsidRPr="00F84A05">
          <w:rPr>
            <w:rStyle w:val="a9"/>
            <w:noProof/>
          </w:rPr>
          <w:t>1.12.</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жилищного строительства на территории сельских поселений</w:t>
        </w:r>
        <w:r w:rsidR="00A0642E">
          <w:rPr>
            <w:noProof/>
            <w:webHidden/>
          </w:rPr>
          <w:tab/>
        </w:r>
        <w:r>
          <w:rPr>
            <w:noProof/>
            <w:webHidden/>
          </w:rPr>
          <w:fldChar w:fldCharType="begin"/>
        </w:r>
        <w:r w:rsidR="00A0642E">
          <w:rPr>
            <w:noProof/>
            <w:webHidden/>
          </w:rPr>
          <w:instrText xml:space="preserve"> PAGEREF _Toc506654373 \h </w:instrText>
        </w:r>
        <w:r>
          <w:rPr>
            <w:noProof/>
            <w:webHidden/>
          </w:rPr>
        </w:r>
        <w:r>
          <w:rPr>
            <w:noProof/>
            <w:webHidden/>
          </w:rPr>
          <w:fldChar w:fldCharType="separate"/>
        </w:r>
        <w:r w:rsidR="00676126">
          <w:rPr>
            <w:noProof/>
            <w:webHidden/>
          </w:rPr>
          <w:t>13</w:t>
        </w:r>
        <w:r>
          <w:rPr>
            <w:noProof/>
            <w:webHidden/>
          </w:rPr>
          <w:fldChar w:fldCharType="end"/>
        </w:r>
      </w:hyperlink>
    </w:p>
    <w:p w:rsidR="00A0642E" w:rsidRDefault="00592156">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06654374" w:history="1">
        <w:r w:rsidR="00A0642E" w:rsidRPr="00F84A05">
          <w:rPr>
            <w:rStyle w:val="a9"/>
            <w:noProof/>
          </w:rPr>
          <w:t>2.</w:t>
        </w:r>
        <w:r w:rsidR="00A0642E">
          <w:rPr>
            <w:rFonts w:asciiTheme="minorHAnsi" w:eastAsiaTheme="minorEastAsia" w:hAnsiTheme="minorHAnsi" w:cstheme="minorBidi"/>
            <w:b w:val="0"/>
            <w:bCs w:val="0"/>
            <w:caps w:val="0"/>
            <w:noProof/>
            <w:sz w:val="22"/>
            <w:szCs w:val="22"/>
            <w:lang w:eastAsia="ru-RU"/>
          </w:rPr>
          <w:tab/>
        </w:r>
        <w:r w:rsidR="00A0642E" w:rsidRPr="00F84A05">
          <w:rPr>
            <w:rStyle w:val="a9"/>
            <w:noProof/>
          </w:rPr>
          <w:t>Материалы по обоснованию расчетных показателей, содержащихся в основной части</w:t>
        </w:r>
        <w:r w:rsidR="00A0642E">
          <w:rPr>
            <w:noProof/>
            <w:webHidden/>
          </w:rPr>
          <w:tab/>
        </w:r>
        <w:r>
          <w:rPr>
            <w:noProof/>
            <w:webHidden/>
          </w:rPr>
          <w:fldChar w:fldCharType="begin"/>
        </w:r>
        <w:r w:rsidR="00A0642E">
          <w:rPr>
            <w:noProof/>
            <w:webHidden/>
          </w:rPr>
          <w:instrText xml:space="preserve"> PAGEREF _Toc506654374 \h </w:instrText>
        </w:r>
        <w:r>
          <w:rPr>
            <w:noProof/>
            <w:webHidden/>
          </w:rPr>
        </w:r>
        <w:r>
          <w:rPr>
            <w:noProof/>
            <w:webHidden/>
          </w:rPr>
          <w:fldChar w:fldCharType="separate"/>
        </w:r>
        <w:r w:rsidR="00676126">
          <w:rPr>
            <w:noProof/>
            <w:webHidden/>
          </w:rPr>
          <w:t>14</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75" w:history="1">
        <w:r w:rsidR="00A0642E" w:rsidRPr="00F84A05">
          <w:rPr>
            <w:rStyle w:val="a9"/>
            <w:noProof/>
          </w:rPr>
          <w:t>2.1.</w:t>
        </w:r>
        <w:r w:rsidR="00A0642E">
          <w:rPr>
            <w:rFonts w:asciiTheme="minorHAnsi" w:eastAsiaTheme="minorEastAsia" w:hAnsiTheme="minorHAnsi" w:cstheme="minorBidi"/>
            <w:iCs w:val="0"/>
            <w:noProof/>
            <w:sz w:val="22"/>
            <w:szCs w:val="22"/>
            <w:lang w:eastAsia="ru-RU"/>
          </w:rPr>
          <w:tab/>
        </w:r>
        <w:r w:rsidR="00A0642E" w:rsidRPr="00F84A05">
          <w:rPr>
            <w:rStyle w:val="a9"/>
            <w:noProof/>
          </w:rPr>
          <w:t>Результаты анализа административно-территориального устройства, природно-климатических и социально-экономических условий развития Аркадакского муниципального района, влияющих на установление расчетных показателей</w:t>
        </w:r>
        <w:r w:rsidR="00A0642E">
          <w:rPr>
            <w:noProof/>
            <w:webHidden/>
          </w:rPr>
          <w:tab/>
        </w:r>
        <w:r>
          <w:rPr>
            <w:noProof/>
            <w:webHidden/>
          </w:rPr>
          <w:fldChar w:fldCharType="begin"/>
        </w:r>
        <w:r w:rsidR="00A0642E">
          <w:rPr>
            <w:noProof/>
            <w:webHidden/>
          </w:rPr>
          <w:instrText xml:space="preserve"> PAGEREF _Toc506654375 \h </w:instrText>
        </w:r>
        <w:r>
          <w:rPr>
            <w:noProof/>
            <w:webHidden/>
          </w:rPr>
        </w:r>
        <w:r>
          <w:rPr>
            <w:noProof/>
            <w:webHidden/>
          </w:rPr>
          <w:fldChar w:fldCharType="separate"/>
        </w:r>
        <w:r w:rsidR="00676126">
          <w:rPr>
            <w:noProof/>
            <w:webHidden/>
          </w:rPr>
          <w:t>14</w:t>
        </w:r>
        <w:r>
          <w:rPr>
            <w:noProof/>
            <w:webHidden/>
          </w:rPr>
          <w:fldChar w:fldCharType="end"/>
        </w:r>
      </w:hyperlink>
    </w:p>
    <w:p w:rsidR="00A0642E" w:rsidRDefault="00592156">
      <w:pPr>
        <w:pStyle w:val="31"/>
        <w:rPr>
          <w:rFonts w:asciiTheme="minorHAnsi" w:eastAsiaTheme="minorEastAsia" w:hAnsiTheme="minorHAnsi" w:cstheme="minorBidi"/>
          <w:noProof/>
          <w:sz w:val="22"/>
          <w:szCs w:val="22"/>
          <w:lang w:eastAsia="ru-RU"/>
        </w:rPr>
      </w:pPr>
      <w:hyperlink w:anchor="_Toc506654376" w:history="1">
        <w:r w:rsidR="00A0642E" w:rsidRPr="00F84A05">
          <w:rPr>
            <w:rStyle w:val="a9"/>
            <w:noProof/>
          </w:rPr>
          <w:t>2.1.1.</w:t>
        </w:r>
        <w:r w:rsidR="00A0642E">
          <w:rPr>
            <w:rFonts w:asciiTheme="minorHAnsi" w:eastAsiaTheme="minorEastAsia" w:hAnsiTheme="minorHAnsi" w:cstheme="minorBidi"/>
            <w:noProof/>
            <w:sz w:val="22"/>
            <w:szCs w:val="22"/>
            <w:lang w:eastAsia="ru-RU"/>
          </w:rPr>
          <w:tab/>
        </w:r>
        <w:r w:rsidR="00A0642E" w:rsidRPr="00F84A05">
          <w:rPr>
            <w:rStyle w:val="a9"/>
            <w:noProof/>
          </w:rPr>
          <w:t>Анализ административно-территориального устройства Аркадакского муниципального района</w:t>
        </w:r>
        <w:r w:rsidR="00A0642E">
          <w:rPr>
            <w:noProof/>
            <w:webHidden/>
          </w:rPr>
          <w:tab/>
        </w:r>
        <w:r>
          <w:rPr>
            <w:noProof/>
            <w:webHidden/>
          </w:rPr>
          <w:fldChar w:fldCharType="begin"/>
        </w:r>
        <w:r w:rsidR="00A0642E">
          <w:rPr>
            <w:noProof/>
            <w:webHidden/>
          </w:rPr>
          <w:instrText xml:space="preserve"> PAGEREF _Toc506654376 \h </w:instrText>
        </w:r>
        <w:r>
          <w:rPr>
            <w:noProof/>
            <w:webHidden/>
          </w:rPr>
        </w:r>
        <w:r>
          <w:rPr>
            <w:noProof/>
            <w:webHidden/>
          </w:rPr>
          <w:fldChar w:fldCharType="separate"/>
        </w:r>
        <w:r w:rsidR="00676126">
          <w:rPr>
            <w:noProof/>
            <w:webHidden/>
          </w:rPr>
          <w:t>14</w:t>
        </w:r>
        <w:r>
          <w:rPr>
            <w:noProof/>
            <w:webHidden/>
          </w:rPr>
          <w:fldChar w:fldCharType="end"/>
        </w:r>
      </w:hyperlink>
    </w:p>
    <w:p w:rsidR="00A0642E" w:rsidRDefault="00592156">
      <w:pPr>
        <w:pStyle w:val="31"/>
        <w:rPr>
          <w:rFonts w:asciiTheme="minorHAnsi" w:eastAsiaTheme="minorEastAsia" w:hAnsiTheme="minorHAnsi" w:cstheme="minorBidi"/>
          <w:noProof/>
          <w:sz w:val="22"/>
          <w:szCs w:val="22"/>
          <w:lang w:eastAsia="ru-RU"/>
        </w:rPr>
      </w:pPr>
      <w:hyperlink w:anchor="_Toc506654377" w:history="1">
        <w:r w:rsidR="00A0642E" w:rsidRPr="00F84A05">
          <w:rPr>
            <w:rStyle w:val="a9"/>
            <w:noProof/>
          </w:rPr>
          <w:t>2.1.2.</w:t>
        </w:r>
        <w:r w:rsidR="00A0642E">
          <w:rPr>
            <w:rFonts w:asciiTheme="minorHAnsi" w:eastAsiaTheme="minorEastAsia" w:hAnsiTheme="minorHAnsi" w:cstheme="minorBidi"/>
            <w:noProof/>
            <w:sz w:val="22"/>
            <w:szCs w:val="22"/>
            <w:lang w:eastAsia="ru-RU"/>
          </w:rPr>
          <w:tab/>
        </w:r>
        <w:r w:rsidR="00A0642E" w:rsidRPr="00F84A05">
          <w:rPr>
            <w:rStyle w:val="a9"/>
            <w:noProof/>
          </w:rPr>
          <w:t>Анализ природно-климатических условий развития Аркадакского муниципального района</w:t>
        </w:r>
        <w:r w:rsidR="00A0642E">
          <w:rPr>
            <w:noProof/>
            <w:webHidden/>
          </w:rPr>
          <w:tab/>
        </w:r>
        <w:r>
          <w:rPr>
            <w:noProof/>
            <w:webHidden/>
          </w:rPr>
          <w:fldChar w:fldCharType="begin"/>
        </w:r>
        <w:r w:rsidR="00A0642E">
          <w:rPr>
            <w:noProof/>
            <w:webHidden/>
          </w:rPr>
          <w:instrText xml:space="preserve"> PAGEREF _Toc506654377 \h </w:instrText>
        </w:r>
        <w:r>
          <w:rPr>
            <w:noProof/>
            <w:webHidden/>
          </w:rPr>
        </w:r>
        <w:r>
          <w:rPr>
            <w:noProof/>
            <w:webHidden/>
          </w:rPr>
          <w:fldChar w:fldCharType="separate"/>
        </w:r>
        <w:r w:rsidR="00676126">
          <w:rPr>
            <w:noProof/>
            <w:webHidden/>
          </w:rPr>
          <w:t>15</w:t>
        </w:r>
        <w:r>
          <w:rPr>
            <w:noProof/>
            <w:webHidden/>
          </w:rPr>
          <w:fldChar w:fldCharType="end"/>
        </w:r>
      </w:hyperlink>
    </w:p>
    <w:p w:rsidR="00A0642E" w:rsidRDefault="00592156">
      <w:pPr>
        <w:pStyle w:val="31"/>
        <w:rPr>
          <w:rFonts w:asciiTheme="minorHAnsi" w:eastAsiaTheme="minorEastAsia" w:hAnsiTheme="minorHAnsi" w:cstheme="minorBidi"/>
          <w:noProof/>
          <w:sz w:val="22"/>
          <w:szCs w:val="22"/>
          <w:lang w:eastAsia="ru-RU"/>
        </w:rPr>
      </w:pPr>
      <w:hyperlink w:anchor="_Toc506654378" w:history="1">
        <w:r w:rsidR="00A0642E" w:rsidRPr="00F84A05">
          <w:rPr>
            <w:rStyle w:val="a9"/>
            <w:noProof/>
          </w:rPr>
          <w:t>2.1.3.</w:t>
        </w:r>
        <w:r w:rsidR="00A0642E">
          <w:rPr>
            <w:rFonts w:asciiTheme="minorHAnsi" w:eastAsiaTheme="minorEastAsia" w:hAnsiTheme="minorHAnsi" w:cstheme="minorBidi"/>
            <w:noProof/>
            <w:sz w:val="22"/>
            <w:szCs w:val="22"/>
            <w:lang w:eastAsia="ru-RU"/>
          </w:rPr>
          <w:tab/>
        </w:r>
        <w:r w:rsidR="00A0642E" w:rsidRPr="00F84A05">
          <w:rPr>
            <w:rStyle w:val="a9"/>
            <w:noProof/>
          </w:rPr>
          <w:t>Анализ социально-демографических условий развития Аркадакского муниципального района</w:t>
        </w:r>
        <w:r w:rsidR="00A0642E">
          <w:rPr>
            <w:noProof/>
            <w:webHidden/>
          </w:rPr>
          <w:tab/>
        </w:r>
        <w:r>
          <w:rPr>
            <w:noProof/>
            <w:webHidden/>
          </w:rPr>
          <w:fldChar w:fldCharType="begin"/>
        </w:r>
        <w:r w:rsidR="00A0642E">
          <w:rPr>
            <w:noProof/>
            <w:webHidden/>
          </w:rPr>
          <w:instrText xml:space="preserve"> PAGEREF _Toc506654378 \h </w:instrText>
        </w:r>
        <w:r>
          <w:rPr>
            <w:noProof/>
            <w:webHidden/>
          </w:rPr>
        </w:r>
        <w:r>
          <w:rPr>
            <w:noProof/>
            <w:webHidden/>
          </w:rPr>
          <w:fldChar w:fldCharType="separate"/>
        </w:r>
        <w:r w:rsidR="00676126">
          <w:rPr>
            <w:noProof/>
            <w:webHidden/>
          </w:rPr>
          <w:t>15</w:t>
        </w:r>
        <w:r>
          <w:rPr>
            <w:noProof/>
            <w:webHidden/>
          </w:rPr>
          <w:fldChar w:fldCharType="end"/>
        </w:r>
      </w:hyperlink>
    </w:p>
    <w:p w:rsidR="00A0642E" w:rsidRDefault="00592156">
      <w:pPr>
        <w:pStyle w:val="31"/>
        <w:rPr>
          <w:rFonts w:asciiTheme="minorHAnsi" w:eastAsiaTheme="minorEastAsia" w:hAnsiTheme="minorHAnsi" w:cstheme="minorBidi"/>
          <w:noProof/>
          <w:sz w:val="22"/>
          <w:szCs w:val="22"/>
          <w:lang w:eastAsia="ru-RU"/>
        </w:rPr>
      </w:pPr>
      <w:hyperlink w:anchor="_Toc506654379" w:history="1">
        <w:r w:rsidR="00A0642E" w:rsidRPr="00F84A05">
          <w:rPr>
            <w:rStyle w:val="a9"/>
            <w:noProof/>
          </w:rPr>
          <w:t>2.1.4.</w:t>
        </w:r>
        <w:r w:rsidR="00A0642E">
          <w:rPr>
            <w:rFonts w:asciiTheme="minorHAnsi" w:eastAsiaTheme="minorEastAsia" w:hAnsiTheme="minorHAnsi" w:cstheme="minorBidi"/>
            <w:noProof/>
            <w:sz w:val="22"/>
            <w:szCs w:val="22"/>
            <w:lang w:eastAsia="ru-RU"/>
          </w:rPr>
          <w:tab/>
        </w:r>
        <w:r w:rsidR="00A0642E" w:rsidRPr="00F84A05">
          <w:rPr>
            <w:rStyle w:val="a9"/>
            <w:noProof/>
          </w:rPr>
          <w:t>Дифференциация проектируемой территории для целей разработки местных нормативов градостроительного проектирования</w:t>
        </w:r>
        <w:r w:rsidR="00A0642E">
          <w:rPr>
            <w:noProof/>
            <w:webHidden/>
          </w:rPr>
          <w:tab/>
        </w:r>
        <w:r>
          <w:rPr>
            <w:noProof/>
            <w:webHidden/>
          </w:rPr>
          <w:fldChar w:fldCharType="begin"/>
        </w:r>
        <w:r w:rsidR="00A0642E">
          <w:rPr>
            <w:noProof/>
            <w:webHidden/>
          </w:rPr>
          <w:instrText xml:space="preserve"> PAGEREF _Toc506654379 \h </w:instrText>
        </w:r>
        <w:r>
          <w:rPr>
            <w:noProof/>
            <w:webHidden/>
          </w:rPr>
        </w:r>
        <w:r>
          <w:rPr>
            <w:noProof/>
            <w:webHidden/>
          </w:rPr>
          <w:fldChar w:fldCharType="separate"/>
        </w:r>
        <w:r w:rsidR="00676126">
          <w:rPr>
            <w:noProof/>
            <w:webHidden/>
          </w:rPr>
          <w:t>17</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80" w:history="1">
        <w:r w:rsidR="00A0642E" w:rsidRPr="00F84A05">
          <w:rPr>
            <w:rStyle w:val="a9"/>
            <w:noProof/>
          </w:rPr>
          <w:t>2.2.</w:t>
        </w:r>
        <w:r w:rsidR="00A0642E">
          <w:rPr>
            <w:rFonts w:asciiTheme="minorHAnsi" w:eastAsiaTheme="minorEastAsia" w:hAnsiTheme="minorHAnsi" w:cstheme="minorBidi"/>
            <w:iCs w:val="0"/>
            <w:noProof/>
            <w:sz w:val="22"/>
            <w:szCs w:val="22"/>
            <w:lang w:eastAsia="ru-RU"/>
          </w:rPr>
          <w:tab/>
        </w:r>
        <w:r w:rsidR="00A0642E" w:rsidRPr="00F84A05">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sidR="00A0642E">
          <w:rPr>
            <w:noProof/>
            <w:webHidden/>
          </w:rPr>
          <w:tab/>
        </w:r>
        <w:r>
          <w:rPr>
            <w:noProof/>
            <w:webHidden/>
          </w:rPr>
          <w:fldChar w:fldCharType="begin"/>
        </w:r>
        <w:r w:rsidR="00A0642E">
          <w:rPr>
            <w:noProof/>
            <w:webHidden/>
          </w:rPr>
          <w:instrText xml:space="preserve"> PAGEREF _Toc506654380 \h </w:instrText>
        </w:r>
        <w:r>
          <w:rPr>
            <w:noProof/>
            <w:webHidden/>
          </w:rPr>
        </w:r>
        <w:r>
          <w:rPr>
            <w:noProof/>
            <w:webHidden/>
          </w:rPr>
          <w:fldChar w:fldCharType="separate"/>
        </w:r>
        <w:r w:rsidR="00676126">
          <w:rPr>
            <w:noProof/>
            <w:webHidden/>
          </w:rPr>
          <w:t>18</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81" w:history="1">
        <w:r w:rsidR="00A0642E" w:rsidRPr="00F84A05">
          <w:rPr>
            <w:rStyle w:val="a9"/>
            <w:noProof/>
          </w:rPr>
          <w:t>2.3.</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электро- и газоснабжения поселений, теплоснабжения сельских поселений</w:t>
        </w:r>
        <w:r w:rsidR="00A0642E">
          <w:rPr>
            <w:noProof/>
            <w:webHidden/>
          </w:rPr>
          <w:tab/>
        </w:r>
        <w:r>
          <w:rPr>
            <w:noProof/>
            <w:webHidden/>
          </w:rPr>
          <w:fldChar w:fldCharType="begin"/>
        </w:r>
        <w:r w:rsidR="00A0642E">
          <w:rPr>
            <w:noProof/>
            <w:webHidden/>
          </w:rPr>
          <w:instrText xml:space="preserve"> PAGEREF _Toc506654381 \h </w:instrText>
        </w:r>
        <w:r>
          <w:rPr>
            <w:noProof/>
            <w:webHidden/>
          </w:rPr>
        </w:r>
        <w:r>
          <w:rPr>
            <w:noProof/>
            <w:webHidden/>
          </w:rPr>
          <w:fldChar w:fldCharType="separate"/>
        </w:r>
        <w:r w:rsidR="00676126">
          <w:rPr>
            <w:noProof/>
            <w:webHidden/>
          </w:rPr>
          <w:t>19</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82" w:history="1">
        <w:r w:rsidR="00A0642E" w:rsidRPr="00F84A05">
          <w:rPr>
            <w:rStyle w:val="a9"/>
            <w:noProof/>
          </w:rPr>
          <w:t>2.4.</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автомобильных дорог местного значения и транспорта</w:t>
        </w:r>
        <w:r w:rsidR="00A0642E">
          <w:rPr>
            <w:noProof/>
            <w:webHidden/>
          </w:rPr>
          <w:tab/>
        </w:r>
        <w:r>
          <w:rPr>
            <w:noProof/>
            <w:webHidden/>
          </w:rPr>
          <w:fldChar w:fldCharType="begin"/>
        </w:r>
        <w:r w:rsidR="00A0642E">
          <w:rPr>
            <w:noProof/>
            <w:webHidden/>
          </w:rPr>
          <w:instrText xml:space="preserve"> PAGEREF _Toc506654382 \h </w:instrText>
        </w:r>
        <w:r>
          <w:rPr>
            <w:noProof/>
            <w:webHidden/>
          </w:rPr>
        </w:r>
        <w:r>
          <w:rPr>
            <w:noProof/>
            <w:webHidden/>
          </w:rPr>
          <w:fldChar w:fldCharType="separate"/>
        </w:r>
        <w:r w:rsidR="00676126">
          <w:rPr>
            <w:noProof/>
            <w:webHidden/>
          </w:rPr>
          <w:t>20</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83" w:history="1">
        <w:r w:rsidR="00A0642E" w:rsidRPr="00F84A05">
          <w:rPr>
            <w:rStyle w:val="a9"/>
            <w:noProof/>
          </w:rPr>
          <w:t>2.5.</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физической культуры и массового спорта</w:t>
        </w:r>
        <w:r w:rsidR="00A0642E">
          <w:rPr>
            <w:noProof/>
            <w:webHidden/>
          </w:rPr>
          <w:tab/>
        </w:r>
        <w:r>
          <w:rPr>
            <w:noProof/>
            <w:webHidden/>
          </w:rPr>
          <w:fldChar w:fldCharType="begin"/>
        </w:r>
        <w:r w:rsidR="00A0642E">
          <w:rPr>
            <w:noProof/>
            <w:webHidden/>
          </w:rPr>
          <w:instrText xml:space="preserve"> PAGEREF _Toc506654383 \h </w:instrText>
        </w:r>
        <w:r>
          <w:rPr>
            <w:noProof/>
            <w:webHidden/>
          </w:rPr>
        </w:r>
        <w:r>
          <w:rPr>
            <w:noProof/>
            <w:webHidden/>
          </w:rPr>
          <w:fldChar w:fldCharType="separate"/>
        </w:r>
        <w:r w:rsidR="00676126">
          <w:rPr>
            <w:noProof/>
            <w:webHidden/>
          </w:rPr>
          <w:t>21</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84" w:history="1">
        <w:r w:rsidR="00A0642E" w:rsidRPr="00F84A05">
          <w:rPr>
            <w:rStyle w:val="a9"/>
            <w:noProof/>
          </w:rPr>
          <w:t>2.6.</w:t>
        </w:r>
        <w:r w:rsidR="00A0642E">
          <w:rPr>
            <w:rFonts w:asciiTheme="minorHAnsi" w:eastAsiaTheme="minorEastAsia" w:hAnsiTheme="minorHAnsi" w:cstheme="minorBidi"/>
            <w:iCs w:val="0"/>
            <w:noProof/>
            <w:sz w:val="22"/>
            <w:szCs w:val="22"/>
            <w:lang w:eastAsia="ru-RU"/>
          </w:rPr>
          <w:tab/>
        </w:r>
        <w:r w:rsidR="00A0642E" w:rsidRPr="00F84A05">
          <w:rPr>
            <w:rStyle w:val="a9"/>
            <w:noProof/>
          </w:rPr>
          <w:t xml:space="preserve">Объекты местного значения муниципального района в области </w:t>
        </w:r>
        <w:r w:rsidR="00A0642E">
          <w:rPr>
            <w:rStyle w:val="a9"/>
            <w:noProof/>
          </w:rPr>
          <w:br/>
        </w:r>
        <w:r w:rsidR="00A0642E" w:rsidRPr="00F84A05">
          <w:rPr>
            <w:rStyle w:val="a9"/>
            <w:noProof/>
          </w:rPr>
          <w:t>образования</w:t>
        </w:r>
        <w:r w:rsidR="00A0642E">
          <w:rPr>
            <w:noProof/>
            <w:webHidden/>
          </w:rPr>
          <w:tab/>
        </w:r>
        <w:r>
          <w:rPr>
            <w:noProof/>
            <w:webHidden/>
          </w:rPr>
          <w:fldChar w:fldCharType="begin"/>
        </w:r>
        <w:r w:rsidR="00A0642E">
          <w:rPr>
            <w:noProof/>
            <w:webHidden/>
          </w:rPr>
          <w:instrText xml:space="preserve"> PAGEREF _Toc506654384 \h </w:instrText>
        </w:r>
        <w:r>
          <w:rPr>
            <w:noProof/>
            <w:webHidden/>
          </w:rPr>
        </w:r>
        <w:r>
          <w:rPr>
            <w:noProof/>
            <w:webHidden/>
          </w:rPr>
          <w:fldChar w:fldCharType="separate"/>
        </w:r>
        <w:r w:rsidR="00676126">
          <w:rPr>
            <w:noProof/>
            <w:webHidden/>
          </w:rPr>
          <w:t>21</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85" w:history="1">
        <w:r w:rsidR="00A0642E" w:rsidRPr="00F84A05">
          <w:rPr>
            <w:rStyle w:val="a9"/>
            <w:noProof/>
          </w:rPr>
          <w:t>2.7.</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сбора, транспортирования, обработки, утилизации, обезвреживания, размещения твердых коммунальных отходов</w:t>
        </w:r>
        <w:r w:rsidR="00A0642E">
          <w:rPr>
            <w:noProof/>
            <w:webHidden/>
          </w:rPr>
          <w:tab/>
        </w:r>
        <w:r>
          <w:rPr>
            <w:noProof/>
            <w:webHidden/>
          </w:rPr>
          <w:fldChar w:fldCharType="begin"/>
        </w:r>
        <w:r w:rsidR="00A0642E">
          <w:rPr>
            <w:noProof/>
            <w:webHidden/>
          </w:rPr>
          <w:instrText xml:space="preserve"> PAGEREF _Toc506654385 \h </w:instrText>
        </w:r>
        <w:r>
          <w:rPr>
            <w:noProof/>
            <w:webHidden/>
          </w:rPr>
        </w:r>
        <w:r>
          <w:rPr>
            <w:noProof/>
            <w:webHidden/>
          </w:rPr>
          <w:fldChar w:fldCharType="separate"/>
        </w:r>
        <w:r w:rsidR="00676126">
          <w:rPr>
            <w:noProof/>
            <w:webHidden/>
          </w:rPr>
          <w:t>23</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86" w:history="1">
        <w:r w:rsidR="00A0642E" w:rsidRPr="00F84A05">
          <w:rPr>
            <w:rStyle w:val="a9"/>
            <w:noProof/>
          </w:rPr>
          <w:t>2.8.</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предупреждения чрезвычайных ситуаций и ликвидации их последствий</w:t>
        </w:r>
        <w:r w:rsidR="00A0642E">
          <w:rPr>
            <w:noProof/>
            <w:webHidden/>
          </w:rPr>
          <w:tab/>
        </w:r>
        <w:r>
          <w:rPr>
            <w:noProof/>
            <w:webHidden/>
          </w:rPr>
          <w:fldChar w:fldCharType="begin"/>
        </w:r>
        <w:r w:rsidR="00A0642E">
          <w:rPr>
            <w:noProof/>
            <w:webHidden/>
          </w:rPr>
          <w:instrText xml:space="preserve"> PAGEREF _Toc506654386 \h </w:instrText>
        </w:r>
        <w:r>
          <w:rPr>
            <w:noProof/>
            <w:webHidden/>
          </w:rPr>
        </w:r>
        <w:r>
          <w:rPr>
            <w:noProof/>
            <w:webHidden/>
          </w:rPr>
          <w:fldChar w:fldCharType="separate"/>
        </w:r>
        <w:r w:rsidR="00676126">
          <w:rPr>
            <w:noProof/>
            <w:webHidden/>
          </w:rPr>
          <w:t>24</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87" w:history="1">
        <w:r w:rsidR="00A0642E" w:rsidRPr="00F84A05">
          <w:rPr>
            <w:rStyle w:val="a9"/>
            <w:noProof/>
          </w:rPr>
          <w:t>2.9.</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ритуальных услуг и содержания мест захоронения</w:t>
        </w:r>
        <w:r w:rsidR="00A0642E">
          <w:rPr>
            <w:noProof/>
            <w:webHidden/>
          </w:rPr>
          <w:tab/>
        </w:r>
        <w:r>
          <w:rPr>
            <w:noProof/>
            <w:webHidden/>
          </w:rPr>
          <w:fldChar w:fldCharType="begin"/>
        </w:r>
        <w:r w:rsidR="00A0642E">
          <w:rPr>
            <w:noProof/>
            <w:webHidden/>
          </w:rPr>
          <w:instrText xml:space="preserve"> PAGEREF _Toc506654387 \h </w:instrText>
        </w:r>
        <w:r>
          <w:rPr>
            <w:noProof/>
            <w:webHidden/>
          </w:rPr>
        </w:r>
        <w:r>
          <w:rPr>
            <w:noProof/>
            <w:webHidden/>
          </w:rPr>
          <w:fldChar w:fldCharType="separate"/>
        </w:r>
        <w:r w:rsidR="00676126">
          <w:rPr>
            <w:noProof/>
            <w:webHidden/>
          </w:rPr>
          <w:t>24</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88" w:history="1">
        <w:r w:rsidR="00A0642E" w:rsidRPr="00F84A05">
          <w:rPr>
            <w:rStyle w:val="a9"/>
            <w:noProof/>
          </w:rPr>
          <w:t>2.10.</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культуры и искусства</w:t>
        </w:r>
        <w:r w:rsidR="00A0642E">
          <w:rPr>
            <w:noProof/>
            <w:webHidden/>
          </w:rPr>
          <w:tab/>
        </w:r>
        <w:r>
          <w:rPr>
            <w:noProof/>
            <w:webHidden/>
          </w:rPr>
          <w:fldChar w:fldCharType="begin"/>
        </w:r>
        <w:r w:rsidR="00A0642E">
          <w:rPr>
            <w:noProof/>
            <w:webHidden/>
          </w:rPr>
          <w:instrText xml:space="preserve"> PAGEREF _Toc506654388 \h </w:instrText>
        </w:r>
        <w:r>
          <w:rPr>
            <w:noProof/>
            <w:webHidden/>
          </w:rPr>
        </w:r>
        <w:r>
          <w:rPr>
            <w:noProof/>
            <w:webHidden/>
          </w:rPr>
          <w:fldChar w:fldCharType="separate"/>
        </w:r>
        <w:r w:rsidR="00676126">
          <w:rPr>
            <w:noProof/>
            <w:webHidden/>
          </w:rPr>
          <w:t>25</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89" w:history="1">
        <w:r w:rsidR="00A0642E" w:rsidRPr="00F84A05">
          <w:rPr>
            <w:rStyle w:val="a9"/>
            <w:noProof/>
          </w:rPr>
          <w:t>2.11.</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торговли, общественного питания и бытового обслуживания</w:t>
        </w:r>
        <w:r w:rsidR="00A0642E">
          <w:rPr>
            <w:noProof/>
            <w:webHidden/>
          </w:rPr>
          <w:tab/>
        </w:r>
        <w:r>
          <w:rPr>
            <w:noProof/>
            <w:webHidden/>
          </w:rPr>
          <w:fldChar w:fldCharType="begin"/>
        </w:r>
        <w:r w:rsidR="00A0642E">
          <w:rPr>
            <w:noProof/>
            <w:webHidden/>
          </w:rPr>
          <w:instrText xml:space="preserve"> PAGEREF _Toc506654389 \h </w:instrText>
        </w:r>
        <w:r>
          <w:rPr>
            <w:noProof/>
            <w:webHidden/>
          </w:rPr>
        </w:r>
        <w:r>
          <w:rPr>
            <w:noProof/>
            <w:webHidden/>
          </w:rPr>
          <w:fldChar w:fldCharType="separate"/>
        </w:r>
        <w:r w:rsidR="00676126">
          <w:rPr>
            <w:noProof/>
            <w:webHidden/>
          </w:rPr>
          <w:t>27</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90" w:history="1">
        <w:r w:rsidR="00A0642E" w:rsidRPr="00F84A05">
          <w:rPr>
            <w:rStyle w:val="a9"/>
            <w:noProof/>
          </w:rPr>
          <w:t>2.12.</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деятельности органов местного самоуправления</w:t>
        </w:r>
        <w:r w:rsidR="00A0642E">
          <w:rPr>
            <w:noProof/>
            <w:webHidden/>
          </w:rPr>
          <w:tab/>
        </w:r>
        <w:r>
          <w:rPr>
            <w:noProof/>
            <w:webHidden/>
          </w:rPr>
          <w:fldChar w:fldCharType="begin"/>
        </w:r>
        <w:r w:rsidR="00A0642E">
          <w:rPr>
            <w:noProof/>
            <w:webHidden/>
          </w:rPr>
          <w:instrText xml:space="preserve"> PAGEREF _Toc506654390 \h </w:instrText>
        </w:r>
        <w:r>
          <w:rPr>
            <w:noProof/>
            <w:webHidden/>
          </w:rPr>
        </w:r>
        <w:r>
          <w:rPr>
            <w:noProof/>
            <w:webHidden/>
          </w:rPr>
          <w:fldChar w:fldCharType="separate"/>
        </w:r>
        <w:r w:rsidR="00676126">
          <w:rPr>
            <w:noProof/>
            <w:webHidden/>
          </w:rPr>
          <w:t>28</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91" w:history="1">
        <w:r w:rsidR="00A0642E" w:rsidRPr="00F84A05">
          <w:rPr>
            <w:rStyle w:val="a9"/>
            <w:noProof/>
          </w:rPr>
          <w:t>2.13.</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архивного дела</w:t>
        </w:r>
        <w:r w:rsidR="00A0642E">
          <w:rPr>
            <w:noProof/>
            <w:webHidden/>
          </w:rPr>
          <w:tab/>
        </w:r>
        <w:r w:rsidR="00A0642E">
          <w:rPr>
            <w:noProof/>
            <w:webHidden/>
          </w:rPr>
          <w:tab/>
        </w:r>
        <w:r>
          <w:rPr>
            <w:noProof/>
            <w:webHidden/>
          </w:rPr>
          <w:fldChar w:fldCharType="begin"/>
        </w:r>
        <w:r w:rsidR="00A0642E">
          <w:rPr>
            <w:noProof/>
            <w:webHidden/>
          </w:rPr>
          <w:instrText xml:space="preserve"> PAGEREF _Toc506654391 \h </w:instrText>
        </w:r>
        <w:r>
          <w:rPr>
            <w:noProof/>
            <w:webHidden/>
          </w:rPr>
        </w:r>
        <w:r>
          <w:rPr>
            <w:noProof/>
            <w:webHidden/>
          </w:rPr>
          <w:fldChar w:fldCharType="separate"/>
        </w:r>
        <w:r w:rsidR="00676126">
          <w:rPr>
            <w:noProof/>
            <w:webHidden/>
          </w:rPr>
          <w:t>28</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92" w:history="1">
        <w:r w:rsidR="00A0642E" w:rsidRPr="00F84A05">
          <w:rPr>
            <w:rStyle w:val="a9"/>
            <w:noProof/>
          </w:rPr>
          <w:t>2.14.</w:t>
        </w:r>
        <w:r w:rsidR="00A0642E">
          <w:rPr>
            <w:rFonts w:asciiTheme="minorHAnsi" w:eastAsiaTheme="minorEastAsia" w:hAnsiTheme="minorHAnsi" w:cstheme="minorBidi"/>
            <w:iCs w:val="0"/>
            <w:noProof/>
            <w:sz w:val="22"/>
            <w:szCs w:val="22"/>
            <w:lang w:eastAsia="ru-RU"/>
          </w:rPr>
          <w:tab/>
        </w:r>
        <w:r w:rsidR="00A0642E" w:rsidRPr="00F84A05">
          <w:rPr>
            <w:rStyle w:val="a9"/>
            <w:noProof/>
          </w:rPr>
          <w:t>Объекты местного значения муниципального района в области жилищного строительства на территории сельских поселений</w:t>
        </w:r>
        <w:r w:rsidR="00A0642E">
          <w:rPr>
            <w:noProof/>
            <w:webHidden/>
          </w:rPr>
          <w:tab/>
        </w:r>
        <w:r>
          <w:rPr>
            <w:noProof/>
            <w:webHidden/>
          </w:rPr>
          <w:fldChar w:fldCharType="begin"/>
        </w:r>
        <w:r w:rsidR="00A0642E">
          <w:rPr>
            <w:noProof/>
            <w:webHidden/>
          </w:rPr>
          <w:instrText xml:space="preserve"> PAGEREF _Toc506654392 \h </w:instrText>
        </w:r>
        <w:r>
          <w:rPr>
            <w:noProof/>
            <w:webHidden/>
          </w:rPr>
        </w:r>
        <w:r>
          <w:rPr>
            <w:noProof/>
            <w:webHidden/>
          </w:rPr>
          <w:fldChar w:fldCharType="separate"/>
        </w:r>
        <w:r w:rsidR="00676126">
          <w:rPr>
            <w:noProof/>
            <w:webHidden/>
          </w:rPr>
          <w:t>29</w:t>
        </w:r>
        <w:r>
          <w:rPr>
            <w:noProof/>
            <w:webHidden/>
          </w:rPr>
          <w:fldChar w:fldCharType="end"/>
        </w:r>
      </w:hyperlink>
    </w:p>
    <w:p w:rsidR="00A0642E" w:rsidRDefault="00592156">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06654393" w:history="1">
        <w:r w:rsidR="00A0642E" w:rsidRPr="00F84A05">
          <w:rPr>
            <w:rStyle w:val="a9"/>
            <w:noProof/>
          </w:rPr>
          <w:t>3.</w:t>
        </w:r>
        <w:r w:rsidR="00A0642E">
          <w:rPr>
            <w:rFonts w:asciiTheme="minorHAnsi" w:eastAsiaTheme="minorEastAsia" w:hAnsiTheme="minorHAnsi" w:cstheme="minorBidi"/>
            <w:b w:val="0"/>
            <w:bCs w:val="0"/>
            <w:caps w:val="0"/>
            <w:noProof/>
            <w:sz w:val="22"/>
            <w:szCs w:val="22"/>
            <w:lang w:eastAsia="ru-RU"/>
          </w:rPr>
          <w:tab/>
        </w:r>
        <w:r w:rsidR="00A0642E" w:rsidRPr="00F84A05">
          <w:rPr>
            <w:rStyle w:val="a9"/>
            <w:noProof/>
          </w:rPr>
          <w:t>Правила и область применения расчетных показателей, содержащихся в основной части</w:t>
        </w:r>
        <w:r w:rsidR="00A0642E">
          <w:rPr>
            <w:noProof/>
            <w:webHidden/>
          </w:rPr>
          <w:tab/>
        </w:r>
        <w:r>
          <w:rPr>
            <w:noProof/>
            <w:webHidden/>
          </w:rPr>
          <w:fldChar w:fldCharType="begin"/>
        </w:r>
        <w:r w:rsidR="00A0642E">
          <w:rPr>
            <w:noProof/>
            <w:webHidden/>
          </w:rPr>
          <w:instrText xml:space="preserve"> PAGEREF _Toc506654393 \h </w:instrText>
        </w:r>
        <w:r>
          <w:rPr>
            <w:noProof/>
            <w:webHidden/>
          </w:rPr>
        </w:r>
        <w:r>
          <w:rPr>
            <w:noProof/>
            <w:webHidden/>
          </w:rPr>
          <w:fldChar w:fldCharType="separate"/>
        </w:r>
        <w:r w:rsidR="00676126">
          <w:rPr>
            <w:noProof/>
            <w:webHidden/>
          </w:rPr>
          <w:t>30</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94" w:history="1">
        <w:r w:rsidR="00A0642E" w:rsidRPr="00F84A05">
          <w:rPr>
            <w:rStyle w:val="a9"/>
            <w:noProof/>
          </w:rPr>
          <w:t>3.1.</w:t>
        </w:r>
        <w:r w:rsidR="00A0642E">
          <w:rPr>
            <w:rFonts w:asciiTheme="minorHAnsi" w:eastAsiaTheme="minorEastAsia" w:hAnsiTheme="minorHAnsi" w:cstheme="minorBidi"/>
            <w:iCs w:val="0"/>
            <w:noProof/>
            <w:sz w:val="22"/>
            <w:szCs w:val="22"/>
            <w:lang w:eastAsia="ru-RU"/>
          </w:rPr>
          <w:tab/>
        </w:r>
        <w:r w:rsidR="00A0642E" w:rsidRPr="00F84A05">
          <w:rPr>
            <w:rStyle w:val="a9"/>
            <w:noProof/>
          </w:rPr>
          <w:t>Область применения расчетных показателей</w:t>
        </w:r>
        <w:r w:rsidR="00A0642E">
          <w:rPr>
            <w:noProof/>
            <w:webHidden/>
          </w:rPr>
          <w:tab/>
        </w:r>
        <w:r>
          <w:rPr>
            <w:noProof/>
            <w:webHidden/>
          </w:rPr>
          <w:fldChar w:fldCharType="begin"/>
        </w:r>
        <w:r w:rsidR="00A0642E">
          <w:rPr>
            <w:noProof/>
            <w:webHidden/>
          </w:rPr>
          <w:instrText xml:space="preserve"> PAGEREF _Toc506654394 \h </w:instrText>
        </w:r>
        <w:r>
          <w:rPr>
            <w:noProof/>
            <w:webHidden/>
          </w:rPr>
        </w:r>
        <w:r>
          <w:rPr>
            <w:noProof/>
            <w:webHidden/>
          </w:rPr>
          <w:fldChar w:fldCharType="separate"/>
        </w:r>
        <w:r w:rsidR="00676126">
          <w:rPr>
            <w:noProof/>
            <w:webHidden/>
          </w:rPr>
          <w:t>30</w:t>
        </w:r>
        <w:r>
          <w:rPr>
            <w:noProof/>
            <w:webHidden/>
          </w:rPr>
          <w:fldChar w:fldCharType="end"/>
        </w:r>
      </w:hyperlink>
    </w:p>
    <w:p w:rsidR="00A0642E" w:rsidRDefault="00592156">
      <w:pPr>
        <w:pStyle w:val="22"/>
        <w:rPr>
          <w:rFonts w:asciiTheme="minorHAnsi" w:eastAsiaTheme="minorEastAsia" w:hAnsiTheme="minorHAnsi" w:cstheme="minorBidi"/>
          <w:iCs w:val="0"/>
          <w:noProof/>
          <w:sz w:val="22"/>
          <w:szCs w:val="22"/>
          <w:lang w:eastAsia="ru-RU"/>
        </w:rPr>
      </w:pPr>
      <w:hyperlink w:anchor="_Toc506654395" w:history="1">
        <w:r w:rsidR="00A0642E" w:rsidRPr="00F84A05">
          <w:rPr>
            <w:rStyle w:val="a9"/>
            <w:noProof/>
          </w:rPr>
          <w:t>3.2.</w:t>
        </w:r>
        <w:r w:rsidR="00A0642E">
          <w:rPr>
            <w:rFonts w:asciiTheme="minorHAnsi" w:eastAsiaTheme="minorEastAsia" w:hAnsiTheme="minorHAnsi" w:cstheme="minorBidi"/>
            <w:iCs w:val="0"/>
            <w:noProof/>
            <w:sz w:val="22"/>
            <w:szCs w:val="22"/>
            <w:lang w:eastAsia="ru-RU"/>
          </w:rPr>
          <w:tab/>
        </w:r>
        <w:r w:rsidR="00A0642E" w:rsidRPr="00F84A05">
          <w:rPr>
            <w:rStyle w:val="a9"/>
            <w:noProof/>
          </w:rPr>
          <w:t>Правила применения расчетных показателей</w:t>
        </w:r>
        <w:r w:rsidR="00A0642E">
          <w:rPr>
            <w:noProof/>
            <w:webHidden/>
          </w:rPr>
          <w:tab/>
        </w:r>
        <w:r>
          <w:rPr>
            <w:noProof/>
            <w:webHidden/>
          </w:rPr>
          <w:fldChar w:fldCharType="begin"/>
        </w:r>
        <w:r w:rsidR="00A0642E">
          <w:rPr>
            <w:noProof/>
            <w:webHidden/>
          </w:rPr>
          <w:instrText xml:space="preserve"> PAGEREF _Toc506654395 \h </w:instrText>
        </w:r>
        <w:r>
          <w:rPr>
            <w:noProof/>
            <w:webHidden/>
          </w:rPr>
        </w:r>
        <w:r>
          <w:rPr>
            <w:noProof/>
            <w:webHidden/>
          </w:rPr>
          <w:fldChar w:fldCharType="separate"/>
        </w:r>
        <w:r w:rsidR="00676126">
          <w:rPr>
            <w:noProof/>
            <w:webHidden/>
          </w:rPr>
          <w:t>30</w:t>
        </w:r>
        <w:r>
          <w:rPr>
            <w:noProof/>
            <w:webHidden/>
          </w:rPr>
          <w:fldChar w:fldCharType="end"/>
        </w:r>
      </w:hyperlink>
    </w:p>
    <w:p w:rsidR="00A0642E" w:rsidRDefault="00592156">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06654396" w:history="1">
        <w:r w:rsidR="00A0642E" w:rsidRPr="00F84A05">
          <w:rPr>
            <w:rStyle w:val="a9"/>
            <w:noProof/>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A0642E">
          <w:rPr>
            <w:noProof/>
            <w:webHidden/>
          </w:rPr>
          <w:tab/>
        </w:r>
        <w:r>
          <w:rPr>
            <w:noProof/>
            <w:webHidden/>
          </w:rPr>
          <w:fldChar w:fldCharType="begin"/>
        </w:r>
        <w:r w:rsidR="00A0642E">
          <w:rPr>
            <w:noProof/>
            <w:webHidden/>
          </w:rPr>
          <w:instrText xml:space="preserve"> PAGEREF _Toc506654396 \h </w:instrText>
        </w:r>
        <w:r>
          <w:rPr>
            <w:noProof/>
            <w:webHidden/>
          </w:rPr>
        </w:r>
        <w:r>
          <w:rPr>
            <w:noProof/>
            <w:webHidden/>
          </w:rPr>
          <w:fldChar w:fldCharType="separate"/>
        </w:r>
        <w:r w:rsidR="00676126">
          <w:rPr>
            <w:noProof/>
            <w:webHidden/>
          </w:rPr>
          <w:t>32</w:t>
        </w:r>
        <w:r>
          <w:rPr>
            <w:noProof/>
            <w:webHidden/>
          </w:rPr>
          <w:fldChar w:fldCharType="end"/>
        </w:r>
      </w:hyperlink>
    </w:p>
    <w:p w:rsidR="00A0642E" w:rsidRDefault="00592156">
      <w:pPr>
        <w:pStyle w:val="31"/>
        <w:rPr>
          <w:rFonts w:asciiTheme="minorHAnsi" w:eastAsiaTheme="minorEastAsia" w:hAnsiTheme="minorHAnsi" w:cstheme="minorBidi"/>
          <w:noProof/>
          <w:sz w:val="22"/>
          <w:szCs w:val="22"/>
          <w:lang w:eastAsia="ru-RU"/>
        </w:rPr>
      </w:pPr>
      <w:hyperlink w:anchor="_Toc506654397" w:history="1">
        <w:r w:rsidR="00A0642E" w:rsidRPr="00F84A05">
          <w:rPr>
            <w:rStyle w:val="a9"/>
            <w:rFonts w:eastAsia="Times New Roman" w:cs="Arial"/>
            <w:bCs/>
            <w:i/>
            <w:noProof/>
          </w:rPr>
          <w:t>Федеральные законы</w:t>
        </w:r>
        <w:r w:rsidR="00A0642E">
          <w:rPr>
            <w:noProof/>
            <w:webHidden/>
          </w:rPr>
          <w:tab/>
        </w:r>
        <w:r>
          <w:rPr>
            <w:noProof/>
            <w:webHidden/>
          </w:rPr>
          <w:fldChar w:fldCharType="begin"/>
        </w:r>
        <w:r w:rsidR="00A0642E">
          <w:rPr>
            <w:noProof/>
            <w:webHidden/>
          </w:rPr>
          <w:instrText xml:space="preserve"> PAGEREF _Toc506654397 \h </w:instrText>
        </w:r>
        <w:r>
          <w:rPr>
            <w:noProof/>
            <w:webHidden/>
          </w:rPr>
        </w:r>
        <w:r>
          <w:rPr>
            <w:noProof/>
            <w:webHidden/>
          </w:rPr>
          <w:fldChar w:fldCharType="separate"/>
        </w:r>
        <w:r w:rsidR="00676126">
          <w:rPr>
            <w:noProof/>
            <w:webHidden/>
          </w:rPr>
          <w:t>32</w:t>
        </w:r>
        <w:r>
          <w:rPr>
            <w:noProof/>
            <w:webHidden/>
          </w:rPr>
          <w:fldChar w:fldCharType="end"/>
        </w:r>
      </w:hyperlink>
    </w:p>
    <w:p w:rsidR="00A0642E" w:rsidRDefault="00592156">
      <w:pPr>
        <w:pStyle w:val="31"/>
        <w:rPr>
          <w:rFonts w:asciiTheme="minorHAnsi" w:eastAsiaTheme="minorEastAsia" w:hAnsiTheme="minorHAnsi" w:cstheme="minorBidi"/>
          <w:noProof/>
          <w:sz w:val="22"/>
          <w:szCs w:val="22"/>
          <w:lang w:eastAsia="ru-RU"/>
        </w:rPr>
      </w:pPr>
      <w:hyperlink w:anchor="_Toc506654398" w:history="1">
        <w:r w:rsidR="00A0642E" w:rsidRPr="00F84A05">
          <w:rPr>
            <w:rStyle w:val="a9"/>
            <w:rFonts w:eastAsia="Times New Roman" w:cs="Arial"/>
            <w:bCs/>
            <w:i/>
            <w:noProof/>
          </w:rPr>
          <w:t>Иные нормативные акты Российской Федерации</w:t>
        </w:r>
        <w:r w:rsidR="00A0642E">
          <w:rPr>
            <w:noProof/>
            <w:webHidden/>
          </w:rPr>
          <w:tab/>
        </w:r>
        <w:r>
          <w:rPr>
            <w:noProof/>
            <w:webHidden/>
          </w:rPr>
          <w:fldChar w:fldCharType="begin"/>
        </w:r>
        <w:r w:rsidR="00A0642E">
          <w:rPr>
            <w:noProof/>
            <w:webHidden/>
          </w:rPr>
          <w:instrText xml:space="preserve"> PAGEREF _Toc506654398 \h </w:instrText>
        </w:r>
        <w:r>
          <w:rPr>
            <w:noProof/>
            <w:webHidden/>
          </w:rPr>
        </w:r>
        <w:r>
          <w:rPr>
            <w:noProof/>
            <w:webHidden/>
          </w:rPr>
          <w:fldChar w:fldCharType="separate"/>
        </w:r>
        <w:r w:rsidR="00676126">
          <w:rPr>
            <w:noProof/>
            <w:webHidden/>
          </w:rPr>
          <w:t>32</w:t>
        </w:r>
        <w:r>
          <w:rPr>
            <w:noProof/>
            <w:webHidden/>
          </w:rPr>
          <w:fldChar w:fldCharType="end"/>
        </w:r>
      </w:hyperlink>
    </w:p>
    <w:p w:rsidR="00A0642E" w:rsidRDefault="00592156">
      <w:pPr>
        <w:pStyle w:val="31"/>
        <w:rPr>
          <w:rFonts w:asciiTheme="minorHAnsi" w:eastAsiaTheme="minorEastAsia" w:hAnsiTheme="minorHAnsi" w:cstheme="minorBidi"/>
          <w:noProof/>
          <w:sz w:val="22"/>
          <w:szCs w:val="22"/>
          <w:lang w:eastAsia="ru-RU"/>
        </w:rPr>
      </w:pPr>
      <w:hyperlink w:anchor="_Toc506654399" w:history="1">
        <w:r w:rsidR="00A0642E" w:rsidRPr="00F84A05">
          <w:rPr>
            <w:rStyle w:val="a9"/>
            <w:rFonts w:eastAsia="Times New Roman" w:cs="Arial"/>
            <w:bCs/>
            <w:i/>
            <w:noProof/>
          </w:rPr>
          <w:t>Нормативные акты Саратовской области</w:t>
        </w:r>
        <w:r w:rsidR="00A0642E">
          <w:rPr>
            <w:noProof/>
            <w:webHidden/>
          </w:rPr>
          <w:tab/>
        </w:r>
        <w:r>
          <w:rPr>
            <w:noProof/>
            <w:webHidden/>
          </w:rPr>
          <w:fldChar w:fldCharType="begin"/>
        </w:r>
        <w:r w:rsidR="00A0642E">
          <w:rPr>
            <w:noProof/>
            <w:webHidden/>
          </w:rPr>
          <w:instrText xml:space="preserve"> PAGEREF _Toc506654399 \h </w:instrText>
        </w:r>
        <w:r>
          <w:rPr>
            <w:noProof/>
            <w:webHidden/>
          </w:rPr>
        </w:r>
        <w:r>
          <w:rPr>
            <w:noProof/>
            <w:webHidden/>
          </w:rPr>
          <w:fldChar w:fldCharType="separate"/>
        </w:r>
        <w:r w:rsidR="00676126">
          <w:rPr>
            <w:noProof/>
            <w:webHidden/>
          </w:rPr>
          <w:t>32</w:t>
        </w:r>
        <w:r>
          <w:rPr>
            <w:noProof/>
            <w:webHidden/>
          </w:rPr>
          <w:fldChar w:fldCharType="end"/>
        </w:r>
      </w:hyperlink>
    </w:p>
    <w:p w:rsidR="00A0642E" w:rsidRDefault="00592156">
      <w:pPr>
        <w:pStyle w:val="31"/>
        <w:rPr>
          <w:rFonts w:asciiTheme="minorHAnsi" w:eastAsiaTheme="minorEastAsia" w:hAnsiTheme="minorHAnsi" w:cstheme="minorBidi"/>
          <w:noProof/>
          <w:sz w:val="22"/>
          <w:szCs w:val="22"/>
          <w:lang w:eastAsia="ru-RU"/>
        </w:rPr>
      </w:pPr>
      <w:hyperlink w:anchor="_Toc506654400" w:history="1">
        <w:r w:rsidR="00A0642E" w:rsidRPr="00F84A05">
          <w:rPr>
            <w:rStyle w:val="a9"/>
            <w:rFonts w:eastAsia="Times New Roman" w:cs="Arial"/>
            <w:bCs/>
            <w:i/>
            <w:noProof/>
          </w:rPr>
          <w:t>Нормативные акты Аркадакского муниципального района Саратовской области</w:t>
        </w:r>
        <w:r w:rsidR="00A0642E">
          <w:rPr>
            <w:noProof/>
            <w:webHidden/>
          </w:rPr>
          <w:tab/>
        </w:r>
        <w:r>
          <w:rPr>
            <w:noProof/>
            <w:webHidden/>
          </w:rPr>
          <w:fldChar w:fldCharType="begin"/>
        </w:r>
        <w:r w:rsidR="00A0642E">
          <w:rPr>
            <w:noProof/>
            <w:webHidden/>
          </w:rPr>
          <w:instrText xml:space="preserve"> PAGEREF _Toc506654400 \h </w:instrText>
        </w:r>
        <w:r>
          <w:rPr>
            <w:noProof/>
            <w:webHidden/>
          </w:rPr>
        </w:r>
        <w:r>
          <w:rPr>
            <w:noProof/>
            <w:webHidden/>
          </w:rPr>
          <w:fldChar w:fldCharType="separate"/>
        </w:r>
        <w:r w:rsidR="00676126">
          <w:rPr>
            <w:noProof/>
            <w:webHidden/>
          </w:rPr>
          <w:t>33</w:t>
        </w:r>
        <w:r>
          <w:rPr>
            <w:noProof/>
            <w:webHidden/>
          </w:rPr>
          <w:fldChar w:fldCharType="end"/>
        </w:r>
      </w:hyperlink>
    </w:p>
    <w:p w:rsidR="00A0642E" w:rsidRDefault="00592156">
      <w:pPr>
        <w:pStyle w:val="31"/>
        <w:rPr>
          <w:rFonts w:asciiTheme="minorHAnsi" w:eastAsiaTheme="minorEastAsia" w:hAnsiTheme="minorHAnsi" w:cstheme="minorBidi"/>
          <w:noProof/>
          <w:sz w:val="22"/>
          <w:szCs w:val="22"/>
          <w:lang w:eastAsia="ru-RU"/>
        </w:rPr>
      </w:pPr>
      <w:hyperlink w:anchor="_Toc506654401" w:history="1">
        <w:r w:rsidR="00A0642E" w:rsidRPr="00F84A05">
          <w:rPr>
            <w:rStyle w:val="a9"/>
            <w:rFonts w:eastAsia="Times New Roman" w:cs="Arial"/>
            <w:bCs/>
            <w:i/>
            <w:noProof/>
          </w:rPr>
          <w:t>Своды правил по проектированию и строительству (СП)</w:t>
        </w:r>
        <w:r w:rsidR="00A0642E">
          <w:rPr>
            <w:noProof/>
            <w:webHidden/>
          </w:rPr>
          <w:tab/>
        </w:r>
        <w:r>
          <w:rPr>
            <w:noProof/>
            <w:webHidden/>
          </w:rPr>
          <w:fldChar w:fldCharType="begin"/>
        </w:r>
        <w:r w:rsidR="00A0642E">
          <w:rPr>
            <w:noProof/>
            <w:webHidden/>
          </w:rPr>
          <w:instrText xml:space="preserve"> PAGEREF _Toc506654401 \h </w:instrText>
        </w:r>
        <w:r>
          <w:rPr>
            <w:noProof/>
            <w:webHidden/>
          </w:rPr>
        </w:r>
        <w:r>
          <w:rPr>
            <w:noProof/>
            <w:webHidden/>
          </w:rPr>
          <w:fldChar w:fldCharType="separate"/>
        </w:r>
        <w:r w:rsidR="00676126">
          <w:rPr>
            <w:noProof/>
            <w:webHidden/>
          </w:rPr>
          <w:t>33</w:t>
        </w:r>
        <w:r>
          <w:rPr>
            <w:noProof/>
            <w:webHidden/>
          </w:rPr>
          <w:fldChar w:fldCharType="end"/>
        </w:r>
      </w:hyperlink>
    </w:p>
    <w:p w:rsidR="00A0642E" w:rsidRDefault="00592156">
      <w:pPr>
        <w:pStyle w:val="31"/>
        <w:rPr>
          <w:rFonts w:asciiTheme="minorHAnsi" w:eastAsiaTheme="minorEastAsia" w:hAnsiTheme="minorHAnsi" w:cstheme="minorBidi"/>
          <w:noProof/>
          <w:sz w:val="22"/>
          <w:szCs w:val="22"/>
          <w:lang w:eastAsia="ru-RU"/>
        </w:rPr>
      </w:pPr>
      <w:hyperlink w:anchor="_Toc506654402" w:history="1">
        <w:r w:rsidR="00A0642E" w:rsidRPr="00F84A05">
          <w:rPr>
            <w:rStyle w:val="a9"/>
            <w:rFonts w:eastAsia="Times New Roman" w:cs="Arial"/>
            <w:bCs/>
            <w:i/>
            <w:noProof/>
          </w:rPr>
          <w:t>Иные документы</w:t>
        </w:r>
        <w:r w:rsidR="00A0642E">
          <w:rPr>
            <w:noProof/>
            <w:webHidden/>
          </w:rPr>
          <w:tab/>
        </w:r>
        <w:r>
          <w:rPr>
            <w:noProof/>
            <w:webHidden/>
          </w:rPr>
          <w:fldChar w:fldCharType="begin"/>
        </w:r>
        <w:r w:rsidR="00A0642E">
          <w:rPr>
            <w:noProof/>
            <w:webHidden/>
          </w:rPr>
          <w:instrText xml:space="preserve"> PAGEREF _Toc506654402 \h </w:instrText>
        </w:r>
        <w:r>
          <w:rPr>
            <w:noProof/>
            <w:webHidden/>
          </w:rPr>
        </w:r>
        <w:r>
          <w:rPr>
            <w:noProof/>
            <w:webHidden/>
          </w:rPr>
          <w:fldChar w:fldCharType="separate"/>
        </w:r>
        <w:r w:rsidR="00676126">
          <w:rPr>
            <w:noProof/>
            <w:webHidden/>
          </w:rPr>
          <w:t>33</w:t>
        </w:r>
        <w:r>
          <w:rPr>
            <w:noProof/>
            <w:webHidden/>
          </w:rPr>
          <w:fldChar w:fldCharType="end"/>
        </w:r>
      </w:hyperlink>
    </w:p>
    <w:p w:rsidR="00A0642E" w:rsidRDefault="00592156">
      <w:pPr>
        <w:pStyle w:val="31"/>
        <w:rPr>
          <w:rFonts w:asciiTheme="minorHAnsi" w:eastAsiaTheme="minorEastAsia" w:hAnsiTheme="minorHAnsi" w:cstheme="minorBidi"/>
          <w:noProof/>
          <w:sz w:val="22"/>
          <w:szCs w:val="22"/>
          <w:lang w:eastAsia="ru-RU"/>
        </w:rPr>
      </w:pPr>
      <w:hyperlink w:anchor="_Toc506654403" w:history="1">
        <w:r w:rsidR="00A0642E" w:rsidRPr="00F84A05">
          <w:rPr>
            <w:rStyle w:val="a9"/>
            <w:rFonts w:eastAsia="Times New Roman" w:cs="Arial"/>
            <w:bCs/>
            <w:i/>
            <w:noProof/>
          </w:rPr>
          <w:t>Интернет-источники</w:t>
        </w:r>
        <w:r w:rsidR="00A0642E">
          <w:rPr>
            <w:noProof/>
            <w:webHidden/>
          </w:rPr>
          <w:tab/>
        </w:r>
        <w:r>
          <w:rPr>
            <w:noProof/>
            <w:webHidden/>
          </w:rPr>
          <w:fldChar w:fldCharType="begin"/>
        </w:r>
        <w:r w:rsidR="00A0642E">
          <w:rPr>
            <w:noProof/>
            <w:webHidden/>
          </w:rPr>
          <w:instrText xml:space="preserve"> PAGEREF _Toc506654403 \h </w:instrText>
        </w:r>
        <w:r>
          <w:rPr>
            <w:noProof/>
            <w:webHidden/>
          </w:rPr>
        </w:r>
        <w:r>
          <w:rPr>
            <w:noProof/>
            <w:webHidden/>
          </w:rPr>
          <w:fldChar w:fldCharType="separate"/>
        </w:r>
        <w:r w:rsidR="00676126">
          <w:rPr>
            <w:noProof/>
            <w:webHidden/>
          </w:rPr>
          <w:t>33</w:t>
        </w:r>
        <w:r>
          <w:rPr>
            <w:noProof/>
            <w:webHidden/>
          </w:rPr>
          <w:fldChar w:fldCharType="end"/>
        </w:r>
      </w:hyperlink>
    </w:p>
    <w:p w:rsidR="00A0642E" w:rsidRDefault="00592156">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06654404" w:history="1">
        <w:r w:rsidR="00A0642E" w:rsidRPr="00F84A05">
          <w:rPr>
            <w:rStyle w:val="a9"/>
            <w:noProof/>
          </w:rPr>
          <w:t>Приложение 2. Список терминов и определений, применяемых в местных нормативах градостроительного проектирования</w:t>
        </w:r>
        <w:r w:rsidR="00A0642E">
          <w:rPr>
            <w:noProof/>
            <w:webHidden/>
          </w:rPr>
          <w:tab/>
        </w:r>
        <w:r>
          <w:rPr>
            <w:noProof/>
            <w:webHidden/>
          </w:rPr>
          <w:fldChar w:fldCharType="begin"/>
        </w:r>
        <w:r w:rsidR="00A0642E">
          <w:rPr>
            <w:noProof/>
            <w:webHidden/>
          </w:rPr>
          <w:instrText xml:space="preserve"> PAGEREF _Toc506654404 \h </w:instrText>
        </w:r>
        <w:r>
          <w:rPr>
            <w:noProof/>
            <w:webHidden/>
          </w:rPr>
        </w:r>
        <w:r>
          <w:rPr>
            <w:noProof/>
            <w:webHidden/>
          </w:rPr>
          <w:fldChar w:fldCharType="separate"/>
        </w:r>
        <w:r w:rsidR="00676126">
          <w:rPr>
            <w:noProof/>
            <w:webHidden/>
          </w:rPr>
          <w:t>34</w:t>
        </w:r>
        <w:r>
          <w:rPr>
            <w:noProof/>
            <w:webHidden/>
          </w:rPr>
          <w:fldChar w:fldCharType="end"/>
        </w:r>
      </w:hyperlink>
    </w:p>
    <w:p w:rsidR="00BD3893" w:rsidRDefault="00592156" w:rsidP="000B18F8">
      <w:pPr>
        <w:pStyle w:val="aff6"/>
        <w:rPr>
          <w:lang w:val="ru-RU"/>
        </w:rPr>
      </w:pPr>
      <w:r>
        <w:rPr>
          <w:lang w:val="ru-RU"/>
        </w:rPr>
        <w:fldChar w:fldCharType="end"/>
      </w:r>
    </w:p>
    <w:p w:rsidR="00F53D97" w:rsidRDefault="00F53D97">
      <w:pPr>
        <w:spacing w:after="200" w:line="276" w:lineRule="auto"/>
        <w:ind w:firstLine="0"/>
        <w:jc w:val="left"/>
        <w:rPr>
          <w:rFonts w:eastAsia="Times New Roman" w:cs="Times New Roman"/>
          <w:szCs w:val="24"/>
          <w:lang w:eastAsia="ar-SA" w:bidi="en-US"/>
        </w:rPr>
      </w:pPr>
      <w:r>
        <w:br w:type="page"/>
      </w:r>
    </w:p>
    <w:p w:rsidR="000B18F8" w:rsidRDefault="00F53D97" w:rsidP="00F53D97">
      <w:pPr>
        <w:pStyle w:val="11"/>
      </w:pPr>
      <w:bookmarkStart w:id="62" w:name="_Toc483046936"/>
      <w:bookmarkStart w:id="63" w:name="_Toc487905098"/>
      <w:bookmarkStart w:id="64" w:name="_Toc488147808"/>
      <w:bookmarkStart w:id="65" w:name="_Toc488147870"/>
      <w:bookmarkStart w:id="66" w:name="_Toc506654360"/>
      <w:r w:rsidRPr="008C242F">
        <w:lastRenderedPageBreak/>
        <w:t>Введение</w:t>
      </w:r>
      <w:bookmarkEnd w:id="62"/>
      <w:bookmarkEnd w:id="63"/>
      <w:bookmarkEnd w:id="64"/>
      <w:bookmarkEnd w:id="65"/>
      <w:bookmarkEnd w:id="66"/>
    </w:p>
    <w:p w:rsidR="008C242F" w:rsidRDefault="008C242F" w:rsidP="00322760">
      <w:pPr>
        <w:pStyle w:val="aff6"/>
        <w:rPr>
          <w:lang w:val="ru-RU"/>
        </w:rPr>
      </w:pPr>
      <w:r>
        <w:rPr>
          <w:lang w:val="ru-RU"/>
        </w:rPr>
        <w:t xml:space="preserve">Местные </w:t>
      </w:r>
      <w:bookmarkStart w:id="67" w:name="OLE_LINK122"/>
      <w:bookmarkStart w:id="68" w:name="OLE_LINK124"/>
      <w:bookmarkStart w:id="69" w:name="OLE_LINK125"/>
      <w:bookmarkStart w:id="70" w:name="OLE_LINK126"/>
      <w:r>
        <w:rPr>
          <w:lang w:val="ru-RU"/>
        </w:rPr>
        <w:t xml:space="preserve">нормативы градостроительного проектирования </w:t>
      </w:r>
      <w:bookmarkStart w:id="71" w:name="OLE_LINK38"/>
      <w:bookmarkStart w:id="72" w:name="OLE_LINK39"/>
      <w:bookmarkStart w:id="73" w:name="OLE_LINK42"/>
      <w:r w:rsidR="002A1EA1">
        <w:rPr>
          <w:lang w:val="ru-RU"/>
        </w:rPr>
        <w:t>муниципального образ</w:t>
      </w:r>
      <w:r w:rsidR="002A1EA1">
        <w:rPr>
          <w:lang w:val="ru-RU"/>
        </w:rPr>
        <w:t>о</w:t>
      </w:r>
      <w:r w:rsidR="002A1EA1">
        <w:rPr>
          <w:lang w:val="ru-RU"/>
        </w:rPr>
        <w:t xml:space="preserve">вания </w:t>
      </w:r>
      <w:r w:rsidR="0084077F">
        <w:rPr>
          <w:lang w:val="ru-RU"/>
        </w:rPr>
        <w:t>Аркадакск</w:t>
      </w:r>
      <w:r w:rsidR="00C17E7E">
        <w:rPr>
          <w:lang w:val="ru-RU"/>
        </w:rPr>
        <w:t>о</w:t>
      </w:r>
      <w:r w:rsidR="00BD3893" w:rsidRPr="00BD3893">
        <w:rPr>
          <w:lang w:val="ru-RU"/>
        </w:rPr>
        <w:t>го му</w:t>
      </w:r>
      <w:bookmarkStart w:id="74" w:name="OLE_LINK40"/>
      <w:bookmarkStart w:id="75" w:name="OLE_LINK41"/>
      <w:r w:rsidR="00BD3893" w:rsidRPr="00BD3893">
        <w:rPr>
          <w:lang w:val="ru-RU"/>
        </w:rPr>
        <w:t xml:space="preserve">ниципального района </w:t>
      </w:r>
      <w:r w:rsidR="005C4553">
        <w:rPr>
          <w:lang w:val="ru-RU"/>
        </w:rPr>
        <w:t>Саратовской области</w:t>
      </w:r>
      <w:bookmarkEnd w:id="71"/>
      <w:bookmarkEnd w:id="72"/>
      <w:bookmarkEnd w:id="73"/>
      <w:r>
        <w:rPr>
          <w:lang w:val="ru-RU"/>
        </w:rPr>
        <w:t xml:space="preserve"> </w:t>
      </w:r>
      <w:bookmarkEnd w:id="67"/>
      <w:bookmarkEnd w:id="68"/>
      <w:bookmarkEnd w:id="69"/>
      <w:bookmarkEnd w:id="70"/>
      <w:r w:rsidR="00BD3893">
        <w:rPr>
          <w:lang w:val="ru-RU"/>
        </w:rPr>
        <w:t xml:space="preserve">(далее – </w:t>
      </w:r>
      <w:r w:rsidR="00002803">
        <w:rPr>
          <w:lang w:val="ru-RU"/>
        </w:rPr>
        <w:t xml:space="preserve">МНГП </w:t>
      </w:r>
      <w:r w:rsidR="0084077F">
        <w:rPr>
          <w:lang w:val="ru-RU"/>
        </w:rPr>
        <w:t>Арк</w:t>
      </w:r>
      <w:r w:rsidR="0084077F">
        <w:rPr>
          <w:lang w:val="ru-RU"/>
        </w:rPr>
        <w:t>а</w:t>
      </w:r>
      <w:r w:rsidR="0084077F">
        <w:rPr>
          <w:lang w:val="ru-RU"/>
        </w:rPr>
        <w:t>дакск</w:t>
      </w:r>
      <w:r w:rsidR="00002803">
        <w:rPr>
          <w:lang w:val="ru-RU"/>
        </w:rPr>
        <w:t>ого района</w:t>
      </w:r>
      <w:r w:rsidR="00BD3893">
        <w:rPr>
          <w:lang w:val="ru-RU"/>
        </w:rPr>
        <w:t>, МНГП района)</w:t>
      </w:r>
      <w:bookmarkEnd w:id="74"/>
      <w:bookmarkEnd w:id="75"/>
      <w:r w:rsidR="00BD3893">
        <w:rPr>
          <w:lang w:val="ru-RU"/>
        </w:rPr>
        <w:t xml:space="preserve"> </w:t>
      </w:r>
      <w:r>
        <w:rPr>
          <w:lang w:val="ru-RU"/>
        </w:rPr>
        <w:t>разработан</w:t>
      </w:r>
      <w:proofErr w:type="gramStart"/>
      <w:r>
        <w:rPr>
          <w:lang w:val="ru-RU"/>
        </w:rPr>
        <w:t xml:space="preserve">ы </w:t>
      </w:r>
      <w:bookmarkStart w:id="76" w:name="OLE_LINK208"/>
      <w:bookmarkStart w:id="77" w:name="OLE_LINK209"/>
      <w:r w:rsidR="005C4553">
        <w:rPr>
          <w:lang w:val="ru-RU"/>
        </w:rPr>
        <w:t>ООО</w:t>
      </w:r>
      <w:proofErr w:type="gramEnd"/>
      <w:r w:rsidR="005C4553">
        <w:rPr>
          <w:lang w:val="ru-RU"/>
        </w:rPr>
        <w:t xml:space="preserve"> «САРСТРОЙНИИПРОЕКТ</w:t>
      </w:r>
      <w:r>
        <w:rPr>
          <w:lang w:val="ru-RU"/>
        </w:rPr>
        <w:t>» в соо</w:t>
      </w:r>
      <w:r>
        <w:rPr>
          <w:lang w:val="ru-RU"/>
        </w:rPr>
        <w:t>т</w:t>
      </w:r>
      <w:r>
        <w:rPr>
          <w:lang w:val="ru-RU"/>
        </w:rPr>
        <w:t xml:space="preserve">ветствии с </w:t>
      </w:r>
      <w:r w:rsidR="00322760">
        <w:rPr>
          <w:lang w:val="ru-RU"/>
        </w:rPr>
        <w:t>Муниципальным контрактом</w:t>
      </w:r>
      <w:r>
        <w:rPr>
          <w:lang w:val="ru-RU"/>
        </w:rPr>
        <w:t xml:space="preserve"> № </w:t>
      </w:r>
      <w:r w:rsidR="002A1EA1">
        <w:rPr>
          <w:lang w:val="ru-RU"/>
        </w:rPr>
        <w:t>10</w:t>
      </w:r>
      <w:r w:rsidR="00322760">
        <w:rPr>
          <w:lang w:val="ru-RU"/>
        </w:rPr>
        <w:t xml:space="preserve"> </w:t>
      </w:r>
      <w:r w:rsidR="00322760" w:rsidRPr="00322760">
        <w:rPr>
          <w:lang w:val="ru-RU"/>
        </w:rPr>
        <w:t xml:space="preserve">от </w:t>
      </w:r>
      <w:r w:rsidR="002A1EA1">
        <w:rPr>
          <w:lang w:val="ru-RU"/>
        </w:rPr>
        <w:t>26</w:t>
      </w:r>
      <w:r w:rsidR="00322760" w:rsidRPr="00322760">
        <w:rPr>
          <w:lang w:val="ru-RU"/>
        </w:rPr>
        <w:t xml:space="preserve"> </w:t>
      </w:r>
      <w:r w:rsidR="002A1EA1">
        <w:rPr>
          <w:lang w:val="ru-RU"/>
        </w:rPr>
        <w:t>января 2</w:t>
      </w:r>
      <w:r w:rsidR="00322760" w:rsidRPr="00322760">
        <w:rPr>
          <w:lang w:val="ru-RU"/>
        </w:rPr>
        <w:t>01</w:t>
      </w:r>
      <w:r w:rsidR="002A1EA1">
        <w:rPr>
          <w:lang w:val="ru-RU"/>
        </w:rPr>
        <w:t>8</w:t>
      </w:r>
      <w:r w:rsidR="00322760" w:rsidRPr="00322760">
        <w:rPr>
          <w:lang w:val="ru-RU"/>
        </w:rPr>
        <w:t xml:space="preserve"> г.</w:t>
      </w:r>
      <w:r>
        <w:rPr>
          <w:lang w:val="ru-RU"/>
        </w:rPr>
        <w:t xml:space="preserve">, заключенным с </w:t>
      </w:r>
      <w:bookmarkStart w:id="78" w:name="OLE_LINK15"/>
      <w:bookmarkStart w:id="79" w:name="OLE_LINK16"/>
      <w:bookmarkStart w:id="80" w:name="OLE_LINK17"/>
      <w:bookmarkStart w:id="81" w:name="OLE_LINK46"/>
      <w:bookmarkStart w:id="82" w:name="OLE_LINK47"/>
      <w:bookmarkStart w:id="83" w:name="OLE_LINK48"/>
      <w:r w:rsidR="00BD3893" w:rsidRPr="00BD3893">
        <w:rPr>
          <w:lang w:val="ru-RU"/>
        </w:rPr>
        <w:t>адм</w:t>
      </w:r>
      <w:r w:rsidR="00BD3893" w:rsidRPr="00BD3893">
        <w:rPr>
          <w:lang w:val="ru-RU"/>
        </w:rPr>
        <w:t>и</w:t>
      </w:r>
      <w:r w:rsidR="00BD3893" w:rsidRPr="00BD3893">
        <w:rPr>
          <w:lang w:val="ru-RU"/>
        </w:rPr>
        <w:t>нистраци</w:t>
      </w:r>
      <w:r w:rsidR="005C4553">
        <w:rPr>
          <w:lang w:val="ru-RU"/>
        </w:rPr>
        <w:t>ей</w:t>
      </w:r>
      <w:r w:rsidR="00BD3893" w:rsidRPr="00BD3893">
        <w:rPr>
          <w:lang w:val="ru-RU"/>
        </w:rPr>
        <w:t xml:space="preserve"> </w:t>
      </w:r>
      <w:r w:rsidR="002A1EA1">
        <w:rPr>
          <w:lang w:val="ru-RU"/>
        </w:rPr>
        <w:t xml:space="preserve">муниципального образования </w:t>
      </w:r>
      <w:r w:rsidR="0084077F">
        <w:rPr>
          <w:lang w:val="ru-RU"/>
        </w:rPr>
        <w:t>Аркадакск</w:t>
      </w:r>
      <w:r w:rsidR="00C17E7E">
        <w:rPr>
          <w:lang w:val="ru-RU"/>
        </w:rPr>
        <w:t>о</w:t>
      </w:r>
      <w:r w:rsidR="00BD3893" w:rsidRPr="00BD3893">
        <w:rPr>
          <w:lang w:val="ru-RU"/>
        </w:rPr>
        <w:t xml:space="preserve">го муниципального района </w:t>
      </w:r>
      <w:r w:rsidR="005C4553">
        <w:rPr>
          <w:lang w:val="ru-RU"/>
        </w:rPr>
        <w:t>Сарато</w:t>
      </w:r>
      <w:r w:rsidR="005C4553">
        <w:rPr>
          <w:lang w:val="ru-RU"/>
        </w:rPr>
        <w:t>в</w:t>
      </w:r>
      <w:r w:rsidR="005C4553">
        <w:rPr>
          <w:lang w:val="ru-RU"/>
        </w:rPr>
        <w:t>ской области</w:t>
      </w:r>
      <w:bookmarkEnd w:id="78"/>
      <w:bookmarkEnd w:id="79"/>
      <w:bookmarkEnd w:id="80"/>
      <w:bookmarkEnd w:id="81"/>
      <w:bookmarkEnd w:id="82"/>
      <w:bookmarkEnd w:id="83"/>
      <w:r>
        <w:rPr>
          <w:lang w:val="ru-RU"/>
        </w:rPr>
        <w:t>.</w:t>
      </w:r>
      <w:bookmarkEnd w:id="76"/>
      <w:bookmarkEnd w:id="77"/>
    </w:p>
    <w:p w:rsidR="00BD3893" w:rsidRPr="00BD3893" w:rsidRDefault="00002803" w:rsidP="008C242F">
      <w:pPr>
        <w:pStyle w:val="aff6"/>
        <w:rPr>
          <w:lang w:val="ru-RU"/>
        </w:rPr>
      </w:pPr>
      <w:bookmarkStart w:id="84" w:name="OLE_LINK49"/>
      <w:bookmarkStart w:id="85" w:name="OLE_LINK50"/>
      <w:bookmarkStart w:id="86" w:name="OLE_LINK51"/>
      <w:bookmarkStart w:id="87" w:name="OLE_LINK52"/>
      <w:bookmarkStart w:id="88" w:name="OLE_LINK117"/>
      <w:bookmarkStart w:id="89" w:name="OLE_LINK118"/>
      <w:bookmarkStart w:id="90" w:name="OLE_LINK66"/>
      <w:bookmarkStart w:id="91" w:name="OLE_LINK67"/>
      <w:r>
        <w:rPr>
          <w:lang w:val="ru-RU"/>
        </w:rPr>
        <w:t xml:space="preserve">МНГП </w:t>
      </w:r>
      <w:r w:rsidR="0084077F">
        <w:rPr>
          <w:lang w:val="ru-RU"/>
        </w:rPr>
        <w:t>Аркадакск</w:t>
      </w:r>
      <w:r>
        <w:rPr>
          <w:lang w:val="ru-RU"/>
        </w:rPr>
        <w:t>ого района</w:t>
      </w:r>
      <w:r w:rsidR="00BD3893">
        <w:rPr>
          <w:lang w:val="ru-RU"/>
        </w:rPr>
        <w:t xml:space="preserve"> </w:t>
      </w:r>
      <w:bookmarkEnd w:id="84"/>
      <w:bookmarkEnd w:id="85"/>
      <w:bookmarkEnd w:id="86"/>
      <w:bookmarkEnd w:id="87"/>
      <w:bookmarkEnd w:id="88"/>
      <w:bookmarkEnd w:id="89"/>
      <w:r w:rsidR="008C242F">
        <w:rPr>
          <w:lang w:val="ru-RU"/>
        </w:rPr>
        <w:t>разрабатываются в целях</w:t>
      </w:r>
      <w:r w:rsidR="00BD3893">
        <w:rPr>
          <w:lang w:val="ru-RU"/>
        </w:rPr>
        <w:t xml:space="preserve"> о</w:t>
      </w:r>
      <w:r w:rsidR="00BD3893" w:rsidRPr="00BD3893">
        <w:rPr>
          <w:lang w:val="ru-RU"/>
        </w:rPr>
        <w:t xml:space="preserve">пределения совокупности расчетных показателей </w:t>
      </w:r>
      <w:r w:rsidR="00322760" w:rsidRPr="00322760">
        <w:rPr>
          <w:lang w:val="ru-RU"/>
        </w:rPr>
        <w:t xml:space="preserve">минимально допустимого уровня обеспеченности населения </w:t>
      </w:r>
      <w:r w:rsidR="0084077F">
        <w:rPr>
          <w:lang w:val="ru-RU"/>
        </w:rPr>
        <w:t>А</w:t>
      </w:r>
      <w:r w:rsidR="0084077F">
        <w:rPr>
          <w:lang w:val="ru-RU"/>
        </w:rPr>
        <w:t>р</w:t>
      </w:r>
      <w:r w:rsidR="0084077F">
        <w:rPr>
          <w:lang w:val="ru-RU"/>
        </w:rPr>
        <w:t>кадакск</w:t>
      </w:r>
      <w:r w:rsidR="00322760" w:rsidRPr="00322760">
        <w:rPr>
          <w:lang w:val="ru-RU"/>
        </w:rPr>
        <w:t>ого муниципаль</w:t>
      </w:r>
      <w:r w:rsidR="00322760">
        <w:rPr>
          <w:lang w:val="ru-RU"/>
        </w:rPr>
        <w:t>ного района Саратовской области</w:t>
      </w:r>
      <w:r w:rsidR="00322760" w:rsidRPr="00322760">
        <w:rPr>
          <w:lang w:val="ru-RU"/>
        </w:rPr>
        <w:t xml:space="preserve"> объектами местного значения муниципального района и расчетных показателей максимально допустимого уровня те</w:t>
      </w:r>
      <w:r w:rsidR="00322760" w:rsidRPr="00322760">
        <w:rPr>
          <w:lang w:val="ru-RU"/>
        </w:rPr>
        <w:t>р</w:t>
      </w:r>
      <w:r w:rsidR="00322760" w:rsidRPr="00322760">
        <w:rPr>
          <w:lang w:val="ru-RU"/>
        </w:rPr>
        <w:t>риториальной доступности таких объектов для населения района</w:t>
      </w:r>
      <w:r w:rsidR="00BD3893" w:rsidRPr="00BD3893">
        <w:rPr>
          <w:lang w:val="ru-RU"/>
        </w:rPr>
        <w:t>.</w:t>
      </w:r>
    </w:p>
    <w:bookmarkEnd w:id="90"/>
    <w:bookmarkEnd w:id="91"/>
    <w:p w:rsidR="00322760" w:rsidRDefault="00002803" w:rsidP="00322760">
      <w:pPr>
        <w:pStyle w:val="aff6"/>
        <w:rPr>
          <w:lang w:val="ru-RU"/>
        </w:rPr>
      </w:pPr>
      <w:r>
        <w:rPr>
          <w:lang w:val="ru-RU"/>
        </w:rPr>
        <w:t xml:space="preserve">МНГП </w:t>
      </w:r>
      <w:r w:rsidR="0084077F">
        <w:rPr>
          <w:lang w:val="ru-RU"/>
        </w:rPr>
        <w:t>Аркадакск</w:t>
      </w:r>
      <w:r>
        <w:rPr>
          <w:lang w:val="ru-RU"/>
        </w:rPr>
        <w:t>ого района</w:t>
      </w:r>
      <w:r w:rsidR="00322760" w:rsidRPr="00EC5F7F">
        <w:rPr>
          <w:lang w:val="ru-RU"/>
        </w:rPr>
        <w:t xml:space="preserve"> разработаны на основании статистических и демогр</w:t>
      </w:r>
      <w:r w:rsidR="00322760" w:rsidRPr="00EC5F7F">
        <w:rPr>
          <w:lang w:val="ru-RU"/>
        </w:rPr>
        <w:t>а</w:t>
      </w:r>
      <w:r w:rsidR="00322760" w:rsidRPr="00EC5F7F">
        <w:rPr>
          <w:lang w:val="ru-RU"/>
        </w:rPr>
        <w:t>фических данных с учетом административно-территориального устройства, социально-демографического состава и плотности населения</w:t>
      </w:r>
      <w:r w:rsidR="00322760">
        <w:rPr>
          <w:lang w:val="ru-RU"/>
        </w:rPr>
        <w:t>,</w:t>
      </w:r>
      <w:r w:rsidR="00322760" w:rsidRPr="00EC5F7F">
        <w:rPr>
          <w:lang w:val="ru-RU"/>
        </w:rPr>
        <w:t xml:space="preserve"> природно-климатических особенн</w:t>
      </w:r>
      <w:r w:rsidR="00322760" w:rsidRPr="00EC5F7F">
        <w:rPr>
          <w:lang w:val="ru-RU"/>
        </w:rPr>
        <w:t>о</w:t>
      </w:r>
      <w:r w:rsidR="00322760" w:rsidRPr="00EC5F7F">
        <w:rPr>
          <w:lang w:val="ru-RU"/>
        </w:rPr>
        <w:t>стей, стратегий, программ и планов социально-экономического развития, предложений органов местного самоуправления</w:t>
      </w:r>
      <w:r w:rsidR="00322760">
        <w:rPr>
          <w:lang w:val="ru-RU"/>
        </w:rPr>
        <w:t xml:space="preserve"> муниципального образования</w:t>
      </w:r>
      <w:r w:rsidR="00322760" w:rsidRPr="00EC5F7F">
        <w:rPr>
          <w:lang w:val="ru-RU"/>
        </w:rPr>
        <w:t>.</w:t>
      </w:r>
    </w:p>
    <w:p w:rsidR="00BD3893" w:rsidRDefault="00002803" w:rsidP="00BD3893">
      <w:pPr>
        <w:pStyle w:val="aff6"/>
        <w:rPr>
          <w:lang w:val="ru-RU"/>
        </w:rPr>
      </w:pPr>
      <w:r>
        <w:rPr>
          <w:lang w:val="ru-RU"/>
        </w:rPr>
        <w:t xml:space="preserve">МНГП </w:t>
      </w:r>
      <w:r w:rsidR="0084077F">
        <w:rPr>
          <w:lang w:val="ru-RU"/>
        </w:rPr>
        <w:t>Аркадакск</w:t>
      </w:r>
      <w:r>
        <w:rPr>
          <w:lang w:val="ru-RU"/>
        </w:rPr>
        <w:t>ого района</w:t>
      </w:r>
      <w:r w:rsidR="00A64260">
        <w:rPr>
          <w:lang w:val="ru-RU"/>
        </w:rPr>
        <w:t xml:space="preserve"> </w:t>
      </w:r>
      <w:r w:rsidR="00BD3893">
        <w:rPr>
          <w:lang w:val="ru-RU"/>
        </w:rPr>
        <w:t>включают в себя:</w:t>
      </w:r>
    </w:p>
    <w:p w:rsidR="00322760" w:rsidRPr="00E90DFE" w:rsidRDefault="00322760" w:rsidP="00322760">
      <w:pPr>
        <w:pStyle w:val="aff6"/>
        <w:rPr>
          <w:lang w:val="ru-RU"/>
        </w:rPr>
      </w:pPr>
      <w:r>
        <w:rPr>
          <w:lang w:val="ru-RU"/>
        </w:rPr>
        <w:t>1. Основную часть</w:t>
      </w:r>
      <w:r w:rsidRPr="00E90DFE">
        <w:rPr>
          <w:lang w:val="ru-RU"/>
        </w:rPr>
        <w:t xml:space="preserve"> местных нормативов градостроительного проектирования </w:t>
      </w:r>
      <w:r w:rsidR="0084077F">
        <w:rPr>
          <w:lang w:val="ru-RU"/>
        </w:rPr>
        <w:t>А</w:t>
      </w:r>
      <w:r w:rsidR="0084077F">
        <w:rPr>
          <w:lang w:val="ru-RU"/>
        </w:rPr>
        <w:t>р</w:t>
      </w:r>
      <w:r w:rsidR="0084077F">
        <w:rPr>
          <w:lang w:val="ru-RU"/>
        </w:rPr>
        <w:t>кадакск</w:t>
      </w:r>
      <w:r w:rsidR="00E0044F">
        <w:rPr>
          <w:lang w:val="ru-RU"/>
        </w:rPr>
        <w:t>ого муниципального района</w:t>
      </w:r>
      <w:r w:rsidRPr="00E90DFE">
        <w:rPr>
          <w:lang w:val="ru-RU"/>
        </w:rPr>
        <w:t>, содержащи</w:t>
      </w:r>
      <w:r>
        <w:rPr>
          <w:lang w:val="ru-RU"/>
        </w:rPr>
        <w:t>е</w:t>
      </w:r>
      <w:r w:rsidRPr="00E90DFE">
        <w:rPr>
          <w:lang w:val="ru-RU"/>
        </w:rPr>
        <w:t xml:space="preserve"> расчетные показатели</w:t>
      </w:r>
      <w:r>
        <w:rPr>
          <w:lang w:val="ru-RU"/>
        </w:rPr>
        <w:t xml:space="preserve"> минимально д</w:t>
      </w:r>
      <w:r>
        <w:rPr>
          <w:lang w:val="ru-RU"/>
        </w:rPr>
        <w:t>о</w:t>
      </w:r>
      <w:r>
        <w:rPr>
          <w:lang w:val="ru-RU"/>
        </w:rPr>
        <w:t xml:space="preserve">пустимого уровня </w:t>
      </w:r>
      <w:r w:rsidRPr="00E90DFE">
        <w:rPr>
          <w:lang w:val="ru-RU"/>
        </w:rPr>
        <w:t>обеспеченности населения объектами местного значения, а также ра</w:t>
      </w:r>
      <w:r w:rsidRPr="00E90DFE">
        <w:rPr>
          <w:lang w:val="ru-RU"/>
        </w:rPr>
        <w:t>с</w:t>
      </w:r>
      <w:r w:rsidRPr="00E90DFE">
        <w:rPr>
          <w:lang w:val="ru-RU"/>
        </w:rPr>
        <w:t>четные показатели максимально допустимого уровня территориальной доступности таких объектов для населения</w:t>
      </w:r>
      <w:r>
        <w:rPr>
          <w:lang w:val="ru-RU"/>
        </w:rPr>
        <w:t>.</w:t>
      </w:r>
    </w:p>
    <w:p w:rsidR="00322760" w:rsidRPr="00E90DFE" w:rsidRDefault="00322760" w:rsidP="00322760">
      <w:pPr>
        <w:pStyle w:val="aff6"/>
        <w:rPr>
          <w:lang w:val="ru-RU"/>
        </w:rPr>
      </w:pPr>
      <w:r>
        <w:rPr>
          <w:lang w:val="ru-RU"/>
        </w:rPr>
        <w:t xml:space="preserve">2. Материалы по </w:t>
      </w:r>
      <w:r w:rsidRPr="00E90DFE">
        <w:rPr>
          <w:lang w:val="ru-RU"/>
        </w:rPr>
        <w:t xml:space="preserve">обоснованию расчетных показателей, содержащихся в основной части местных нормативов градостроительного проектирования </w:t>
      </w:r>
      <w:r w:rsidR="0084077F">
        <w:rPr>
          <w:lang w:val="ru-RU"/>
        </w:rPr>
        <w:t>Аркадакск</w:t>
      </w:r>
      <w:r w:rsidR="00E0044F">
        <w:rPr>
          <w:lang w:val="ru-RU"/>
        </w:rPr>
        <w:t>ого муниц</w:t>
      </w:r>
      <w:r w:rsidR="00E0044F">
        <w:rPr>
          <w:lang w:val="ru-RU"/>
        </w:rPr>
        <w:t>и</w:t>
      </w:r>
      <w:r w:rsidR="00E0044F">
        <w:rPr>
          <w:lang w:val="ru-RU"/>
        </w:rPr>
        <w:t>пального района</w:t>
      </w:r>
      <w:r>
        <w:rPr>
          <w:lang w:val="ru-RU"/>
        </w:rPr>
        <w:t>.</w:t>
      </w:r>
    </w:p>
    <w:p w:rsidR="00322760" w:rsidRPr="00E90DFE" w:rsidRDefault="00322760" w:rsidP="00322760">
      <w:pPr>
        <w:pStyle w:val="aff6"/>
        <w:rPr>
          <w:lang w:val="ru-RU"/>
        </w:rPr>
      </w:pPr>
      <w:r>
        <w:rPr>
          <w:lang w:val="ru-RU"/>
        </w:rPr>
        <w:t xml:space="preserve">3. Правила и </w:t>
      </w:r>
      <w:r w:rsidRPr="00E90DFE">
        <w:rPr>
          <w:lang w:val="ru-RU"/>
        </w:rPr>
        <w:t>области применения расчетных показателей, содержащихся в осно</w:t>
      </w:r>
      <w:r w:rsidRPr="00E90DFE">
        <w:rPr>
          <w:lang w:val="ru-RU"/>
        </w:rPr>
        <w:t>в</w:t>
      </w:r>
      <w:r w:rsidRPr="00E90DFE">
        <w:rPr>
          <w:lang w:val="ru-RU"/>
        </w:rPr>
        <w:t xml:space="preserve">ной части местных нормативов градостроительного проектирования </w:t>
      </w:r>
      <w:r w:rsidR="0084077F">
        <w:rPr>
          <w:lang w:val="ru-RU"/>
        </w:rPr>
        <w:t>Аркадакск</w:t>
      </w:r>
      <w:r w:rsidR="00E0044F">
        <w:rPr>
          <w:lang w:val="ru-RU"/>
        </w:rPr>
        <w:t>ого мун</w:t>
      </w:r>
      <w:r w:rsidR="00E0044F">
        <w:rPr>
          <w:lang w:val="ru-RU"/>
        </w:rPr>
        <w:t>и</w:t>
      </w:r>
      <w:r w:rsidR="00E0044F">
        <w:rPr>
          <w:lang w:val="ru-RU"/>
        </w:rPr>
        <w:t>ципального района</w:t>
      </w:r>
      <w:r w:rsidRPr="00E90DFE">
        <w:rPr>
          <w:lang w:val="ru-RU"/>
        </w:rPr>
        <w:t>.</w:t>
      </w:r>
    </w:p>
    <w:p w:rsidR="00322760" w:rsidRPr="00EC5F7F" w:rsidRDefault="00002803" w:rsidP="00322760">
      <w:pPr>
        <w:pStyle w:val="aff6"/>
        <w:rPr>
          <w:lang w:val="ru-RU"/>
        </w:rPr>
      </w:pPr>
      <w:r>
        <w:rPr>
          <w:lang w:val="ru-RU"/>
        </w:rPr>
        <w:t xml:space="preserve">МНГП </w:t>
      </w:r>
      <w:r w:rsidR="0084077F">
        <w:rPr>
          <w:lang w:val="ru-RU"/>
        </w:rPr>
        <w:t>Аркадакск</w:t>
      </w:r>
      <w:r>
        <w:rPr>
          <w:lang w:val="ru-RU"/>
        </w:rPr>
        <w:t>ого района</w:t>
      </w:r>
      <w:r w:rsidR="00322760">
        <w:rPr>
          <w:lang w:val="ru-RU"/>
        </w:rPr>
        <w:t xml:space="preserve"> </w:t>
      </w:r>
      <w:r w:rsidR="00322760" w:rsidRPr="00EC5F7F">
        <w:rPr>
          <w:lang w:val="ru-RU"/>
        </w:rPr>
        <w:t xml:space="preserve">разработаны в соответствии с законодательством </w:t>
      </w:r>
      <w:r w:rsidR="00322760">
        <w:rPr>
          <w:lang w:val="ru-RU"/>
        </w:rPr>
        <w:t>РФ</w:t>
      </w:r>
      <w:r w:rsidR="00322760" w:rsidRPr="00EC5F7F">
        <w:rPr>
          <w:lang w:val="ru-RU"/>
        </w:rPr>
        <w:t xml:space="preserve"> и </w:t>
      </w:r>
      <w:r w:rsidR="00322760">
        <w:rPr>
          <w:lang w:val="ru-RU"/>
        </w:rPr>
        <w:t>Саратовской</w:t>
      </w:r>
      <w:r w:rsidR="00322760" w:rsidRPr="00EC5F7F">
        <w:rPr>
          <w:lang w:val="ru-RU"/>
        </w:rPr>
        <w:t xml:space="preserve"> области, нормативно-правовыми и нормативно-техническими документами (приложение 1).</w:t>
      </w:r>
    </w:p>
    <w:p w:rsidR="00322760" w:rsidRDefault="00322760" w:rsidP="00322760">
      <w:pPr>
        <w:pStyle w:val="aff6"/>
        <w:rPr>
          <w:lang w:val="ru-RU"/>
        </w:rPr>
      </w:pPr>
      <w:r w:rsidRPr="00EC5F7F">
        <w:rPr>
          <w:lang w:val="ru-RU"/>
        </w:rPr>
        <w:t xml:space="preserve">Термины и определения, </w:t>
      </w:r>
      <w:r>
        <w:rPr>
          <w:lang w:val="ru-RU"/>
        </w:rPr>
        <w:t>применяемые</w:t>
      </w:r>
      <w:r w:rsidRPr="00EC5F7F">
        <w:rPr>
          <w:lang w:val="ru-RU"/>
        </w:rPr>
        <w:t xml:space="preserve"> в </w:t>
      </w:r>
      <w:r w:rsidRPr="00C46563">
        <w:rPr>
          <w:lang w:val="ru-RU"/>
        </w:rPr>
        <w:t>МНГП</w:t>
      </w:r>
      <w:r>
        <w:rPr>
          <w:lang w:val="ru-RU"/>
        </w:rPr>
        <w:t>, указаны</w:t>
      </w:r>
      <w:r w:rsidRPr="00EC5F7F">
        <w:rPr>
          <w:lang w:val="ru-RU"/>
        </w:rPr>
        <w:t xml:space="preserve"> в приложении 2.</w:t>
      </w:r>
    </w:p>
    <w:p w:rsidR="00322760" w:rsidRDefault="00322760" w:rsidP="008C242F">
      <w:pPr>
        <w:pStyle w:val="aff6"/>
        <w:rPr>
          <w:lang w:val="ru-RU"/>
        </w:rPr>
      </w:pPr>
    </w:p>
    <w:p w:rsidR="0040669A" w:rsidRDefault="0040669A">
      <w:pPr>
        <w:spacing w:after="200" w:line="276" w:lineRule="auto"/>
        <w:ind w:firstLine="0"/>
        <w:jc w:val="left"/>
        <w:rPr>
          <w:rFonts w:cs="Times New Roman"/>
          <w:szCs w:val="24"/>
        </w:rPr>
      </w:pPr>
      <w:r>
        <w:rPr>
          <w:rFonts w:cs="Times New Roman"/>
          <w:szCs w:val="24"/>
        </w:rPr>
        <w:br w:type="page"/>
      </w:r>
    </w:p>
    <w:p w:rsidR="0040669A" w:rsidRPr="00FA7643" w:rsidRDefault="007E11F4" w:rsidP="002D02C5">
      <w:pPr>
        <w:pStyle w:val="11"/>
        <w:numPr>
          <w:ilvl w:val="0"/>
          <w:numId w:val="13"/>
        </w:numPr>
        <w:ind w:left="0" w:firstLine="0"/>
      </w:pPr>
      <w:bookmarkStart w:id="92" w:name="_Toc499029520"/>
      <w:bookmarkStart w:id="93" w:name="_Toc506654361"/>
      <w:r>
        <w:lastRenderedPageBreak/>
        <w:t xml:space="preserve">Основная часть. </w:t>
      </w:r>
      <w:r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92"/>
      <w:bookmarkEnd w:id="93"/>
    </w:p>
    <w:p w:rsidR="00322760" w:rsidRDefault="00322760" w:rsidP="00322760">
      <w:pPr>
        <w:pStyle w:val="20"/>
        <w:numPr>
          <w:ilvl w:val="1"/>
          <w:numId w:val="13"/>
        </w:numPr>
        <w:ind w:left="0" w:firstLine="0"/>
      </w:pPr>
      <w:bookmarkStart w:id="94" w:name="_Toc498361750"/>
      <w:bookmarkStart w:id="95" w:name="_Toc506654362"/>
      <w:r>
        <w:t xml:space="preserve">Объекты местного значения </w:t>
      </w:r>
      <w:bookmarkStart w:id="96" w:name="OLE_LINK253"/>
      <w:bookmarkStart w:id="97" w:name="OLE_LINK254"/>
      <w:r>
        <w:t>муниципального района</w:t>
      </w:r>
      <w:r w:rsidRPr="00B50753">
        <w:t xml:space="preserve"> </w:t>
      </w:r>
      <w:r>
        <w:t xml:space="preserve">в области </w:t>
      </w:r>
      <w:bookmarkEnd w:id="94"/>
      <w:bookmarkEnd w:id="96"/>
      <w:bookmarkEnd w:id="97"/>
      <w:r w:rsidR="00752037" w:rsidRPr="00571C62">
        <w:rPr>
          <w:szCs w:val="24"/>
        </w:rPr>
        <w:t xml:space="preserve">электро- </w:t>
      </w:r>
      <w:r w:rsidR="006D7A7F">
        <w:rPr>
          <w:szCs w:val="24"/>
        </w:rPr>
        <w:t>и газоснабжения</w:t>
      </w:r>
      <w:r w:rsidR="00FA1509">
        <w:rPr>
          <w:szCs w:val="24"/>
        </w:rPr>
        <w:t xml:space="preserve"> </w:t>
      </w:r>
      <w:r w:rsidR="00752037">
        <w:rPr>
          <w:szCs w:val="24"/>
        </w:rPr>
        <w:t>поселений</w:t>
      </w:r>
      <w:r w:rsidR="006D7A7F">
        <w:rPr>
          <w:szCs w:val="24"/>
        </w:rPr>
        <w:t>, теплоснабжения сельских поселений</w:t>
      </w:r>
      <w:bookmarkEnd w:id="95"/>
    </w:p>
    <w:p w:rsidR="00322760" w:rsidRPr="00673852" w:rsidRDefault="00322760" w:rsidP="00322760">
      <w:pPr>
        <w:spacing w:before="120"/>
        <w:jc w:val="right"/>
        <w:rPr>
          <w:b/>
          <w:i/>
        </w:rPr>
      </w:pPr>
      <w:r w:rsidRPr="00673852">
        <w:rPr>
          <w:b/>
          <w:i/>
        </w:rPr>
        <w:t>Таблица</w:t>
      </w:r>
      <w:r>
        <w:rPr>
          <w:b/>
          <w:i/>
        </w:rPr>
        <w:t xml:space="preserve"> 1.1</w:t>
      </w:r>
    </w:p>
    <w:p w:rsidR="00322760" w:rsidRDefault="00322760" w:rsidP="00322760">
      <w:pPr>
        <w:suppressAutoHyphens/>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муниципального района</w:t>
      </w:r>
      <w:r w:rsidRPr="00B50753">
        <w:rPr>
          <w:b/>
          <w:i/>
        </w:rPr>
        <w:t xml:space="preserve"> </w:t>
      </w:r>
      <w:r w:rsidRPr="003C4854">
        <w:rPr>
          <w:b/>
          <w:i/>
        </w:rPr>
        <w:t xml:space="preserve">в области </w:t>
      </w:r>
      <w:r w:rsidR="00BD4D75" w:rsidRPr="00BD4D75">
        <w:rPr>
          <w:b/>
          <w:i/>
        </w:rPr>
        <w:t>электро- и газоснабжения</w:t>
      </w:r>
      <w:r w:rsidR="00FA1509">
        <w:rPr>
          <w:b/>
          <w:i/>
        </w:rPr>
        <w:t xml:space="preserve"> </w:t>
      </w:r>
      <w:r w:rsidR="00BD4D75" w:rsidRPr="00BD4D75">
        <w:rPr>
          <w:b/>
          <w:i/>
        </w:rPr>
        <w:t>поселений, теплоснабжения сельских поселений</w:t>
      </w:r>
    </w:p>
    <w:tbl>
      <w:tblPr>
        <w:tblStyle w:val="af1"/>
        <w:tblW w:w="952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2694"/>
        <w:gridCol w:w="1842"/>
        <w:gridCol w:w="3261"/>
        <w:gridCol w:w="566"/>
      </w:tblGrid>
      <w:tr w:rsidR="00322760" w:rsidRPr="004532CA" w:rsidTr="006C4779">
        <w:trPr>
          <w:cantSplit/>
          <w:trHeight w:val="40"/>
          <w:tblHeader/>
          <w:jc w:val="center"/>
        </w:trPr>
        <w:tc>
          <w:tcPr>
            <w:tcW w:w="1162"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Наименов</w:t>
            </w:r>
            <w:r w:rsidRPr="004532CA">
              <w:rPr>
                <w:b/>
                <w:i/>
                <w:sz w:val="20"/>
                <w:szCs w:val="20"/>
                <w:lang w:val="ru-RU"/>
              </w:rPr>
              <w:t>а</w:t>
            </w:r>
            <w:r w:rsidRPr="004532CA">
              <w:rPr>
                <w:b/>
                <w:i/>
                <w:sz w:val="20"/>
                <w:szCs w:val="20"/>
                <w:lang w:val="ru-RU"/>
              </w:rPr>
              <w:t>ние вида объекта</w:t>
            </w:r>
          </w:p>
        </w:tc>
        <w:tc>
          <w:tcPr>
            <w:tcW w:w="2694"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Тип расчетного показателя</w:t>
            </w:r>
          </w:p>
        </w:tc>
        <w:tc>
          <w:tcPr>
            <w:tcW w:w="1842"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Наименование ра</w:t>
            </w:r>
            <w:r w:rsidRPr="004532CA">
              <w:rPr>
                <w:b/>
                <w:i/>
                <w:sz w:val="20"/>
                <w:szCs w:val="20"/>
                <w:lang w:val="ru-RU"/>
              </w:rPr>
              <w:t>с</w:t>
            </w:r>
            <w:r w:rsidRPr="004532CA">
              <w:rPr>
                <w:b/>
                <w:i/>
                <w:sz w:val="20"/>
                <w:szCs w:val="20"/>
                <w:lang w:val="ru-RU"/>
              </w:rPr>
              <w:t>четного показат</w:t>
            </w:r>
            <w:r w:rsidRPr="004532CA">
              <w:rPr>
                <w:b/>
                <w:i/>
                <w:sz w:val="20"/>
                <w:szCs w:val="20"/>
                <w:lang w:val="ru-RU"/>
              </w:rPr>
              <w:t>е</w:t>
            </w:r>
            <w:r w:rsidRPr="004532CA">
              <w:rPr>
                <w:b/>
                <w:i/>
                <w:sz w:val="20"/>
                <w:szCs w:val="20"/>
                <w:lang w:val="ru-RU"/>
              </w:rPr>
              <w:t>ля, единица изм</w:t>
            </w:r>
            <w:r w:rsidRPr="004532CA">
              <w:rPr>
                <w:b/>
                <w:i/>
                <w:sz w:val="20"/>
                <w:szCs w:val="20"/>
                <w:lang w:val="ru-RU"/>
              </w:rPr>
              <w:t>е</w:t>
            </w:r>
            <w:r w:rsidRPr="004532CA">
              <w:rPr>
                <w:b/>
                <w:i/>
                <w:sz w:val="20"/>
                <w:szCs w:val="20"/>
                <w:lang w:val="ru-RU"/>
              </w:rPr>
              <w:t>рения</w:t>
            </w:r>
          </w:p>
        </w:tc>
        <w:tc>
          <w:tcPr>
            <w:tcW w:w="3827" w:type="dxa"/>
            <w:gridSpan w:val="2"/>
            <w:shd w:val="clear" w:color="auto" w:fill="D9D9D9" w:themeFill="background1" w:themeFillShade="D9"/>
          </w:tcPr>
          <w:p w:rsidR="00322760" w:rsidRPr="004532CA" w:rsidRDefault="00322760" w:rsidP="006C4779">
            <w:pPr>
              <w:pStyle w:val="aff6"/>
              <w:ind w:firstLine="0"/>
              <w:jc w:val="center"/>
              <w:rPr>
                <w:sz w:val="20"/>
                <w:szCs w:val="20"/>
                <w:lang w:val="ru-RU"/>
              </w:rPr>
            </w:pPr>
            <w:r w:rsidRPr="004532CA">
              <w:rPr>
                <w:b/>
                <w:i/>
                <w:sz w:val="20"/>
                <w:szCs w:val="20"/>
                <w:lang w:val="ru-RU"/>
              </w:rPr>
              <w:t>Значение расчетного показателя</w:t>
            </w:r>
          </w:p>
        </w:tc>
      </w:tr>
      <w:tr w:rsidR="00322760" w:rsidRPr="004532CA" w:rsidTr="006C4779">
        <w:trPr>
          <w:cantSplit/>
          <w:trHeight w:val="39"/>
          <w:jc w:val="center"/>
        </w:trPr>
        <w:tc>
          <w:tcPr>
            <w:tcW w:w="1162" w:type="dxa"/>
            <w:vMerge w:val="restart"/>
            <w:shd w:val="clear" w:color="auto" w:fill="F2F2F2" w:themeFill="background1" w:themeFillShade="F2"/>
          </w:tcPr>
          <w:p w:rsidR="00322760" w:rsidRPr="00924E78" w:rsidRDefault="00322760" w:rsidP="006C4779">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электр</w:t>
            </w:r>
            <w:r>
              <w:rPr>
                <w:sz w:val="20"/>
                <w:szCs w:val="20"/>
                <w:lang w:val="ru-RU"/>
              </w:rPr>
              <w:t>о</w:t>
            </w:r>
            <w:r>
              <w:rPr>
                <w:sz w:val="20"/>
                <w:szCs w:val="20"/>
                <w:lang w:val="ru-RU"/>
              </w:rPr>
              <w:t>снабжения</w:t>
            </w:r>
            <w:r w:rsidR="006D7A7F">
              <w:rPr>
                <w:sz w:val="20"/>
                <w:szCs w:val="20"/>
                <w:lang w:val="ru-RU"/>
              </w:rPr>
              <w:t xml:space="preserve"> поселений</w:t>
            </w:r>
            <w:r>
              <w:rPr>
                <w:sz w:val="20"/>
                <w:szCs w:val="20"/>
              </w:rPr>
              <w:t xml:space="preserve"> </w:t>
            </w:r>
          </w:p>
        </w:tc>
        <w:tc>
          <w:tcPr>
            <w:tcW w:w="2694" w:type="dxa"/>
          </w:tcPr>
          <w:p w:rsidR="00322760" w:rsidRPr="004E0A13" w:rsidRDefault="00322760" w:rsidP="006C4779">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r w:rsidRPr="004E0A13">
              <w:rPr>
                <w:sz w:val="20"/>
                <w:szCs w:val="20"/>
                <w:lang w:val="ru-RU"/>
              </w:rPr>
              <w:t xml:space="preserve"> [1]</w:t>
            </w:r>
          </w:p>
        </w:tc>
        <w:tc>
          <w:tcPr>
            <w:tcW w:w="1842" w:type="dxa"/>
          </w:tcPr>
          <w:p w:rsidR="00322760" w:rsidRPr="00823A1F" w:rsidRDefault="00322760" w:rsidP="006C4779">
            <w:pPr>
              <w:pStyle w:val="aff6"/>
              <w:ind w:firstLine="0"/>
              <w:jc w:val="left"/>
              <w:rPr>
                <w:sz w:val="20"/>
                <w:szCs w:val="20"/>
                <w:lang w:val="ru-RU"/>
              </w:rPr>
            </w:pPr>
            <w:r w:rsidRPr="00813E04">
              <w:rPr>
                <w:sz w:val="20"/>
                <w:szCs w:val="20"/>
                <w:lang w:val="ru-RU"/>
              </w:rPr>
              <w:t>Объем электроп</w:t>
            </w:r>
            <w:r w:rsidRPr="00813E04">
              <w:rPr>
                <w:sz w:val="20"/>
                <w:szCs w:val="20"/>
                <w:lang w:val="ru-RU"/>
              </w:rPr>
              <w:t>о</w:t>
            </w:r>
            <w:r w:rsidRPr="00813E04">
              <w:rPr>
                <w:sz w:val="20"/>
                <w:szCs w:val="20"/>
                <w:lang w:val="ru-RU"/>
              </w:rPr>
              <w:t>требления, кВт</w:t>
            </w:r>
            <w:r>
              <w:rPr>
                <w:sz w:val="20"/>
                <w:szCs w:val="20"/>
                <w:lang w:val="ru-RU"/>
              </w:rPr>
              <w:sym w:font="Symbol" w:char="F0D7"/>
            </w:r>
            <w:proofErr w:type="gramStart"/>
            <w:r w:rsidRPr="00813E04">
              <w:rPr>
                <w:sz w:val="20"/>
                <w:szCs w:val="20"/>
                <w:lang w:val="ru-RU"/>
              </w:rPr>
              <w:t>ч</w:t>
            </w:r>
            <w:proofErr w:type="gramEnd"/>
            <w:r w:rsidRPr="00813E04">
              <w:rPr>
                <w:sz w:val="20"/>
                <w:szCs w:val="20"/>
                <w:lang w:val="ru-RU"/>
              </w:rPr>
              <w:t>/ чел. в год</w:t>
            </w:r>
            <w:r>
              <w:rPr>
                <w:sz w:val="20"/>
                <w:szCs w:val="20"/>
                <w:lang w:val="ru-RU"/>
              </w:rPr>
              <w:t xml:space="preserve"> </w:t>
            </w:r>
          </w:p>
        </w:tc>
        <w:tc>
          <w:tcPr>
            <w:tcW w:w="3827" w:type="dxa"/>
            <w:gridSpan w:val="2"/>
          </w:tcPr>
          <w:p w:rsidR="00322760" w:rsidRPr="004965EB" w:rsidRDefault="00322760" w:rsidP="006C4779">
            <w:pPr>
              <w:pStyle w:val="Default"/>
              <w:jc w:val="center"/>
              <w:rPr>
                <w:sz w:val="20"/>
                <w:szCs w:val="20"/>
              </w:rPr>
            </w:pPr>
            <w:r>
              <w:rPr>
                <w:sz w:val="20"/>
                <w:szCs w:val="20"/>
              </w:rPr>
              <w:t>2400</w:t>
            </w:r>
          </w:p>
        </w:tc>
      </w:tr>
      <w:tr w:rsidR="00322760" w:rsidRPr="004532CA" w:rsidTr="006C4779">
        <w:trPr>
          <w:cantSplit/>
          <w:jc w:val="center"/>
        </w:trPr>
        <w:tc>
          <w:tcPr>
            <w:tcW w:w="1162" w:type="dxa"/>
            <w:vMerge/>
            <w:shd w:val="clear" w:color="auto" w:fill="F2F2F2" w:themeFill="background1" w:themeFillShade="F2"/>
          </w:tcPr>
          <w:p w:rsidR="00322760" w:rsidRPr="00197814" w:rsidRDefault="00322760" w:rsidP="006C4779">
            <w:pPr>
              <w:pStyle w:val="aff6"/>
              <w:ind w:firstLine="0"/>
              <w:jc w:val="left"/>
              <w:rPr>
                <w:sz w:val="20"/>
                <w:szCs w:val="20"/>
                <w:lang w:val="ru-RU"/>
              </w:rPr>
            </w:pPr>
          </w:p>
        </w:tc>
        <w:tc>
          <w:tcPr>
            <w:tcW w:w="2694" w:type="dxa"/>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5669" w:type="dxa"/>
            <w:gridSpan w:val="3"/>
          </w:tcPr>
          <w:p w:rsidR="00322760" w:rsidRPr="009B7955" w:rsidRDefault="00322760" w:rsidP="006C4779">
            <w:pPr>
              <w:pStyle w:val="aff6"/>
              <w:ind w:firstLine="0"/>
              <w:jc w:val="center"/>
              <w:rPr>
                <w:sz w:val="20"/>
                <w:szCs w:val="20"/>
                <w:lang w:val="ru-RU"/>
              </w:rPr>
            </w:pPr>
            <w:r>
              <w:rPr>
                <w:sz w:val="20"/>
                <w:szCs w:val="20"/>
                <w:lang w:val="ru-RU"/>
              </w:rPr>
              <w:t>Не нормируется</w:t>
            </w:r>
          </w:p>
        </w:tc>
      </w:tr>
      <w:tr w:rsidR="00322760" w:rsidRPr="004532CA" w:rsidTr="006C4779">
        <w:trPr>
          <w:cantSplit/>
          <w:jc w:val="center"/>
        </w:trPr>
        <w:tc>
          <w:tcPr>
            <w:tcW w:w="1162" w:type="dxa"/>
            <w:vMerge w:val="restart"/>
            <w:shd w:val="clear" w:color="auto" w:fill="F2F2F2" w:themeFill="background1" w:themeFillShade="F2"/>
          </w:tcPr>
          <w:p w:rsidR="00322760" w:rsidRDefault="00322760" w:rsidP="006D7A7F">
            <w:pPr>
              <w:pStyle w:val="aff6"/>
              <w:ind w:firstLine="0"/>
              <w:jc w:val="left"/>
              <w:rPr>
                <w:sz w:val="20"/>
                <w:szCs w:val="20"/>
                <w:lang w:val="ru-RU"/>
              </w:rPr>
            </w:pPr>
            <w:r w:rsidRPr="00C85A47">
              <w:rPr>
                <w:sz w:val="20"/>
                <w:szCs w:val="20"/>
                <w:lang w:val="ru-RU"/>
              </w:rPr>
              <w:t xml:space="preserve">Объекты </w:t>
            </w:r>
            <w:r>
              <w:rPr>
                <w:sz w:val="20"/>
                <w:szCs w:val="20"/>
                <w:lang w:val="ru-RU"/>
              </w:rPr>
              <w:t>газо</w:t>
            </w:r>
            <w:r w:rsidR="006D7A7F">
              <w:rPr>
                <w:sz w:val="20"/>
                <w:szCs w:val="20"/>
                <w:lang w:val="ru-RU"/>
              </w:rPr>
              <w:t>снабж</w:t>
            </w:r>
            <w:r w:rsidR="006D7A7F">
              <w:rPr>
                <w:sz w:val="20"/>
                <w:szCs w:val="20"/>
                <w:lang w:val="ru-RU"/>
              </w:rPr>
              <w:t>е</w:t>
            </w:r>
            <w:r w:rsidR="006D7A7F">
              <w:rPr>
                <w:sz w:val="20"/>
                <w:szCs w:val="20"/>
                <w:lang w:val="ru-RU"/>
              </w:rPr>
              <w:t>ния посел</w:t>
            </w:r>
            <w:r w:rsidR="006D7A7F">
              <w:rPr>
                <w:sz w:val="20"/>
                <w:szCs w:val="20"/>
                <w:lang w:val="ru-RU"/>
              </w:rPr>
              <w:t>е</w:t>
            </w:r>
            <w:r w:rsidR="006D7A7F">
              <w:rPr>
                <w:sz w:val="20"/>
                <w:szCs w:val="20"/>
                <w:lang w:val="ru-RU"/>
              </w:rPr>
              <w:t>ния,</w:t>
            </w:r>
            <w:r>
              <w:rPr>
                <w:sz w:val="20"/>
                <w:szCs w:val="20"/>
                <w:lang w:val="ru-RU"/>
              </w:rPr>
              <w:t xml:space="preserve"> </w:t>
            </w:r>
            <w:r w:rsidRPr="00C85A47">
              <w:rPr>
                <w:sz w:val="20"/>
                <w:szCs w:val="20"/>
                <w:lang w:val="ru-RU"/>
              </w:rPr>
              <w:t>тепл</w:t>
            </w:r>
            <w:r w:rsidRPr="00C85A47">
              <w:rPr>
                <w:sz w:val="20"/>
                <w:szCs w:val="20"/>
                <w:lang w:val="ru-RU"/>
              </w:rPr>
              <w:t>о</w:t>
            </w:r>
            <w:r w:rsidRPr="00C85A47">
              <w:rPr>
                <w:sz w:val="20"/>
                <w:szCs w:val="20"/>
                <w:lang w:val="ru-RU"/>
              </w:rPr>
              <w:t>снабжения</w:t>
            </w:r>
            <w:r w:rsidR="006D7A7F">
              <w:rPr>
                <w:sz w:val="20"/>
                <w:szCs w:val="20"/>
                <w:lang w:val="ru-RU"/>
              </w:rPr>
              <w:t xml:space="preserve"> сельских поселений</w:t>
            </w:r>
          </w:p>
        </w:tc>
        <w:tc>
          <w:tcPr>
            <w:tcW w:w="2694" w:type="dxa"/>
            <w:vMerge w:val="restart"/>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r w:rsidRPr="004E0A13">
              <w:rPr>
                <w:sz w:val="20"/>
                <w:szCs w:val="20"/>
                <w:lang w:val="ru-RU"/>
              </w:rPr>
              <w:t xml:space="preserve"> [1]</w:t>
            </w:r>
          </w:p>
        </w:tc>
        <w:tc>
          <w:tcPr>
            <w:tcW w:w="1842" w:type="dxa"/>
            <w:vMerge w:val="restart"/>
          </w:tcPr>
          <w:p w:rsidR="00322760" w:rsidRPr="004E0A13" w:rsidRDefault="00322760" w:rsidP="006C4779">
            <w:pPr>
              <w:pStyle w:val="aff6"/>
              <w:ind w:firstLine="0"/>
              <w:jc w:val="left"/>
              <w:rPr>
                <w:sz w:val="20"/>
                <w:szCs w:val="20"/>
              </w:rPr>
            </w:pPr>
            <w:r w:rsidRPr="004E0A13">
              <w:rPr>
                <w:sz w:val="20"/>
                <w:szCs w:val="20"/>
                <w:lang w:val="ru-RU"/>
              </w:rPr>
              <w:t>Объем потребления природного газа, м</w:t>
            </w:r>
            <w:r w:rsidRPr="004E0A13">
              <w:rPr>
                <w:sz w:val="20"/>
                <w:szCs w:val="20"/>
                <w:vertAlign w:val="superscript"/>
                <w:lang w:val="ru-RU"/>
              </w:rPr>
              <w:t>3</w:t>
            </w:r>
            <w:r w:rsidRPr="004E0A13">
              <w:rPr>
                <w:sz w:val="20"/>
                <w:szCs w:val="20"/>
                <w:lang w:val="ru-RU"/>
              </w:rPr>
              <w:t xml:space="preserve"> /мес. на 1 чел.</w:t>
            </w:r>
            <w:r>
              <w:rPr>
                <w:sz w:val="20"/>
                <w:szCs w:val="20"/>
                <w:lang w:val="ru-RU"/>
              </w:rPr>
              <w:t xml:space="preserve"> </w:t>
            </w:r>
            <w:r>
              <w:rPr>
                <w:sz w:val="20"/>
                <w:szCs w:val="20"/>
              </w:rPr>
              <w:t>[2]</w:t>
            </w:r>
          </w:p>
        </w:tc>
        <w:tc>
          <w:tcPr>
            <w:tcW w:w="3261" w:type="dxa"/>
            <w:vAlign w:val="center"/>
          </w:tcPr>
          <w:p w:rsidR="00322760" w:rsidRPr="004E0A13" w:rsidRDefault="00322760" w:rsidP="006C4779">
            <w:pPr>
              <w:pStyle w:val="aff6"/>
              <w:ind w:firstLine="0"/>
              <w:jc w:val="left"/>
              <w:rPr>
                <w:sz w:val="20"/>
                <w:szCs w:val="20"/>
                <w:lang w:val="ru-RU"/>
              </w:rPr>
            </w:pPr>
            <w:r w:rsidRPr="004E0A13">
              <w:rPr>
                <w:sz w:val="20"/>
                <w:szCs w:val="20"/>
                <w:lang w:val="ru-RU"/>
              </w:rPr>
              <w:t>при наличии централизованного г</w:t>
            </w:r>
            <w:r w:rsidRPr="004E0A13">
              <w:rPr>
                <w:sz w:val="20"/>
                <w:szCs w:val="20"/>
                <w:lang w:val="ru-RU"/>
              </w:rPr>
              <w:t>о</w:t>
            </w:r>
            <w:r w:rsidRPr="004E0A13">
              <w:rPr>
                <w:sz w:val="20"/>
                <w:szCs w:val="20"/>
                <w:lang w:val="ru-RU"/>
              </w:rPr>
              <w:t>рячего водоснаб</w:t>
            </w:r>
            <w:r>
              <w:rPr>
                <w:sz w:val="20"/>
                <w:szCs w:val="20"/>
                <w:lang w:val="ru-RU"/>
              </w:rPr>
              <w:t>жения</w:t>
            </w:r>
          </w:p>
        </w:tc>
        <w:tc>
          <w:tcPr>
            <w:tcW w:w="566" w:type="dxa"/>
          </w:tcPr>
          <w:p w:rsidR="00322760" w:rsidRPr="004E0A13" w:rsidRDefault="00322760" w:rsidP="006C4779">
            <w:pPr>
              <w:pStyle w:val="aff6"/>
              <w:ind w:firstLine="0"/>
              <w:jc w:val="center"/>
              <w:rPr>
                <w:sz w:val="20"/>
                <w:szCs w:val="20"/>
                <w:lang w:val="ru-RU"/>
              </w:rPr>
            </w:pPr>
            <w:r w:rsidRPr="004E0A13">
              <w:rPr>
                <w:sz w:val="20"/>
                <w:szCs w:val="20"/>
                <w:lang w:val="ru-RU"/>
              </w:rPr>
              <w:t>11,5</w:t>
            </w:r>
          </w:p>
        </w:tc>
      </w:tr>
      <w:tr w:rsidR="00322760" w:rsidRPr="004532CA" w:rsidTr="006C4779">
        <w:trPr>
          <w:cantSplit/>
          <w:jc w:val="center"/>
        </w:trPr>
        <w:tc>
          <w:tcPr>
            <w:tcW w:w="1162"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694" w:type="dxa"/>
            <w:vMerge/>
          </w:tcPr>
          <w:p w:rsidR="00322760" w:rsidRPr="004532CA" w:rsidRDefault="00322760" w:rsidP="006C4779">
            <w:pPr>
              <w:pStyle w:val="aff6"/>
              <w:ind w:firstLine="0"/>
              <w:jc w:val="left"/>
              <w:rPr>
                <w:sz w:val="20"/>
                <w:szCs w:val="20"/>
                <w:lang w:val="ru-RU"/>
              </w:rPr>
            </w:pPr>
          </w:p>
        </w:tc>
        <w:tc>
          <w:tcPr>
            <w:tcW w:w="1842" w:type="dxa"/>
            <w:vMerge/>
          </w:tcPr>
          <w:p w:rsidR="00322760" w:rsidRPr="00C85A47" w:rsidRDefault="00322760" w:rsidP="006C4779">
            <w:pPr>
              <w:pStyle w:val="aff6"/>
              <w:ind w:firstLine="0"/>
              <w:jc w:val="left"/>
              <w:rPr>
                <w:sz w:val="20"/>
                <w:szCs w:val="20"/>
                <w:lang w:val="ru-RU"/>
              </w:rPr>
            </w:pPr>
          </w:p>
        </w:tc>
        <w:tc>
          <w:tcPr>
            <w:tcW w:w="3261" w:type="dxa"/>
            <w:vAlign w:val="center"/>
          </w:tcPr>
          <w:p w:rsidR="00322760" w:rsidRPr="004E0A13" w:rsidRDefault="00322760" w:rsidP="006C4779">
            <w:pPr>
              <w:pStyle w:val="aff6"/>
              <w:ind w:firstLine="0"/>
              <w:jc w:val="left"/>
              <w:rPr>
                <w:sz w:val="20"/>
                <w:szCs w:val="20"/>
                <w:lang w:val="ru-RU"/>
              </w:rPr>
            </w:pPr>
            <w:r w:rsidRPr="004E0A13">
              <w:rPr>
                <w:sz w:val="20"/>
                <w:szCs w:val="20"/>
                <w:lang w:val="ru-RU"/>
              </w:rPr>
              <w:t>при горячем водоснабжении от газ</w:t>
            </w:r>
            <w:r w:rsidRPr="004E0A13">
              <w:rPr>
                <w:sz w:val="20"/>
                <w:szCs w:val="20"/>
                <w:lang w:val="ru-RU"/>
              </w:rPr>
              <w:t>о</w:t>
            </w:r>
            <w:r w:rsidRPr="004E0A13">
              <w:rPr>
                <w:sz w:val="20"/>
                <w:szCs w:val="20"/>
                <w:lang w:val="ru-RU"/>
              </w:rPr>
              <w:t>вых водонагревателей</w:t>
            </w:r>
          </w:p>
        </w:tc>
        <w:tc>
          <w:tcPr>
            <w:tcW w:w="566" w:type="dxa"/>
          </w:tcPr>
          <w:p w:rsidR="00322760" w:rsidRPr="004E0A13" w:rsidRDefault="00322760" w:rsidP="006C4779">
            <w:pPr>
              <w:pStyle w:val="aff6"/>
              <w:ind w:firstLine="0"/>
              <w:jc w:val="center"/>
              <w:rPr>
                <w:sz w:val="20"/>
                <w:szCs w:val="20"/>
                <w:lang w:val="ru-RU"/>
              </w:rPr>
            </w:pPr>
            <w:r w:rsidRPr="004E0A13">
              <w:rPr>
                <w:sz w:val="20"/>
                <w:szCs w:val="20"/>
                <w:lang w:val="ru-RU"/>
              </w:rPr>
              <w:t>30</w:t>
            </w:r>
          </w:p>
        </w:tc>
      </w:tr>
      <w:tr w:rsidR="00322760" w:rsidRPr="004532CA" w:rsidTr="006C4779">
        <w:trPr>
          <w:cantSplit/>
          <w:jc w:val="center"/>
        </w:trPr>
        <w:tc>
          <w:tcPr>
            <w:tcW w:w="1162"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694" w:type="dxa"/>
            <w:vMerge/>
          </w:tcPr>
          <w:p w:rsidR="00322760" w:rsidRPr="004532CA" w:rsidRDefault="00322760" w:rsidP="006C4779">
            <w:pPr>
              <w:pStyle w:val="aff6"/>
              <w:ind w:firstLine="0"/>
              <w:jc w:val="left"/>
              <w:rPr>
                <w:sz w:val="20"/>
                <w:szCs w:val="20"/>
                <w:lang w:val="ru-RU"/>
              </w:rPr>
            </w:pPr>
          </w:p>
        </w:tc>
        <w:tc>
          <w:tcPr>
            <w:tcW w:w="1842" w:type="dxa"/>
            <w:vMerge/>
          </w:tcPr>
          <w:p w:rsidR="00322760" w:rsidRPr="00C85A47" w:rsidRDefault="00322760" w:rsidP="006C4779">
            <w:pPr>
              <w:pStyle w:val="aff6"/>
              <w:ind w:firstLine="0"/>
              <w:jc w:val="left"/>
              <w:rPr>
                <w:sz w:val="20"/>
                <w:szCs w:val="20"/>
                <w:lang w:val="ru-RU"/>
              </w:rPr>
            </w:pPr>
          </w:p>
        </w:tc>
        <w:tc>
          <w:tcPr>
            <w:tcW w:w="3261" w:type="dxa"/>
            <w:vAlign w:val="center"/>
          </w:tcPr>
          <w:p w:rsidR="00322760" w:rsidRPr="004E0A13" w:rsidRDefault="00322760" w:rsidP="006C4779">
            <w:pPr>
              <w:pStyle w:val="aff6"/>
              <w:ind w:firstLine="0"/>
              <w:jc w:val="left"/>
              <w:rPr>
                <w:sz w:val="20"/>
                <w:szCs w:val="20"/>
                <w:lang w:val="ru-RU"/>
              </w:rPr>
            </w:pPr>
            <w:r w:rsidRPr="004E0A13">
              <w:rPr>
                <w:sz w:val="20"/>
                <w:szCs w:val="20"/>
                <w:lang w:val="ru-RU"/>
              </w:rPr>
              <w:t>при отсутствии всяких видов горяч</w:t>
            </w:r>
            <w:r w:rsidRPr="004E0A13">
              <w:rPr>
                <w:sz w:val="20"/>
                <w:szCs w:val="20"/>
                <w:lang w:val="ru-RU"/>
              </w:rPr>
              <w:t>е</w:t>
            </w:r>
            <w:r w:rsidRPr="004E0A13">
              <w:rPr>
                <w:sz w:val="20"/>
                <w:szCs w:val="20"/>
                <w:lang w:val="ru-RU"/>
              </w:rPr>
              <w:t>го водоснабжения</w:t>
            </w:r>
          </w:p>
        </w:tc>
        <w:tc>
          <w:tcPr>
            <w:tcW w:w="566" w:type="dxa"/>
          </w:tcPr>
          <w:p w:rsidR="00322760" w:rsidRPr="004E0A13" w:rsidRDefault="00322760" w:rsidP="006C4779">
            <w:pPr>
              <w:pStyle w:val="aff6"/>
              <w:ind w:firstLine="0"/>
              <w:jc w:val="center"/>
              <w:rPr>
                <w:sz w:val="20"/>
                <w:szCs w:val="20"/>
                <w:lang w:val="ru-RU"/>
              </w:rPr>
            </w:pPr>
            <w:r w:rsidRPr="004E0A13">
              <w:rPr>
                <w:sz w:val="20"/>
                <w:szCs w:val="20"/>
                <w:lang w:val="ru-RU"/>
              </w:rPr>
              <w:t>17,5</w:t>
            </w:r>
          </w:p>
        </w:tc>
      </w:tr>
      <w:tr w:rsidR="00322760" w:rsidRPr="004532CA" w:rsidTr="006C4779">
        <w:trPr>
          <w:cantSplit/>
          <w:jc w:val="center"/>
        </w:trPr>
        <w:tc>
          <w:tcPr>
            <w:tcW w:w="1162"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694" w:type="dxa"/>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5669" w:type="dxa"/>
            <w:gridSpan w:val="3"/>
          </w:tcPr>
          <w:p w:rsidR="00322760" w:rsidRPr="00C85A47" w:rsidRDefault="00322760" w:rsidP="006C4779">
            <w:pPr>
              <w:pStyle w:val="aff6"/>
              <w:widowControl w:val="0"/>
              <w:ind w:firstLine="0"/>
              <w:jc w:val="center"/>
              <w:rPr>
                <w:sz w:val="20"/>
                <w:szCs w:val="20"/>
                <w:lang w:val="ru-RU"/>
              </w:rPr>
            </w:pPr>
            <w:r>
              <w:rPr>
                <w:sz w:val="20"/>
                <w:szCs w:val="20"/>
                <w:lang w:val="ru-RU"/>
              </w:rPr>
              <w:t>Не нормируется</w:t>
            </w:r>
          </w:p>
        </w:tc>
      </w:tr>
      <w:tr w:rsidR="00322760" w:rsidRPr="004532CA" w:rsidTr="006C4779">
        <w:trPr>
          <w:cantSplit/>
          <w:jc w:val="center"/>
        </w:trPr>
        <w:tc>
          <w:tcPr>
            <w:tcW w:w="9525" w:type="dxa"/>
            <w:gridSpan w:val="5"/>
            <w:shd w:val="clear" w:color="auto" w:fill="F2F2F2" w:themeFill="background1" w:themeFillShade="F2"/>
          </w:tcPr>
          <w:p w:rsidR="00322760" w:rsidRPr="004E0A13" w:rsidRDefault="00322760" w:rsidP="006C4779">
            <w:pPr>
              <w:pStyle w:val="aff6"/>
              <w:ind w:firstLine="0"/>
              <w:jc w:val="left"/>
              <w:rPr>
                <w:b/>
                <w:sz w:val="20"/>
                <w:szCs w:val="20"/>
                <w:lang w:val="ru-RU"/>
              </w:rPr>
            </w:pPr>
            <w:r w:rsidRPr="004E0A13">
              <w:rPr>
                <w:b/>
                <w:sz w:val="20"/>
                <w:szCs w:val="20"/>
                <w:lang w:val="ru-RU"/>
              </w:rPr>
              <w:t>Примечания:</w:t>
            </w:r>
          </w:p>
          <w:p w:rsidR="00322760" w:rsidRPr="004E0A13" w:rsidRDefault="00322760" w:rsidP="006C4779">
            <w:pPr>
              <w:pStyle w:val="aff6"/>
              <w:ind w:firstLine="0"/>
              <w:jc w:val="left"/>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обеспече</w:t>
            </w:r>
            <w:r w:rsidRPr="004E0A13">
              <w:rPr>
                <w:sz w:val="20"/>
                <w:szCs w:val="20"/>
                <w:lang w:val="ru-RU"/>
              </w:rPr>
              <w:t>н</w:t>
            </w:r>
            <w:r w:rsidRPr="004E0A13">
              <w:rPr>
                <w:sz w:val="20"/>
                <w:szCs w:val="20"/>
                <w:lang w:val="ru-RU"/>
              </w:rPr>
              <w:t>ности объектами, следует использовать норму минимальной обеспеченности населения (территории) соотве</w:t>
            </w:r>
            <w:r w:rsidRPr="004E0A13">
              <w:rPr>
                <w:sz w:val="20"/>
                <w:szCs w:val="20"/>
                <w:lang w:val="ru-RU"/>
              </w:rPr>
              <w:t>т</w:t>
            </w:r>
            <w:r w:rsidRPr="004E0A13">
              <w:rPr>
                <w:sz w:val="20"/>
                <w:szCs w:val="20"/>
                <w:lang w:val="ru-RU"/>
              </w:rPr>
              <w:t>ствующим ресурсом и характеристики планируемых к размещению объектов.</w:t>
            </w:r>
          </w:p>
          <w:p w:rsidR="00322760" w:rsidRPr="004E0A13" w:rsidRDefault="00322760" w:rsidP="004903F6">
            <w:pPr>
              <w:pStyle w:val="aff6"/>
              <w:ind w:firstLine="0"/>
              <w:jc w:val="left"/>
              <w:rPr>
                <w:sz w:val="20"/>
                <w:szCs w:val="20"/>
                <w:lang w:val="ru-RU"/>
              </w:rPr>
            </w:pPr>
            <w:r>
              <w:rPr>
                <w:sz w:val="20"/>
                <w:szCs w:val="20"/>
                <w:lang w:val="ru-RU"/>
              </w:rPr>
              <w:t xml:space="preserve">2. </w:t>
            </w:r>
            <w:r w:rsidRPr="004E0A13">
              <w:rPr>
                <w:sz w:val="20"/>
                <w:szCs w:val="20"/>
                <w:lang w:val="ru-RU"/>
              </w:rPr>
              <w:t>Нормы расхода природного газа следует использовать в целях градостроительного проектирования в кач</w:t>
            </w:r>
            <w:r w:rsidRPr="004E0A13">
              <w:rPr>
                <w:sz w:val="20"/>
                <w:szCs w:val="20"/>
                <w:lang w:val="ru-RU"/>
              </w:rPr>
              <w:t>е</w:t>
            </w:r>
            <w:r w:rsidRPr="004E0A13">
              <w:rPr>
                <w:sz w:val="20"/>
                <w:szCs w:val="20"/>
                <w:lang w:val="ru-RU"/>
              </w:rPr>
              <w:t>стве укрупнённых показателей расхода (потребления) газа при расчётной теплоте сгорания 34 МДж/м</w:t>
            </w:r>
            <w:r w:rsidRPr="004E0A13">
              <w:rPr>
                <w:sz w:val="20"/>
                <w:szCs w:val="20"/>
                <w:vertAlign w:val="superscript"/>
                <w:lang w:val="ru-RU"/>
              </w:rPr>
              <w:t>3</w:t>
            </w:r>
            <w:r w:rsidRPr="004E0A13">
              <w:rPr>
                <w:sz w:val="20"/>
                <w:szCs w:val="20"/>
                <w:lang w:val="ru-RU"/>
              </w:rPr>
              <w:t xml:space="preserve"> (8000 ккал/м</w:t>
            </w:r>
            <w:r w:rsidRPr="004E0A13">
              <w:rPr>
                <w:sz w:val="20"/>
                <w:szCs w:val="20"/>
                <w:vertAlign w:val="superscript"/>
                <w:lang w:val="ru-RU"/>
              </w:rPr>
              <w:t>3</w:t>
            </w:r>
            <w:r w:rsidRPr="004E0A13">
              <w:rPr>
                <w:sz w:val="20"/>
                <w:szCs w:val="20"/>
                <w:lang w:val="ru-RU"/>
              </w:rPr>
              <w:t>)</w:t>
            </w:r>
            <w:r>
              <w:rPr>
                <w:sz w:val="20"/>
                <w:szCs w:val="20"/>
                <w:lang w:val="ru-RU"/>
              </w:rPr>
              <w:t>.</w:t>
            </w:r>
          </w:p>
        </w:tc>
      </w:tr>
    </w:tbl>
    <w:p w:rsidR="00322760" w:rsidRDefault="00322760" w:rsidP="0092215E">
      <w:pPr>
        <w:pStyle w:val="20"/>
        <w:numPr>
          <w:ilvl w:val="1"/>
          <w:numId w:val="13"/>
        </w:numPr>
        <w:ind w:left="0" w:firstLine="0"/>
      </w:pPr>
      <w:bookmarkStart w:id="98" w:name="_Toc498361751"/>
      <w:bookmarkStart w:id="99" w:name="_Toc506654363"/>
      <w:r>
        <w:lastRenderedPageBreak/>
        <w:t xml:space="preserve">Объекты местного значения </w:t>
      </w:r>
      <w:bookmarkStart w:id="100" w:name="OLE_LINK145"/>
      <w:r>
        <w:t>муниципального района</w:t>
      </w:r>
      <w:r>
        <w:rPr>
          <w:rFonts w:eastAsia="Calibri"/>
        </w:rPr>
        <w:t xml:space="preserve"> </w:t>
      </w:r>
      <w:r>
        <w:t>в области автомобильных дорог местного значения</w:t>
      </w:r>
      <w:bookmarkEnd w:id="100"/>
      <w:r>
        <w:t xml:space="preserve"> и транспорта</w:t>
      </w:r>
      <w:bookmarkEnd w:id="98"/>
      <w:bookmarkEnd w:id="99"/>
    </w:p>
    <w:p w:rsidR="00322760" w:rsidRPr="00673852" w:rsidRDefault="00322760" w:rsidP="0092215E">
      <w:pPr>
        <w:keepNext/>
        <w:spacing w:before="120"/>
        <w:jc w:val="right"/>
        <w:rPr>
          <w:b/>
          <w:i/>
        </w:rPr>
      </w:pPr>
      <w:bookmarkStart w:id="101" w:name="OLE_LINK185"/>
      <w:bookmarkStart w:id="102" w:name="OLE_LINK186"/>
      <w:bookmarkStart w:id="103" w:name="OLE_LINK141"/>
      <w:r w:rsidRPr="00673852">
        <w:rPr>
          <w:b/>
          <w:i/>
        </w:rPr>
        <w:t>Таблица</w:t>
      </w:r>
      <w:r>
        <w:rPr>
          <w:b/>
          <w:i/>
        </w:rPr>
        <w:t xml:space="preserve"> 1.2</w:t>
      </w:r>
    </w:p>
    <w:p w:rsidR="00322760" w:rsidRDefault="00322760" w:rsidP="0092215E">
      <w:pPr>
        <w:keepNext/>
        <w:suppressAutoHyphens/>
        <w:spacing w:after="120"/>
        <w:ind w:firstLine="0"/>
        <w:jc w:val="center"/>
        <w:rPr>
          <w:b/>
          <w:i/>
        </w:rPr>
      </w:pPr>
      <w:bookmarkStart w:id="104" w:name="OLE_LINK151"/>
      <w:bookmarkStart w:id="105" w:name="OLE_LINK152"/>
      <w:r w:rsidRPr="00E434BF">
        <w:rPr>
          <w:b/>
          <w:i/>
        </w:rPr>
        <w:t xml:space="preserve">Расчетные показатели, устанавливаемые для объектов </w:t>
      </w:r>
      <w:r>
        <w:rPr>
          <w:b/>
          <w:i/>
        </w:rPr>
        <w:t>местного</w:t>
      </w:r>
      <w:r w:rsidRPr="00805900">
        <w:rPr>
          <w:b/>
          <w:i/>
        </w:rPr>
        <w:t xml:space="preserve"> значения </w:t>
      </w:r>
      <w:r>
        <w:rPr>
          <w:b/>
          <w:i/>
        </w:rPr>
        <w:t>муниципального района</w:t>
      </w:r>
      <w:r w:rsidRPr="00084F57">
        <w:rPr>
          <w:b/>
          <w:i/>
        </w:rPr>
        <w:t xml:space="preserve"> </w:t>
      </w:r>
      <w:r w:rsidRPr="003C4854">
        <w:rPr>
          <w:b/>
          <w:i/>
        </w:rPr>
        <w:t>в области транспорта и автомобильных дорог местного значения</w:t>
      </w:r>
      <w:bookmarkEnd w:id="104"/>
      <w:bookmarkEnd w:id="105"/>
      <w:r>
        <w:rPr>
          <w:b/>
          <w:i/>
        </w:rPr>
        <w:t xml:space="preserve"> и транспорта</w:t>
      </w:r>
    </w:p>
    <w:tbl>
      <w:tblPr>
        <w:tblStyle w:val="af1"/>
        <w:tblW w:w="952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693"/>
        <w:gridCol w:w="1701"/>
        <w:gridCol w:w="3686"/>
      </w:tblGrid>
      <w:tr w:rsidR="0092215E" w:rsidRPr="000B4A8C" w:rsidTr="00BD0930">
        <w:trPr>
          <w:cantSplit/>
          <w:trHeight w:val="313"/>
          <w:tblHeader/>
          <w:jc w:val="center"/>
        </w:trPr>
        <w:tc>
          <w:tcPr>
            <w:tcW w:w="1446" w:type="dxa"/>
            <w:shd w:val="clear" w:color="auto" w:fill="D9D9D9" w:themeFill="background1" w:themeFillShade="D9"/>
          </w:tcPr>
          <w:p w:rsidR="0092215E" w:rsidRPr="000B4A8C" w:rsidRDefault="0092215E" w:rsidP="0092215E">
            <w:pPr>
              <w:pStyle w:val="aff6"/>
              <w:keepNext/>
              <w:ind w:firstLine="0"/>
              <w:jc w:val="center"/>
              <w:rPr>
                <w:b/>
                <w:i/>
                <w:sz w:val="20"/>
                <w:szCs w:val="20"/>
                <w:lang w:val="ru-RU"/>
              </w:rPr>
            </w:pPr>
            <w:bookmarkStart w:id="106" w:name="_Toc498361752"/>
            <w:bookmarkStart w:id="107" w:name="OLE_LINK792"/>
            <w:bookmarkStart w:id="108" w:name="OLE_LINK793"/>
            <w:bookmarkStart w:id="109" w:name="OLE_LINK183"/>
            <w:bookmarkStart w:id="110" w:name="OLE_LINK184"/>
            <w:bookmarkEnd w:id="101"/>
            <w:bookmarkEnd w:id="102"/>
            <w:bookmarkEnd w:id="103"/>
            <w:r w:rsidRPr="000B4A8C">
              <w:rPr>
                <w:b/>
                <w:i/>
                <w:sz w:val="20"/>
                <w:szCs w:val="20"/>
                <w:lang w:val="ru-RU"/>
              </w:rPr>
              <w:t>Наименование вида объекта</w:t>
            </w:r>
          </w:p>
        </w:tc>
        <w:tc>
          <w:tcPr>
            <w:tcW w:w="2693" w:type="dxa"/>
            <w:shd w:val="clear" w:color="auto" w:fill="D9D9D9" w:themeFill="background1" w:themeFillShade="D9"/>
          </w:tcPr>
          <w:p w:rsidR="0092215E" w:rsidRPr="000B4A8C" w:rsidRDefault="0092215E" w:rsidP="0092215E">
            <w:pPr>
              <w:pStyle w:val="aff6"/>
              <w:keepNext/>
              <w:ind w:firstLine="0"/>
              <w:jc w:val="center"/>
              <w:rPr>
                <w:b/>
                <w:i/>
                <w:sz w:val="20"/>
                <w:szCs w:val="20"/>
                <w:lang w:val="ru-RU"/>
              </w:rPr>
            </w:pPr>
            <w:r w:rsidRPr="000B4A8C">
              <w:rPr>
                <w:b/>
                <w:i/>
                <w:sz w:val="20"/>
                <w:szCs w:val="20"/>
                <w:lang w:val="ru-RU"/>
              </w:rPr>
              <w:t>Тип расчетного показателя</w:t>
            </w:r>
          </w:p>
        </w:tc>
        <w:tc>
          <w:tcPr>
            <w:tcW w:w="1701" w:type="dxa"/>
            <w:shd w:val="clear" w:color="auto" w:fill="D9D9D9" w:themeFill="background1" w:themeFillShade="D9"/>
          </w:tcPr>
          <w:p w:rsidR="0092215E" w:rsidRPr="000B4A8C" w:rsidRDefault="0092215E" w:rsidP="0092215E">
            <w:pPr>
              <w:pStyle w:val="aff6"/>
              <w:keepNext/>
              <w:ind w:firstLine="0"/>
              <w:jc w:val="center"/>
              <w:rPr>
                <w:b/>
                <w:i/>
                <w:sz w:val="20"/>
                <w:szCs w:val="20"/>
                <w:lang w:val="ru-RU"/>
              </w:rPr>
            </w:pPr>
            <w:r w:rsidRPr="000B4A8C">
              <w:rPr>
                <w:b/>
                <w:i/>
                <w:sz w:val="20"/>
                <w:szCs w:val="20"/>
                <w:lang w:val="ru-RU"/>
              </w:rPr>
              <w:t>Наименование расчетного пок</w:t>
            </w:r>
            <w:r w:rsidRPr="000B4A8C">
              <w:rPr>
                <w:b/>
                <w:i/>
                <w:sz w:val="20"/>
                <w:szCs w:val="20"/>
                <w:lang w:val="ru-RU"/>
              </w:rPr>
              <w:t>а</w:t>
            </w:r>
            <w:r w:rsidRPr="000B4A8C">
              <w:rPr>
                <w:b/>
                <w:i/>
                <w:sz w:val="20"/>
                <w:szCs w:val="20"/>
                <w:lang w:val="ru-RU"/>
              </w:rPr>
              <w:t>зателя, единица измерения</w:t>
            </w:r>
          </w:p>
        </w:tc>
        <w:tc>
          <w:tcPr>
            <w:tcW w:w="3686" w:type="dxa"/>
            <w:shd w:val="clear" w:color="auto" w:fill="D9D9D9" w:themeFill="background1" w:themeFillShade="D9"/>
          </w:tcPr>
          <w:p w:rsidR="0092215E" w:rsidRPr="000B4A8C" w:rsidRDefault="0092215E" w:rsidP="0092215E">
            <w:pPr>
              <w:pStyle w:val="aff6"/>
              <w:keepNext/>
              <w:ind w:firstLine="0"/>
              <w:jc w:val="center"/>
              <w:rPr>
                <w:b/>
                <w:i/>
                <w:sz w:val="20"/>
                <w:szCs w:val="20"/>
                <w:lang w:val="ru-RU"/>
              </w:rPr>
            </w:pPr>
            <w:r w:rsidRPr="000B4A8C">
              <w:rPr>
                <w:b/>
                <w:i/>
                <w:sz w:val="20"/>
                <w:szCs w:val="20"/>
                <w:lang w:val="ru-RU"/>
              </w:rPr>
              <w:t>Значение расчетного показателя</w:t>
            </w:r>
          </w:p>
        </w:tc>
      </w:tr>
      <w:tr w:rsidR="0092215E" w:rsidRPr="000B4A8C" w:rsidTr="00BD0930">
        <w:trPr>
          <w:cantSplit/>
          <w:jc w:val="center"/>
        </w:trPr>
        <w:tc>
          <w:tcPr>
            <w:tcW w:w="1446" w:type="dxa"/>
            <w:vMerge w:val="restart"/>
            <w:shd w:val="clear" w:color="auto" w:fill="F2F2F2" w:themeFill="background1" w:themeFillShade="F2"/>
          </w:tcPr>
          <w:p w:rsidR="0092215E" w:rsidRPr="00722162" w:rsidRDefault="0092215E" w:rsidP="00BD0930">
            <w:pPr>
              <w:pStyle w:val="aff6"/>
              <w:ind w:firstLine="0"/>
              <w:jc w:val="left"/>
              <w:rPr>
                <w:sz w:val="20"/>
                <w:szCs w:val="20"/>
                <w:lang w:val="ru-RU"/>
              </w:rPr>
            </w:pPr>
            <w:r w:rsidRPr="00722162">
              <w:rPr>
                <w:sz w:val="20"/>
                <w:szCs w:val="20"/>
                <w:lang w:val="ru-RU"/>
              </w:rPr>
              <w:t>Автомобильные доро</w:t>
            </w:r>
            <w:r>
              <w:rPr>
                <w:sz w:val="20"/>
                <w:szCs w:val="20"/>
                <w:lang w:val="ru-RU"/>
              </w:rPr>
              <w:t>ги местн</w:t>
            </w:r>
            <w:r>
              <w:rPr>
                <w:sz w:val="20"/>
                <w:szCs w:val="20"/>
                <w:lang w:val="ru-RU"/>
              </w:rPr>
              <w:t>о</w:t>
            </w:r>
            <w:r>
              <w:rPr>
                <w:sz w:val="20"/>
                <w:szCs w:val="20"/>
                <w:lang w:val="ru-RU"/>
              </w:rPr>
              <w:t>го значения</w:t>
            </w:r>
            <w:r w:rsidR="00002803" w:rsidRPr="00002803">
              <w:rPr>
                <w:lang w:val="ru-RU"/>
              </w:rPr>
              <w:t xml:space="preserve"> </w:t>
            </w:r>
            <w:r w:rsidR="00002803" w:rsidRPr="00002803">
              <w:rPr>
                <w:sz w:val="20"/>
                <w:szCs w:val="20"/>
                <w:lang w:val="ru-RU"/>
              </w:rPr>
              <w:t>вне границ нас</w:t>
            </w:r>
            <w:r w:rsidR="00002803" w:rsidRPr="00002803">
              <w:rPr>
                <w:sz w:val="20"/>
                <w:szCs w:val="20"/>
                <w:lang w:val="ru-RU"/>
              </w:rPr>
              <w:t>е</w:t>
            </w:r>
            <w:r w:rsidR="00002803" w:rsidRPr="00002803">
              <w:rPr>
                <w:sz w:val="20"/>
                <w:szCs w:val="20"/>
                <w:lang w:val="ru-RU"/>
              </w:rPr>
              <w:t>ленных пунктов в границах м</w:t>
            </w:r>
            <w:r w:rsidR="00002803" w:rsidRPr="00002803">
              <w:rPr>
                <w:sz w:val="20"/>
                <w:szCs w:val="20"/>
                <w:lang w:val="ru-RU"/>
              </w:rPr>
              <w:t>у</w:t>
            </w:r>
            <w:r w:rsidR="00002803" w:rsidRPr="00002803">
              <w:rPr>
                <w:sz w:val="20"/>
                <w:szCs w:val="20"/>
                <w:lang w:val="ru-RU"/>
              </w:rPr>
              <w:t>ниципального района</w:t>
            </w:r>
          </w:p>
        </w:tc>
        <w:tc>
          <w:tcPr>
            <w:tcW w:w="2693" w:type="dxa"/>
          </w:tcPr>
          <w:p w:rsidR="0092215E" w:rsidRPr="00722162" w:rsidRDefault="0092215E" w:rsidP="00BD093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1701" w:type="dxa"/>
          </w:tcPr>
          <w:p w:rsidR="0092215E" w:rsidRDefault="0092215E" w:rsidP="00BD0930">
            <w:pPr>
              <w:pStyle w:val="aff6"/>
              <w:ind w:firstLine="0"/>
              <w:jc w:val="left"/>
              <w:rPr>
                <w:sz w:val="20"/>
                <w:szCs w:val="20"/>
                <w:lang w:val="ru-RU"/>
              </w:rPr>
            </w:pPr>
            <w:r w:rsidRPr="00722162">
              <w:rPr>
                <w:sz w:val="20"/>
                <w:szCs w:val="20"/>
                <w:lang w:val="ru-RU"/>
              </w:rPr>
              <w:t>Плотность авт</w:t>
            </w:r>
            <w:r w:rsidRPr="00722162">
              <w:rPr>
                <w:sz w:val="20"/>
                <w:szCs w:val="20"/>
                <w:lang w:val="ru-RU"/>
              </w:rPr>
              <w:t>о</w:t>
            </w:r>
            <w:r w:rsidRPr="00722162">
              <w:rPr>
                <w:sz w:val="20"/>
                <w:szCs w:val="20"/>
                <w:lang w:val="ru-RU"/>
              </w:rPr>
              <w:t>мобильных дорог местного знач</w:t>
            </w:r>
            <w:r w:rsidRPr="00722162">
              <w:rPr>
                <w:sz w:val="20"/>
                <w:szCs w:val="20"/>
                <w:lang w:val="ru-RU"/>
              </w:rPr>
              <w:t>е</w:t>
            </w:r>
            <w:r w:rsidRPr="00722162">
              <w:rPr>
                <w:sz w:val="20"/>
                <w:szCs w:val="20"/>
                <w:lang w:val="ru-RU"/>
              </w:rPr>
              <w:t>ния, км/км</w:t>
            </w:r>
            <w:proofErr w:type="gramStart"/>
            <w:r w:rsidRPr="00722162">
              <w:rPr>
                <w:sz w:val="20"/>
                <w:szCs w:val="20"/>
                <w:vertAlign w:val="superscript"/>
                <w:lang w:val="ru-RU"/>
              </w:rPr>
              <w:t>2</w:t>
            </w:r>
            <w:proofErr w:type="gramEnd"/>
          </w:p>
        </w:tc>
        <w:tc>
          <w:tcPr>
            <w:tcW w:w="3686" w:type="dxa"/>
          </w:tcPr>
          <w:p w:rsidR="0092215E" w:rsidRDefault="0045265C" w:rsidP="00BD0930">
            <w:pPr>
              <w:pStyle w:val="aff6"/>
              <w:ind w:firstLine="0"/>
              <w:jc w:val="center"/>
              <w:rPr>
                <w:sz w:val="20"/>
                <w:szCs w:val="20"/>
                <w:lang w:val="ru-RU"/>
              </w:rPr>
            </w:pPr>
            <w:r>
              <w:rPr>
                <w:sz w:val="20"/>
                <w:szCs w:val="20"/>
                <w:lang w:val="ru-RU"/>
              </w:rPr>
              <w:t>0,2</w:t>
            </w:r>
          </w:p>
        </w:tc>
      </w:tr>
      <w:tr w:rsidR="0092215E" w:rsidRPr="000B4A8C" w:rsidTr="00BD0930">
        <w:trPr>
          <w:cantSplit/>
          <w:jc w:val="center"/>
        </w:trPr>
        <w:tc>
          <w:tcPr>
            <w:tcW w:w="1446" w:type="dxa"/>
            <w:vMerge/>
            <w:shd w:val="clear" w:color="auto" w:fill="F2F2F2" w:themeFill="background1" w:themeFillShade="F2"/>
          </w:tcPr>
          <w:p w:rsidR="0092215E" w:rsidRPr="00722162" w:rsidRDefault="0092215E" w:rsidP="00BD0930">
            <w:pPr>
              <w:pStyle w:val="aff6"/>
              <w:ind w:firstLine="0"/>
              <w:jc w:val="left"/>
              <w:rPr>
                <w:sz w:val="20"/>
                <w:szCs w:val="20"/>
                <w:lang w:val="ru-RU"/>
              </w:rPr>
            </w:pPr>
          </w:p>
        </w:tc>
        <w:tc>
          <w:tcPr>
            <w:tcW w:w="2693" w:type="dxa"/>
          </w:tcPr>
          <w:p w:rsidR="0092215E" w:rsidRPr="00722162" w:rsidRDefault="0092215E" w:rsidP="00BD0930">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387" w:type="dxa"/>
            <w:gridSpan w:val="2"/>
          </w:tcPr>
          <w:p w:rsidR="0092215E" w:rsidRDefault="0092215E" w:rsidP="00BD0930">
            <w:pPr>
              <w:pStyle w:val="aff6"/>
              <w:ind w:firstLine="0"/>
              <w:jc w:val="center"/>
              <w:rPr>
                <w:sz w:val="20"/>
                <w:szCs w:val="20"/>
                <w:lang w:val="ru-RU"/>
              </w:rPr>
            </w:pPr>
            <w:r>
              <w:rPr>
                <w:sz w:val="20"/>
                <w:szCs w:val="20"/>
                <w:lang w:val="ru-RU"/>
              </w:rPr>
              <w:t>Не нормируется</w:t>
            </w:r>
          </w:p>
        </w:tc>
      </w:tr>
      <w:tr w:rsidR="0092215E" w:rsidRPr="000B4A8C" w:rsidTr="00BD0930">
        <w:trPr>
          <w:cantSplit/>
          <w:jc w:val="center"/>
        </w:trPr>
        <w:tc>
          <w:tcPr>
            <w:tcW w:w="1446" w:type="dxa"/>
            <w:vMerge w:val="restart"/>
            <w:shd w:val="clear" w:color="auto" w:fill="F2F2F2" w:themeFill="background1" w:themeFillShade="F2"/>
          </w:tcPr>
          <w:p w:rsidR="0092215E" w:rsidRPr="000B4A8C" w:rsidRDefault="0092215E" w:rsidP="00BD0930">
            <w:pPr>
              <w:pStyle w:val="aff6"/>
              <w:ind w:firstLine="0"/>
              <w:jc w:val="left"/>
              <w:rPr>
                <w:sz w:val="20"/>
                <w:szCs w:val="20"/>
                <w:lang w:val="ru-RU"/>
              </w:rPr>
            </w:pPr>
            <w:r>
              <w:rPr>
                <w:sz w:val="20"/>
                <w:szCs w:val="20"/>
                <w:lang w:val="ru-RU"/>
              </w:rPr>
              <w:t>Автозаправо</w:t>
            </w:r>
            <w:r>
              <w:rPr>
                <w:sz w:val="20"/>
                <w:szCs w:val="20"/>
                <w:lang w:val="ru-RU"/>
              </w:rPr>
              <w:t>ч</w:t>
            </w:r>
            <w:r>
              <w:rPr>
                <w:sz w:val="20"/>
                <w:szCs w:val="20"/>
                <w:lang w:val="ru-RU"/>
              </w:rPr>
              <w:t>ные станции</w:t>
            </w:r>
            <w:r w:rsidRPr="00EC307A">
              <w:rPr>
                <w:sz w:val="20"/>
                <w:szCs w:val="20"/>
                <w:lang w:val="ru-RU"/>
              </w:rPr>
              <w:t xml:space="preserve"> </w:t>
            </w:r>
          </w:p>
        </w:tc>
        <w:tc>
          <w:tcPr>
            <w:tcW w:w="2693" w:type="dxa"/>
          </w:tcPr>
          <w:p w:rsidR="0092215E" w:rsidRPr="004532CA" w:rsidRDefault="0092215E" w:rsidP="00BD093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1701" w:type="dxa"/>
          </w:tcPr>
          <w:p w:rsidR="0092215E" w:rsidRPr="000B4A8C" w:rsidRDefault="0092215E" w:rsidP="00BD0930">
            <w:pPr>
              <w:pStyle w:val="aff6"/>
              <w:ind w:firstLine="0"/>
              <w:jc w:val="left"/>
              <w:rPr>
                <w:sz w:val="20"/>
                <w:szCs w:val="20"/>
                <w:lang w:val="ru-RU"/>
              </w:rPr>
            </w:pPr>
            <w:r w:rsidRPr="00EC307A">
              <w:rPr>
                <w:sz w:val="20"/>
                <w:szCs w:val="20"/>
                <w:lang w:val="ru-RU"/>
              </w:rPr>
              <w:t>Количество объе</w:t>
            </w:r>
            <w:r w:rsidRPr="00EC307A">
              <w:rPr>
                <w:sz w:val="20"/>
                <w:szCs w:val="20"/>
                <w:lang w:val="ru-RU"/>
              </w:rPr>
              <w:t>к</w:t>
            </w:r>
            <w:r w:rsidRPr="00EC307A">
              <w:rPr>
                <w:sz w:val="20"/>
                <w:szCs w:val="20"/>
                <w:lang w:val="ru-RU"/>
              </w:rPr>
              <w:t>тов, ед. на 500 а</w:t>
            </w:r>
            <w:r w:rsidRPr="00EC307A">
              <w:rPr>
                <w:sz w:val="20"/>
                <w:szCs w:val="20"/>
                <w:lang w:val="ru-RU"/>
              </w:rPr>
              <w:t>в</w:t>
            </w:r>
            <w:r w:rsidRPr="00EC307A">
              <w:rPr>
                <w:sz w:val="20"/>
                <w:szCs w:val="20"/>
                <w:lang w:val="ru-RU"/>
              </w:rPr>
              <w:t>томобилей</w:t>
            </w:r>
          </w:p>
        </w:tc>
        <w:tc>
          <w:tcPr>
            <w:tcW w:w="3686" w:type="dxa"/>
          </w:tcPr>
          <w:p w:rsidR="0092215E" w:rsidRDefault="0092215E" w:rsidP="00BD0930">
            <w:pPr>
              <w:pStyle w:val="aff6"/>
              <w:ind w:firstLine="0"/>
              <w:jc w:val="center"/>
              <w:rPr>
                <w:sz w:val="20"/>
                <w:szCs w:val="20"/>
                <w:lang w:val="ru-RU"/>
              </w:rPr>
            </w:pPr>
            <w:r>
              <w:rPr>
                <w:sz w:val="20"/>
                <w:szCs w:val="20"/>
                <w:lang w:val="ru-RU"/>
              </w:rPr>
              <w:t>1</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jc w:val="left"/>
              <w:rPr>
                <w:sz w:val="20"/>
                <w:szCs w:val="20"/>
                <w:lang w:val="ru-RU"/>
              </w:rPr>
            </w:pPr>
          </w:p>
        </w:tc>
        <w:tc>
          <w:tcPr>
            <w:tcW w:w="2693" w:type="dxa"/>
          </w:tcPr>
          <w:p w:rsidR="0092215E" w:rsidRPr="004532CA" w:rsidRDefault="0092215E" w:rsidP="00BD0930">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5387" w:type="dxa"/>
            <w:gridSpan w:val="2"/>
          </w:tcPr>
          <w:p w:rsidR="0092215E" w:rsidRDefault="0092215E" w:rsidP="00BD0930">
            <w:pPr>
              <w:pStyle w:val="aff6"/>
              <w:ind w:firstLine="0"/>
              <w:jc w:val="center"/>
              <w:rPr>
                <w:sz w:val="20"/>
                <w:szCs w:val="20"/>
                <w:lang w:val="ru-RU"/>
              </w:rPr>
            </w:pPr>
            <w:r>
              <w:rPr>
                <w:sz w:val="20"/>
                <w:szCs w:val="20"/>
                <w:lang w:val="ru-RU"/>
              </w:rPr>
              <w:t xml:space="preserve">Не нормируется </w:t>
            </w:r>
            <w:r>
              <w:rPr>
                <w:sz w:val="20"/>
                <w:szCs w:val="20"/>
              </w:rPr>
              <w:t>[1]</w:t>
            </w:r>
          </w:p>
        </w:tc>
      </w:tr>
      <w:tr w:rsidR="0092215E" w:rsidRPr="000B4A8C" w:rsidTr="00BD0930">
        <w:trPr>
          <w:cantSplit/>
          <w:jc w:val="center"/>
        </w:trPr>
        <w:tc>
          <w:tcPr>
            <w:tcW w:w="1446" w:type="dxa"/>
            <w:vMerge w:val="restart"/>
            <w:shd w:val="clear" w:color="auto" w:fill="F2F2F2" w:themeFill="background1" w:themeFillShade="F2"/>
          </w:tcPr>
          <w:p w:rsidR="0092215E" w:rsidRPr="000B4A8C" w:rsidRDefault="0092215E" w:rsidP="00BD0930">
            <w:pPr>
              <w:pStyle w:val="aff6"/>
              <w:ind w:firstLine="0"/>
              <w:jc w:val="left"/>
              <w:rPr>
                <w:sz w:val="20"/>
                <w:szCs w:val="20"/>
                <w:lang w:val="ru-RU"/>
              </w:rPr>
            </w:pPr>
            <w:r w:rsidRPr="00EC307A">
              <w:rPr>
                <w:sz w:val="20"/>
                <w:szCs w:val="20"/>
                <w:lang w:val="ru-RU"/>
              </w:rPr>
              <w:t>Станции техн</w:t>
            </w:r>
            <w:r w:rsidRPr="00EC307A">
              <w:rPr>
                <w:sz w:val="20"/>
                <w:szCs w:val="20"/>
                <w:lang w:val="ru-RU"/>
              </w:rPr>
              <w:t>и</w:t>
            </w:r>
            <w:r w:rsidRPr="00EC307A">
              <w:rPr>
                <w:sz w:val="20"/>
                <w:szCs w:val="20"/>
                <w:lang w:val="ru-RU"/>
              </w:rPr>
              <w:t>ческого обсл</w:t>
            </w:r>
            <w:r w:rsidRPr="00EC307A">
              <w:rPr>
                <w:sz w:val="20"/>
                <w:szCs w:val="20"/>
                <w:lang w:val="ru-RU"/>
              </w:rPr>
              <w:t>у</w:t>
            </w:r>
            <w:r w:rsidRPr="00EC307A">
              <w:rPr>
                <w:sz w:val="20"/>
                <w:szCs w:val="20"/>
                <w:lang w:val="ru-RU"/>
              </w:rPr>
              <w:t>живания</w:t>
            </w:r>
          </w:p>
        </w:tc>
        <w:tc>
          <w:tcPr>
            <w:tcW w:w="2693" w:type="dxa"/>
          </w:tcPr>
          <w:p w:rsidR="0092215E" w:rsidRPr="004532CA" w:rsidRDefault="0092215E" w:rsidP="00BD093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1701" w:type="dxa"/>
          </w:tcPr>
          <w:p w:rsidR="0092215E" w:rsidRPr="000B4A8C" w:rsidRDefault="0092215E" w:rsidP="00BD0930">
            <w:pPr>
              <w:pStyle w:val="aff6"/>
              <w:ind w:firstLine="0"/>
              <w:jc w:val="left"/>
              <w:rPr>
                <w:sz w:val="20"/>
                <w:szCs w:val="20"/>
                <w:lang w:val="ru-RU"/>
              </w:rPr>
            </w:pPr>
            <w:r w:rsidRPr="00EC307A">
              <w:rPr>
                <w:sz w:val="20"/>
                <w:szCs w:val="20"/>
                <w:lang w:val="ru-RU"/>
              </w:rPr>
              <w:t>Количество объе</w:t>
            </w:r>
            <w:r w:rsidRPr="00EC307A">
              <w:rPr>
                <w:sz w:val="20"/>
                <w:szCs w:val="20"/>
                <w:lang w:val="ru-RU"/>
              </w:rPr>
              <w:t>к</w:t>
            </w:r>
            <w:r w:rsidRPr="00EC307A">
              <w:rPr>
                <w:sz w:val="20"/>
                <w:szCs w:val="20"/>
                <w:lang w:val="ru-RU"/>
              </w:rPr>
              <w:t>тов, ед. на 1000 автомобилей</w:t>
            </w:r>
          </w:p>
        </w:tc>
        <w:tc>
          <w:tcPr>
            <w:tcW w:w="3686" w:type="dxa"/>
          </w:tcPr>
          <w:p w:rsidR="0092215E" w:rsidRPr="00EC307A" w:rsidRDefault="0092215E" w:rsidP="00BD0930">
            <w:pPr>
              <w:pStyle w:val="aff6"/>
              <w:ind w:firstLine="0"/>
              <w:jc w:val="center"/>
              <w:rPr>
                <w:sz w:val="20"/>
                <w:szCs w:val="20"/>
              </w:rPr>
            </w:pPr>
            <w:r>
              <w:rPr>
                <w:sz w:val="20"/>
                <w:szCs w:val="20"/>
              </w:rPr>
              <w:t>1</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jc w:val="left"/>
              <w:rPr>
                <w:sz w:val="20"/>
                <w:szCs w:val="20"/>
                <w:lang w:val="ru-RU"/>
              </w:rPr>
            </w:pPr>
          </w:p>
        </w:tc>
        <w:tc>
          <w:tcPr>
            <w:tcW w:w="2693" w:type="dxa"/>
          </w:tcPr>
          <w:p w:rsidR="0092215E" w:rsidRPr="004532CA" w:rsidRDefault="0092215E" w:rsidP="00BD0930">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5387" w:type="dxa"/>
            <w:gridSpan w:val="2"/>
          </w:tcPr>
          <w:p w:rsidR="0092215E" w:rsidRDefault="0092215E" w:rsidP="00BD0930">
            <w:pPr>
              <w:pStyle w:val="aff6"/>
              <w:ind w:firstLine="0"/>
              <w:jc w:val="center"/>
              <w:rPr>
                <w:sz w:val="20"/>
                <w:szCs w:val="20"/>
                <w:lang w:val="ru-RU"/>
              </w:rPr>
            </w:pPr>
            <w:r>
              <w:rPr>
                <w:sz w:val="20"/>
                <w:szCs w:val="20"/>
                <w:lang w:val="ru-RU"/>
              </w:rPr>
              <w:t xml:space="preserve">Не нормируется </w:t>
            </w:r>
            <w:r>
              <w:rPr>
                <w:sz w:val="20"/>
                <w:szCs w:val="20"/>
              </w:rPr>
              <w:t>[1]</w:t>
            </w:r>
          </w:p>
        </w:tc>
      </w:tr>
      <w:tr w:rsidR="0092215E" w:rsidRPr="000B4A8C" w:rsidTr="00BD0930">
        <w:trPr>
          <w:cantSplit/>
          <w:jc w:val="center"/>
        </w:trPr>
        <w:tc>
          <w:tcPr>
            <w:tcW w:w="9526" w:type="dxa"/>
            <w:gridSpan w:val="4"/>
            <w:shd w:val="clear" w:color="auto" w:fill="F2F2F2" w:themeFill="background1" w:themeFillShade="F2"/>
          </w:tcPr>
          <w:p w:rsidR="0092215E" w:rsidRPr="0028664E" w:rsidRDefault="0092215E" w:rsidP="00BD0930">
            <w:pPr>
              <w:pStyle w:val="aff6"/>
              <w:ind w:firstLine="0"/>
              <w:jc w:val="left"/>
              <w:rPr>
                <w:b/>
                <w:sz w:val="20"/>
                <w:szCs w:val="20"/>
                <w:lang w:val="ru-RU"/>
              </w:rPr>
            </w:pPr>
            <w:r w:rsidRPr="0028664E">
              <w:rPr>
                <w:b/>
                <w:sz w:val="20"/>
                <w:szCs w:val="20"/>
                <w:lang w:val="ru-RU"/>
              </w:rPr>
              <w:t>Примечани</w:t>
            </w:r>
            <w:r>
              <w:rPr>
                <w:b/>
                <w:sz w:val="20"/>
                <w:szCs w:val="20"/>
                <w:lang w:val="ru-RU"/>
              </w:rPr>
              <w:t>я</w:t>
            </w:r>
            <w:r w:rsidRPr="0028664E">
              <w:rPr>
                <w:b/>
                <w:sz w:val="20"/>
                <w:szCs w:val="20"/>
                <w:lang w:val="ru-RU"/>
              </w:rPr>
              <w:t>:</w:t>
            </w:r>
          </w:p>
          <w:p w:rsidR="0092215E" w:rsidRDefault="0092215E" w:rsidP="00BD0930">
            <w:pPr>
              <w:pStyle w:val="aff6"/>
              <w:ind w:firstLine="0"/>
              <w:jc w:val="left"/>
              <w:rPr>
                <w:sz w:val="20"/>
                <w:szCs w:val="20"/>
                <w:lang w:val="ru-RU"/>
              </w:rPr>
            </w:pPr>
            <w:r>
              <w:rPr>
                <w:sz w:val="20"/>
                <w:szCs w:val="20"/>
                <w:lang w:val="ru-RU"/>
              </w:rPr>
              <w:t xml:space="preserve">1. 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w:t>
            </w:r>
            <w:r w:rsidRPr="00EC307A">
              <w:rPr>
                <w:sz w:val="20"/>
                <w:szCs w:val="20"/>
                <w:lang w:val="ru-RU"/>
              </w:rPr>
              <w:t>о</w:t>
            </w:r>
            <w:r w:rsidRPr="00EC307A">
              <w:rPr>
                <w:sz w:val="20"/>
                <w:szCs w:val="20"/>
                <w:lang w:val="ru-RU"/>
              </w:rPr>
              <w:t>ны и санитарная классификация предприятий, сооружений и иных объектов</w:t>
            </w:r>
            <w:r>
              <w:rPr>
                <w:sz w:val="20"/>
                <w:szCs w:val="20"/>
                <w:lang w:val="ru-RU"/>
              </w:rPr>
              <w:t>».</w:t>
            </w:r>
          </w:p>
          <w:p w:rsidR="0092215E" w:rsidRPr="00B55F97" w:rsidRDefault="0092215E" w:rsidP="00AF6EF6">
            <w:pPr>
              <w:pStyle w:val="aff6"/>
              <w:ind w:firstLine="0"/>
              <w:jc w:val="left"/>
              <w:rPr>
                <w:sz w:val="20"/>
                <w:szCs w:val="20"/>
                <w:lang w:val="ru-RU"/>
              </w:rPr>
            </w:pPr>
            <w:r>
              <w:rPr>
                <w:sz w:val="20"/>
                <w:szCs w:val="20"/>
                <w:lang w:val="ru-RU"/>
              </w:rPr>
              <w:t>2.</w:t>
            </w:r>
            <w:r w:rsidRPr="00B55F97">
              <w:rPr>
                <w:sz w:val="20"/>
                <w:szCs w:val="20"/>
                <w:lang w:val="ru-RU"/>
              </w:rPr>
              <w:t xml:space="preserve"> </w:t>
            </w:r>
            <w:r w:rsidR="00AF6EF6">
              <w:rPr>
                <w:sz w:val="20"/>
                <w:szCs w:val="20"/>
                <w:lang w:val="ru-RU"/>
              </w:rPr>
              <w:t xml:space="preserve">Расчетные показатели </w:t>
            </w:r>
            <w:r w:rsidR="00AF6EF6" w:rsidRPr="00722162">
              <w:rPr>
                <w:sz w:val="20"/>
                <w:szCs w:val="20"/>
                <w:lang w:val="ru-RU"/>
              </w:rPr>
              <w:t>минимально допустимого уровня обеспеченности</w:t>
            </w:r>
            <w:r w:rsidR="00AF6EF6">
              <w:rPr>
                <w:sz w:val="20"/>
                <w:szCs w:val="20"/>
                <w:lang w:val="ru-RU"/>
              </w:rPr>
              <w:t xml:space="preserve"> машино-местами</w:t>
            </w:r>
            <w:r w:rsidR="0045265C">
              <w:rPr>
                <w:sz w:val="20"/>
                <w:szCs w:val="20"/>
                <w:lang w:val="ru-RU"/>
              </w:rPr>
              <w:t xml:space="preserve"> для хранения и паркования легковых автомобилей в сельских поселениях следует принимать в соответствии с требованиями </w:t>
            </w:r>
            <w:r w:rsidR="0045265C" w:rsidRPr="00903F22">
              <w:rPr>
                <w:sz w:val="20"/>
                <w:szCs w:val="20"/>
                <w:lang w:val="ru-RU"/>
              </w:rPr>
              <w:t>СП 42.13330.2016 «Градостроительство. Планировка и застройка городских и сельских поселений. Актуал</w:t>
            </w:r>
            <w:r w:rsidR="0045265C" w:rsidRPr="00903F22">
              <w:rPr>
                <w:sz w:val="20"/>
                <w:szCs w:val="20"/>
                <w:lang w:val="ru-RU"/>
              </w:rPr>
              <w:t>и</w:t>
            </w:r>
            <w:r w:rsidR="0045265C" w:rsidRPr="00903F22">
              <w:rPr>
                <w:sz w:val="20"/>
                <w:szCs w:val="20"/>
                <w:lang w:val="ru-RU"/>
              </w:rPr>
              <w:t>зированная редакция СНиП 2.07.01-89*»</w:t>
            </w:r>
            <w:r w:rsidR="0045265C">
              <w:rPr>
                <w:sz w:val="20"/>
                <w:szCs w:val="20"/>
                <w:lang w:val="ru-RU"/>
              </w:rPr>
              <w:t xml:space="preserve"> (Приложение Ж)</w:t>
            </w:r>
            <w:r>
              <w:rPr>
                <w:sz w:val="20"/>
                <w:szCs w:val="20"/>
                <w:lang w:val="ru-RU"/>
              </w:rPr>
              <w:t>.</w:t>
            </w:r>
            <w:r w:rsidR="00AF6EF6">
              <w:rPr>
                <w:sz w:val="20"/>
                <w:szCs w:val="20"/>
                <w:lang w:val="ru-RU"/>
              </w:rPr>
              <w:t xml:space="preserve"> В городском поселении (МО город Аркадак) ра</w:t>
            </w:r>
            <w:r w:rsidR="00AF6EF6">
              <w:rPr>
                <w:sz w:val="20"/>
                <w:szCs w:val="20"/>
                <w:lang w:val="ru-RU"/>
              </w:rPr>
              <w:t>с</w:t>
            </w:r>
            <w:r w:rsidR="00AF6EF6">
              <w:rPr>
                <w:sz w:val="20"/>
                <w:szCs w:val="20"/>
                <w:lang w:val="ru-RU"/>
              </w:rPr>
              <w:t xml:space="preserve">четные показатели </w:t>
            </w:r>
            <w:r w:rsidR="00AF6EF6" w:rsidRPr="00722162">
              <w:rPr>
                <w:sz w:val="20"/>
                <w:szCs w:val="20"/>
                <w:lang w:val="ru-RU"/>
              </w:rPr>
              <w:t>минимально допустимого уровня обеспеченности</w:t>
            </w:r>
            <w:r w:rsidR="00AF6EF6">
              <w:rPr>
                <w:sz w:val="20"/>
                <w:szCs w:val="20"/>
                <w:lang w:val="ru-RU"/>
              </w:rPr>
              <w:t xml:space="preserve"> машино-местами для хранения и парк</w:t>
            </w:r>
            <w:r w:rsidR="00AF6EF6">
              <w:rPr>
                <w:sz w:val="20"/>
                <w:szCs w:val="20"/>
                <w:lang w:val="ru-RU"/>
              </w:rPr>
              <w:t>о</w:t>
            </w:r>
            <w:r w:rsidR="00AF6EF6">
              <w:rPr>
                <w:sz w:val="20"/>
                <w:szCs w:val="20"/>
                <w:lang w:val="ru-RU"/>
              </w:rPr>
              <w:t>вания легковых автомобилей в сельских поселениях следует принимать в соответствии с местными нормат</w:t>
            </w:r>
            <w:r w:rsidR="00AF6EF6">
              <w:rPr>
                <w:sz w:val="20"/>
                <w:szCs w:val="20"/>
                <w:lang w:val="ru-RU"/>
              </w:rPr>
              <w:t>и</w:t>
            </w:r>
            <w:r w:rsidR="00AF6EF6">
              <w:rPr>
                <w:sz w:val="20"/>
                <w:szCs w:val="20"/>
                <w:lang w:val="ru-RU"/>
              </w:rPr>
              <w:t>вами градостроительного проектирования городского поселения.</w:t>
            </w:r>
          </w:p>
        </w:tc>
      </w:tr>
    </w:tbl>
    <w:p w:rsidR="00322760" w:rsidRDefault="00322760" w:rsidP="00322760">
      <w:pPr>
        <w:pStyle w:val="20"/>
        <w:numPr>
          <w:ilvl w:val="1"/>
          <w:numId w:val="13"/>
        </w:numPr>
        <w:ind w:left="0" w:firstLine="0"/>
      </w:pPr>
      <w:bookmarkStart w:id="111" w:name="_Toc506654364"/>
      <w:r>
        <w:t>Объекты местного значения муниципального района</w:t>
      </w:r>
      <w:r w:rsidRPr="00B50753">
        <w:t xml:space="preserve"> </w:t>
      </w:r>
      <w:r>
        <w:t xml:space="preserve">в области </w:t>
      </w:r>
      <w:bookmarkStart w:id="112" w:name="OLE_LINK753"/>
      <w:bookmarkStart w:id="113" w:name="OLE_LINK754"/>
      <w:bookmarkStart w:id="114" w:name="OLE_LINK755"/>
      <w:r>
        <w:t>физической культуры и массового спорта</w:t>
      </w:r>
      <w:bookmarkEnd w:id="106"/>
      <w:bookmarkEnd w:id="111"/>
      <w:bookmarkEnd w:id="112"/>
      <w:bookmarkEnd w:id="113"/>
      <w:bookmarkEnd w:id="114"/>
    </w:p>
    <w:p w:rsidR="00322760" w:rsidRPr="00673852" w:rsidRDefault="00322760" w:rsidP="00322760">
      <w:pPr>
        <w:spacing w:before="120"/>
        <w:jc w:val="right"/>
        <w:rPr>
          <w:b/>
          <w:i/>
        </w:rPr>
      </w:pPr>
      <w:bookmarkStart w:id="115" w:name="OLE_LINK822"/>
      <w:bookmarkStart w:id="116" w:name="OLE_LINK823"/>
      <w:bookmarkStart w:id="117" w:name="OLE_LINK790"/>
      <w:bookmarkStart w:id="118" w:name="OLE_LINK791"/>
      <w:r w:rsidRPr="00673852">
        <w:rPr>
          <w:b/>
          <w:i/>
        </w:rPr>
        <w:t>Таблица</w:t>
      </w:r>
      <w:r>
        <w:rPr>
          <w:b/>
          <w:i/>
        </w:rPr>
        <w:t xml:space="preserve"> 1.3</w:t>
      </w:r>
    </w:p>
    <w:p w:rsidR="00322760" w:rsidRDefault="00322760" w:rsidP="00322760">
      <w:pPr>
        <w:suppressAutoHyphens/>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муниципального района</w:t>
      </w:r>
      <w:r w:rsidRPr="00B50753">
        <w:rPr>
          <w:b/>
          <w:i/>
        </w:rPr>
        <w:t xml:space="preserve"> </w:t>
      </w:r>
      <w:r w:rsidRPr="003C4854">
        <w:rPr>
          <w:b/>
          <w:i/>
        </w:rPr>
        <w:t xml:space="preserve">в области </w:t>
      </w:r>
      <w:r w:rsidRPr="009F68F1">
        <w:rPr>
          <w:b/>
          <w:i/>
        </w:rPr>
        <w:t>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155"/>
        <w:gridCol w:w="2976"/>
        <w:gridCol w:w="2267"/>
        <w:gridCol w:w="1986"/>
      </w:tblGrid>
      <w:tr w:rsidR="00322760" w:rsidRPr="004532CA" w:rsidTr="006C4779">
        <w:trPr>
          <w:cantSplit/>
          <w:tblHeader/>
        </w:trPr>
        <w:tc>
          <w:tcPr>
            <w:tcW w:w="2155" w:type="dxa"/>
            <w:shd w:val="clear" w:color="auto" w:fill="D9D9D9" w:themeFill="background1" w:themeFillShade="D9"/>
          </w:tcPr>
          <w:p w:rsidR="00322760" w:rsidRPr="004532CA" w:rsidRDefault="00322760" w:rsidP="006C4779">
            <w:pPr>
              <w:pStyle w:val="aff6"/>
              <w:keepNext/>
              <w:widowControl w:val="0"/>
              <w:ind w:firstLine="0"/>
              <w:jc w:val="center"/>
              <w:rPr>
                <w:b/>
                <w:i/>
                <w:sz w:val="20"/>
                <w:szCs w:val="20"/>
                <w:lang w:val="ru-RU"/>
              </w:rPr>
            </w:pPr>
            <w:bookmarkStart w:id="119" w:name="OLE_LINK261"/>
            <w:bookmarkStart w:id="120" w:name="OLE_LINK262"/>
            <w:r w:rsidRPr="004532CA">
              <w:rPr>
                <w:b/>
                <w:i/>
                <w:sz w:val="20"/>
                <w:szCs w:val="20"/>
                <w:lang w:val="ru-RU"/>
              </w:rPr>
              <w:t>Наименование вида объекта</w:t>
            </w:r>
          </w:p>
        </w:tc>
        <w:tc>
          <w:tcPr>
            <w:tcW w:w="2976" w:type="dxa"/>
            <w:shd w:val="clear" w:color="auto" w:fill="D9D9D9" w:themeFill="background1" w:themeFillShade="D9"/>
          </w:tcPr>
          <w:p w:rsidR="00322760" w:rsidRPr="004532CA" w:rsidRDefault="00322760" w:rsidP="006C4779">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2267" w:type="dxa"/>
            <w:shd w:val="clear" w:color="auto" w:fill="D9D9D9" w:themeFill="background1" w:themeFillShade="D9"/>
          </w:tcPr>
          <w:p w:rsidR="00322760" w:rsidRPr="004532CA" w:rsidRDefault="00322760" w:rsidP="006C4779">
            <w:pPr>
              <w:pStyle w:val="aff6"/>
              <w:keepNext/>
              <w:widowControl w:val="0"/>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986" w:type="dxa"/>
            <w:shd w:val="clear" w:color="auto" w:fill="D9D9D9" w:themeFill="background1" w:themeFillShade="D9"/>
          </w:tcPr>
          <w:p w:rsidR="00322760" w:rsidRPr="004532CA" w:rsidRDefault="00322760" w:rsidP="006C4779">
            <w:pPr>
              <w:pStyle w:val="aff6"/>
              <w:keepNext/>
              <w:widowControl w:val="0"/>
              <w:ind w:firstLine="0"/>
              <w:jc w:val="center"/>
              <w:rPr>
                <w:sz w:val="20"/>
                <w:szCs w:val="20"/>
                <w:lang w:val="ru-RU"/>
              </w:rPr>
            </w:pPr>
            <w:r w:rsidRPr="004532CA">
              <w:rPr>
                <w:b/>
                <w:i/>
                <w:sz w:val="20"/>
                <w:szCs w:val="20"/>
                <w:lang w:val="ru-RU"/>
              </w:rPr>
              <w:t>Значение расчетного показателя</w:t>
            </w:r>
          </w:p>
        </w:tc>
      </w:tr>
      <w:tr w:rsidR="00322760" w:rsidRPr="004532CA" w:rsidTr="006C4779">
        <w:trPr>
          <w:cantSplit/>
          <w:trHeight w:val="30"/>
        </w:trPr>
        <w:tc>
          <w:tcPr>
            <w:tcW w:w="2155" w:type="dxa"/>
            <w:vMerge w:val="restart"/>
            <w:shd w:val="clear" w:color="auto" w:fill="F2F2F2" w:themeFill="background1" w:themeFillShade="F2"/>
          </w:tcPr>
          <w:p w:rsidR="00322760" w:rsidRPr="00EF45B7" w:rsidRDefault="00322760" w:rsidP="006C4779">
            <w:pPr>
              <w:pStyle w:val="aff6"/>
              <w:ind w:firstLine="0"/>
              <w:jc w:val="left"/>
              <w:rPr>
                <w:sz w:val="20"/>
                <w:szCs w:val="20"/>
                <w:lang w:val="ru-RU"/>
              </w:rPr>
            </w:pPr>
            <w:r w:rsidRPr="00EF45B7">
              <w:rPr>
                <w:sz w:val="20"/>
                <w:szCs w:val="20"/>
                <w:lang w:val="ru-RU" w:eastAsia="ru-RU"/>
              </w:rPr>
              <w:t>Плоскостные спорти</w:t>
            </w:r>
            <w:r w:rsidRPr="00EF45B7">
              <w:rPr>
                <w:sz w:val="20"/>
                <w:szCs w:val="20"/>
                <w:lang w:val="ru-RU" w:eastAsia="ru-RU"/>
              </w:rPr>
              <w:t>в</w:t>
            </w:r>
            <w:r w:rsidRPr="00EF45B7">
              <w:rPr>
                <w:sz w:val="20"/>
                <w:szCs w:val="20"/>
                <w:lang w:val="ru-RU" w:eastAsia="ru-RU"/>
              </w:rPr>
              <w:t>ные сооружения (в т. ч. стадионы)</w:t>
            </w:r>
          </w:p>
        </w:tc>
        <w:tc>
          <w:tcPr>
            <w:tcW w:w="2976" w:type="dxa"/>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минимал</w:t>
            </w:r>
            <w:r w:rsidRPr="004532CA">
              <w:rPr>
                <w:sz w:val="20"/>
                <w:szCs w:val="20"/>
                <w:lang w:val="ru-RU"/>
              </w:rPr>
              <w:t>ь</w:t>
            </w:r>
            <w:r w:rsidRPr="004532CA">
              <w:rPr>
                <w:sz w:val="20"/>
                <w:szCs w:val="20"/>
                <w:lang w:val="ru-RU"/>
              </w:rPr>
              <w:t>но допустимого уровня обесп</w:t>
            </w:r>
            <w:r w:rsidRPr="004532CA">
              <w:rPr>
                <w:sz w:val="20"/>
                <w:szCs w:val="20"/>
                <w:lang w:val="ru-RU"/>
              </w:rPr>
              <w:t>е</w:t>
            </w:r>
            <w:r w:rsidRPr="004532CA">
              <w:rPr>
                <w:sz w:val="20"/>
                <w:szCs w:val="20"/>
                <w:lang w:val="ru-RU"/>
              </w:rPr>
              <w:t>ченности</w:t>
            </w:r>
          </w:p>
        </w:tc>
        <w:tc>
          <w:tcPr>
            <w:tcW w:w="2267" w:type="dxa"/>
          </w:tcPr>
          <w:p w:rsidR="00322760" w:rsidRPr="00EF45B7" w:rsidRDefault="00322760" w:rsidP="005C2F1C">
            <w:pPr>
              <w:pStyle w:val="aff6"/>
              <w:ind w:firstLine="0"/>
              <w:jc w:val="left"/>
              <w:rPr>
                <w:sz w:val="20"/>
                <w:szCs w:val="20"/>
                <w:lang w:val="ru-RU"/>
              </w:rPr>
            </w:pPr>
            <w:r w:rsidRPr="00EF45B7">
              <w:rPr>
                <w:sz w:val="20"/>
                <w:szCs w:val="20"/>
                <w:lang w:val="ru-RU"/>
              </w:rPr>
              <w:t xml:space="preserve">Площадь, </w:t>
            </w:r>
            <w:proofErr w:type="gramStart"/>
            <w:r w:rsidR="005C2F1C">
              <w:rPr>
                <w:sz w:val="20"/>
                <w:szCs w:val="20"/>
                <w:lang w:val="ru-RU"/>
              </w:rPr>
              <w:t>га</w:t>
            </w:r>
            <w:proofErr w:type="gramEnd"/>
            <w:r w:rsidRPr="00EF45B7">
              <w:rPr>
                <w:sz w:val="20"/>
                <w:szCs w:val="20"/>
                <w:lang w:val="ru-RU"/>
              </w:rPr>
              <w:t xml:space="preserve"> на 1000 ж</w:t>
            </w:r>
            <w:r w:rsidRPr="00EF45B7">
              <w:rPr>
                <w:sz w:val="20"/>
                <w:szCs w:val="20"/>
                <w:lang w:val="ru-RU"/>
              </w:rPr>
              <w:t>и</w:t>
            </w:r>
            <w:r w:rsidRPr="00EF45B7">
              <w:rPr>
                <w:sz w:val="20"/>
                <w:szCs w:val="20"/>
                <w:lang w:val="ru-RU"/>
              </w:rPr>
              <w:t>телей</w:t>
            </w:r>
          </w:p>
        </w:tc>
        <w:tc>
          <w:tcPr>
            <w:tcW w:w="1986" w:type="dxa"/>
          </w:tcPr>
          <w:p w:rsidR="00322760" w:rsidRDefault="005C2F1C" w:rsidP="006C4779">
            <w:pPr>
              <w:pStyle w:val="aff6"/>
              <w:ind w:firstLine="0"/>
              <w:jc w:val="center"/>
              <w:rPr>
                <w:sz w:val="20"/>
                <w:szCs w:val="20"/>
                <w:lang w:val="ru-RU"/>
              </w:rPr>
            </w:pPr>
            <w:r>
              <w:rPr>
                <w:sz w:val="20"/>
                <w:szCs w:val="20"/>
                <w:lang w:val="ru-RU"/>
              </w:rPr>
              <w:t>0,7</w:t>
            </w:r>
          </w:p>
        </w:tc>
      </w:tr>
      <w:tr w:rsidR="00322760" w:rsidRPr="004532CA" w:rsidTr="006C4779">
        <w:trPr>
          <w:cantSplit/>
          <w:trHeight w:val="30"/>
        </w:trPr>
        <w:tc>
          <w:tcPr>
            <w:tcW w:w="2155"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976" w:type="dxa"/>
            <w:vMerge w:val="restart"/>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w:t>
            </w:r>
            <w:r w:rsidRPr="004532CA">
              <w:rPr>
                <w:sz w:val="20"/>
                <w:szCs w:val="20"/>
                <w:lang w:val="ru-RU"/>
              </w:rPr>
              <w:t>р</w:t>
            </w:r>
            <w:r w:rsidRPr="004532CA">
              <w:rPr>
                <w:sz w:val="20"/>
                <w:szCs w:val="20"/>
                <w:lang w:val="ru-RU"/>
              </w:rPr>
              <w:t>риториальной доступности</w:t>
            </w:r>
          </w:p>
        </w:tc>
        <w:tc>
          <w:tcPr>
            <w:tcW w:w="2267" w:type="dxa"/>
          </w:tcPr>
          <w:p w:rsidR="00322760" w:rsidRPr="001A7E46" w:rsidRDefault="00322760" w:rsidP="006C4779">
            <w:pPr>
              <w:pStyle w:val="aff6"/>
              <w:ind w:firstLine="0"/>
              <w:jc w:val="left"/>
              <w:rPr>
                <w:sz w:val="20"/>
                <w:szCs w:val="20"/>
                <w:lang w:val="ru-RU"/>
              </w:rPr>
            </w:pPr>
            <w:r>
              <w:rPr>
                <w:sz w:val="20"/>
                <w:szCs w:val="20"/>
                <w:lang w:val="ru-RU"/>
              </w:rPr>
              <w:t>Транспортная досту</w:t>
            </w:r>
            <w:r>
              <w:rPr>
                <w:sz w:val="20"/>
                <w:szCs w:val="20"/>
                <w:lang w:val="ru-RU"/>
              </w:rPr>
              <w:t>п</w:t>
            </w:r>
            <w:r>
              <w:rPr>
                <w:sz w:val="20"/>
                <w:szCs w:val="20"/>
                <w:lang w:val="ru-RU"/>
              </w:rPr>
              <w:t>ность, мин.</w:t>
            </w:r>
          </w:p>
        </w:tc>
        <w:tc>
          <w:tcPr>
            <w:tcW w:w="1986" w:type="dxa"/>
          </w:tcPr>
          <w:p w:rsidR="00322760" w:rsidRDefault="00322760" w:rsidP="006C4779">
            <w:pPr>
              <w:pStyle w:val="aff6"/>
              <w:ind w:firstLine="0"/>
              <w:jc w:val="center"/>
              <w:rPr>
                <w:sz w:val="20"/>
                <w:szCs w:val="20"/>
                <w:lang w:val="ru-RU"/>
              </w:rPr>
            </w:pPr>
            <w:r>
              <w:rPr>
                <w:sz w:val="20"/>
                <w:szCs w:val="20"/>
                <w:lang w:val="ru-RU"/>
              </w:rPr>
              <w:t>30</w:t>
            </w:r>
          </w:p>
        </w:tc>
      </w:tr>
      <w:tr w:rsidR="00322760" w:rsidRPr="004532CA" w:rsidTr="006C4779">
        <w:trPr>
          <w:cantSplit/>
          <w:trHeight w:val="30"/>
        </w:trPr>
        <w:tc>
          <w:tcPr>
            <w:tcW w:w="2155"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976" w:type="dxa"/>
            <w:vMerge/>
          </w:tcPr>
          <w:p w:rsidR="00322760" w:rsidRPr="004532CA" w:rsidRDefault="00322760" w:rsidP="006C4779">
            <w:pPr>
              <w:pStyle w:val="aff6"/>
              <w:ind w:firstLine="0"/>
              <w:jc w:val="left"/>
              <w:rPr>
                <w:sz w:val="20"/>
                <w:szCs w:val="20"/>
                <w:lang w:val="ru-RU"/>
              </w:rPr>
            </w:pPr>
          </w:p>
        </w:tc>
        <w:tc>
          <w:tcPr>
            <w:tcW w:w="2267" w:type="dxa"/>
          </w:tcPr>
          <w:p w:rsidR="00322760" w:rsidRDefault="00322760" w:rsidP="006C4779">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 xml:space="preserve">ность, </w:t>
            </w:r>
            <w:proofErr w:type="gramStart"/>
            <w:r>
              <w:rPr>
                <w:sz w:val="20"/>
                <w:szCs w:val="20"/>
                <w:lang w:val="ru-RU"/>
              </w:rPr>
              <w:t>м</w:t>
            </w:r>
            <w:proofErr w:type="gramEnd"/>
          </w:p>
        </w:tc>
        <w:tc>
          <w:tcPr>
            <w:tcW w:w="1986" w:type="dxa"/>
          </w:tcPr>
          <w:p w:rsidR="00322760" w:rsidRDefault="00322760" w:rsidP="006C4779">
            <w:pPr>
              <w:pStyle w:val="aff6"/>
              <w:ind w:firstLine="0"/>
              <w:jc w:val="center"/>
              <w:rPr>
                <w:sz w:val="20"/>
                <w:szCs w:val="20"/>
                <w:lang w:val="ru-RU"/>
              </w:rPr>
            </w:pPr>
            <w:r>
              <w:rPr>
                <w:sz w:val="20"/>
                <w:szCs w:val="20"/>
                <w:lang w:val="ru-RU"/>
              </w:rPr>
              <w:t>1500</w:t>
            </w:r>
          </w:p>
        </w:tc>
      </w:tr>
      <w:tr w:rsidR="00322760" w:rsidRPr="004532CA" w:rsidTr="006C4779">
        <w:trPr>
          <w:cantSplit/>
          <w:trHeight w:val="30"/>
        </w:trPr>
        <w:tc>
          <w:tcPr>
            <w:tcW w:w="2155" w:type="dxa"/>
            <w:vMerge w:val="restart"/>
            <w:shd w:val="clear" w:color="auto" w:fill="F2F2F2" w:themeFill="background1" w:themeFillShade="F2"/>
          </w:tcPr>
          <w:p w:rsidR="00322760" w:rsidRPr="00EF45B7" w:rsidRDefault="00322760" w:rsidP="006C4779">
            <w:pPr>
              <w:pStyle w:val="aff6"/>
              <w:ind w:firstLine="0"/>
              <w:jc w:val="left"/>
              <w:rPr>
                <w:sz w:val="20"/>
                <w:szCs w:val="20"/>
                <w:lang w:val="ru-RU"/>
              </w:rPr>
            </w:pPr>
            <w:r w:rsidRPr="00EF45B7">
              <w:rPr>
                <w:sz w:val="20"/>
                <w:szCs w:val="20"/>
                <w:lang w:val="ru-RU" w:eastAsia="ru-RU"/>
              </w:rPr>
              <w:t>Бассейн крытый (о</w:t>
            </w:r>
            <w:r w:rsidRPr="00EF45B7">
              <w:rPr>
                <w:sz w:val="20"/>
                <w:szCs w:val="20"/>
                <w:lang w:val="ru-RU" w:eastAsia="ru-RU"/>
              </w:rPr>
              <w:t>т</w:t>
            </w:r>
            <w:r w:rsidRPr="00EF45B7">
              <w:rPr>
                <w:sz w:val="20"/>
                <w:szCs w:val="20"/>
                <w:lang w:val="ru-RU" w:eastAsia="ru-RU"/>
              </w:rPr>
              <w:t>крытый) общего пол</w:t>
            </w:r>
            <w:r w:rsidRPr="00EF45B7">
              <w:rPr>
                <w:sz w:val="20"/>
                <w:szCs w:val="20"/>
                <w:lang w:val="ru-RU" w:eastAsia="ru-RU"/>
              </w:rPr>
              <w:t>ь</w:t>
            </w:r>
            <w:r w:rsidRPr="00EF45B7">
              <w:rPr>
                <w:sz w:val="20"/>
                <w:szCs w:val="20"/>
                <w:lang w:val="ru-RU" w:eastAsia="ru-RU"/>
              </w:rPr>
              <w:t>зования</w:t>
            </w:r>
          </w:p>
        </w:tc>
        <w:tc>
          <w:tcPr>
            <w:tcW w:w="2976" w:type="dxa"/>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минимал</w:t>
            </w:r>
            <w:r w:rsidRPr="004532CA">
              <w:rPr>
                <w:sz w:val="20"/>
                <w:szCs w:val="20"/>
                <w:lang w:val="ru-RU"/>
              </w:rPr>
              <w:t>ь</w:t>
            </w:r>
            <w:r w:rsidRPr="004532CA">
              <w:rPr>
                <w:sz w:val="20"/>
                <w:szCs w:val="20"/>
                <w:lang w:val="ru-RU"/>
              </w:rPr>
              <w:t>но допустимого уровня обесп</w:t>
            </w:r>
            <w:r w:rsidRPr="004532CA">
              <w:rPr>
                <w:sz w:val="20"/>
                <w:szCs w:val="20"/>
                <w:lang w:val="ru-RU"/>
              </w:rPr>
              <w:t>е</w:t>
            </w:r>
            <w:r w:rsidRPr="004532CA">
              <w:rPr>
                <w:sz w:val="20"/>
                <w:szCs w:val="20"/>
                <w:lang w:val="ru-RU"/>
              </w:rPr>
              <w:t>ченности</w:t>
            </w:r>
          </w:p>
        </w:tc>
        <w:tc>
          <w:tcPr>
            <w:tcW w:w="2267" w:type="dxa"/>
          </w:tcPr>
          <w:p w:rsidR="00322760" w:rsidRPr="00EF45B7" w:rsidRDefault="00322760" w:rsidP="006C4779">
            <w:pPr>
              <w:pStyle w:val="aff6"/>
              <w:ind w:firstLine="0"/>
              <w:jc w:val="left"/>
              <w:rPr>
                <w:sz w:val="20"/>
                <w:szCs w:val="20"/>
                <w:lang w:val="ru-RU"/>
              </w:rPr>
            </w:pPr>
            <w:r w:rsidRPr="00EF45B7">
              <w:rPr>
                <w:sz w:val="20"/>
                <w:szCs w:val="20"/>
                <w:lang w:val="ru-RU" w:eastAsia="ru-RU"/>
              </w:rPr>
              <w:t>Площадь, м</w:t>
            </w:r>
            <w:proofErr w:type="gramStart"/>
            <w:r>
              <w:rPr>
                <w:sz w:val="20"/>
                <w:szCs w:val="20"/>
                <w:vertAlign w:val="superscript"/>
                <w:lang w:val="ru-RU" w:eastAsia="ru-RU"/>
              </w:rPr>
              <w:t>2</w:t>
            </w:r>
            <w:proofErr w:type="gramEnd"/>
            <w:r w:rsidRPr="00EF45B7">
              <w:rPr>
                <w:sz w:val="20"/>
                <w:szCs w:val="20"/>
                <w:lang w:val="ru-RU" w:eastAsia="ru-RU"/>
              </w:rPr>
              <w:t xml:space="preserve"> зеркала в</w:t>
            </w:r>
            <w:r w:rsidRPr="00EF45B7">
              <w:rPr>
                <w:sz w:val="20"/>
                <w:szCs w:val="20"/>
                <w:lang w:val="ru-RU" w:eastAsia="ru-RU"/>
              </w:rPr>
              <w:t>о</w:t>
            </w:r>
            <w:r w:rsidRPr="00EF45B7">
              <w:rPr>
                <w:sz w:val="20"/>
                <w:szCs w:val="20"/>
                <w:lang w:val="ru-RU" w:eastAsia="ru-RU"/>
              </w:rPr>
              <w:t>ды на 1000 жителей</w:t>
            </w:r>
          </w:p>
        </w:tc>
        <w:tc>
          <w:tcPr>
            <w:tcW w:w="1986" w:type="dxa"/>
          </w:tcPr>
          <w:p w:rsidR="00322760" w:rsidRDefault="005C2F1C" w:rsidP="006C4779">
            <w:pPr>
              <w:pStyle w:val="aff6"/>
              <w:ind w:firstLine="0"/>
              <w:jc w:val="center"/>
              <w:rPr>
                <w:sz w:val="20"/>
                <w:szCs w:val="20"/>
                <w:lang w:val="ru-RU"/>
              </w:rPr>
            </w:pPr>
            <w:r>
              <w:rPr>
                <w:sz w:val="20"/>
                <w:szCs w:val="20"/>
                <w:lang w:val="ru-RU"/>
              </w:rPr>
              <w:t>22</w:t>
            </w:r>
          </w:p>
        </w:tc>
      </w:tr>
      <w:tr w:rsidR="00322760" w:rsidRPr="004532CA" w:rsidTr="006C4779">
        <w:trPr>
          <w:cantSplit/>
          <w:trHeight w:val="30"/>
        </w:trPr>
        <w:tc>
          <w:tcPr>
            <w:tcW w:w="2155"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976" w:type="dxa"/>
            <w:vMerge w:val="restart"/>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w:t>
            </w:r>
            <w:r w:rsidRPr="004532CA">
              <w:rPr>
                <w:sz w:val="20"/>
                <w:szCs w:val="20"/>
                <w:lang w:val="ru-RU"/>
              </w:rPr>
              <w:t>р</w:t>
            </w:r>
            <w:r w:rsidRPr="004532CA">
              <w:rPr>
                <w:sz w:val="20"/>
                <w:szCs w:val="20"/>
                <w:lang w:val="ru-RU"/>
              </w:rPr>
              <w:t>риториальной доступности</w:t>
            </w:r>
          </w:p>
        </w:tc>
        <w:tc>
          <w:tcPr>
            <w:tcW w:w="2267" w:type="dxa"/>
          </w:tcPr>
          <w:p w:rsidR="00322760" w:rsidRPr="001A7E46" w:rsidRDefault="00322760" w:rsidP="006C4779">
            <w:pPr>
              <w:pStyle w:val="aff6"/>
              <w:ind w:firstLine="0"/>
              <w:jc w:val="left"/>
              <w:rPr>
                <w:sz w:val="20"/>
                <w:szCs w:val="20"/>
                <w:lang w:val="ru-RU"/>
              </w:rPr>
            </w:pPr>
            <w:r>
              <w:rPr>
                <w:sz w:val="20"/>
                <w:szCs w:val="20"/>
                <w:lang w:val="ru-RU"/>
              </w:rPr>
              <w:t>Транспортная досту</w:t>
            </w:r>
            <w:r>
              <w:rPr>
                <w:sz w:val="20"/>
                <w:szCs w:val="20"/>
                <w:lang w:val="ru-RU"/>
              </w:rPr>
              <w:t>п</w:t>
            </w:r>
            <w:r>
              <w:rPr>
                <w:sz w:val="20"/>
                <w:szCs w:val="20"/>
                <w:lang w:val="ru-RU"/>
              </w:rPr>
              <w:t>ность, мин.</w:t>
            </w:r>
          </w:p>
        </w:tc>
        <w:tc>
          <w:tcPr>
            <w:tcW w:w="1986" w:type="dxa"/>
          </w:tcPr>
          <w:p w:rsidR="00322760" w:rsidRDefault="00322760" w:rsidP="006C4779">
            <w:pPr>
              <w:pStyle w:val="aff6"/>
              <w:ind w:firstLine="0"/>
              <w:jc w:val="center"/>
              <w:rPr>
                <w:sz w:val="20"/>
                <w:szCs w:val="20"/>
                <w:lang w:val="ru-RU"/>
              </w:rPr>
            </w:pPr>
            <w:r>
              <w:rPr>
                <w:sz w:val="20"/>
                <w:szCs w:val="20"/>
                <w:lang w:val="ru-RU"/>
              </w:rPr>
              <w:t>30</w:t>
            </w:r>
          </w:p>
        </w:tc>
      </w:tr>
      <w:tr w:rsidR="00322760" w:rsidRPr="004532CA" w:rsidTr="006C4779">
        <w:trPr>
          <w:cantSplit/>
          <w:trHeight w:val="30"/>
        </w:trPr>
        <w:tc>
          <w:tcPr>
            <w:tcW w:w="2155"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976" w:type="dxa"/>
            <w:vMerge/>
          </w:tcPr>
          <w:p w:rsidR="00322760" w:rsidRPr="004532CA" w:rsidRDefault="00322760" w:rsidP="006C4779">
            <w:pPr>
              <w:pStyle w:val="aff6"/>
              <w:ind w:firstLine="0"/>
              <w:jc w:val="left"/>
              <w:rPr>
                <w:sz w:val="20"/>
                <w:szCs w:val="20"/>
                <w:lang w:val="ru-RU"/>
              </w:rPr>
            </w:pPr>
          </w:p>
        </w:tc>
        <w:tc>
          <w:tcPr>
            <w:tcW w:w="2267" w:type="dxa"/>
          </w:tcPr>
          <w:p w:rsidR="00322760" w:rsidRDefault="00322760" w:rsidP="006C4779">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 xml:space="preserve">ность, </w:t>
            </w:r>
            <w:proofErr w:type="gramStart"/>
            <w:r>
              <w:rPr>
                <w:sz w:val="20"/>
                <w:szCs w:val="20"/>
                <w:lang w:val="ru-RU"/>
              </w:rPr>
              <w:t>м</w:t>
            </w:r>
            <w:proofErr w:type="gramEnd"/>
          </w:p>
        </w:tc>
        <w:tc>
          <w:tcPr>
            <w:tcW w:w="1986" w:type="dxa"/>
          </w:tcPr>
          <w:p w:rsidR="00322760" w:rsidRDefault="00322760" w:rsidP="006C4779">
            <w:pPr>
              <w:pStyle w:val="aff6"/>
              <w:ind w:firstLine="0"/>
              <w:jc w:val="center"/>
              <w:rPr>
                <w:sz w:val="20"/>
                <w:szCs w:val="20"/>
                <w:lang w:val="ru-RU"/>
              </w:rPr>
            </w:pPr>
            <w:r>
              <w:rPr>
                <w:sz w:val="20"/>
                <w:szCs w:val="20"/>
                <w:lang w:val="ru-RU"/>
              </w:rPr>
              <w:t>1500</w:t>
            </w:r>
          </w:p>
        </w:tc>
      </w:tr>
      <w:tr w:rsidR="00322760" w:rsidRPr="004532CA" w:rsidTr="006C4779">
        <w:trPr>
          <w:cantSplit/>
          <w:trHeight w:val="30"/>
        </w:trPr>
        <w:tc>
          <w:tcPr>
            <w:tcW w:w="2155" w:type="dxa"/>
            <w:vMerge w:val="restart"/>
            <w:shd w:val="clear" w:color="auto" w:fill="F2F2F2" w:themeFill="background1" w:themeFillShade="F2"/>
          </w:tcPr>
          <w:p w:rsidR="00322760" w:rsidRPr="00B52F85" w:rsidRDefault="00322760" w:rsidP="006C4779">
            <w:pPr>
              <w:pStyle w:val="aff6"/>
              <w:ind w:firstLine="0"/>
              <w:jc w:val="left"/>
              <w:rPr>
                <w:sz w:val="20"/>
                <w:szCs w:val="20"/>
                <w:lang w:val="ru-RU"/>
              </w:rPr>
            </w:pPr>
            <w:r w:rsidRPr="00B52F85">
              <w:rPr>
                <w:sz w:val="20"/>
                <w:szCs w:val="20"/>
                <w:lang w:val="ru-RU"/>
              </w:rPr>
              <w:t>Помещения для занятий физической культурой и спортом (</w:t>
            </w:r>
            <w:r>
              <w:rPr>
                <w:sz w:val="20"/>
                <w:szCs w:val="20"/>
                <w:lang w:val="ru-RU"/>
              </w:rPr>
              <w:t>физкультурно-спортивные</w:t>
            </w:r>
            <w:r w:rsidRPr="00B52F85">
              <w:rPr>
                <w:sz w:val="20"/>
                <w:szCs w:val="20"/>
                <w:lang w:val="ru-RU"/>
              </w:rPr>
              <w:t xml:space="preserve"> залы)</w:t>
            </w:r>
          </w:p>
        </w:tc>
        <w:tc>
          <w:tcPr>
            <w:tcW w:w="2976" w:type="dxa"/>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минимал</w:t>
            </w:r>
            <w:r w:rsidRPr="004532CA">
              <w:rPr>
                <w:sz w:val="20"/>
                <w:szCs w:val="20"/>
                <w:lang w:val="ru-RU"/>
              </w:rPr>
              <w:t>ь</w:t>
            </w:r>
            <w:r w:rsidRPr="004532CA">
              <w:rPr>
                <w:sz w:val="20"/>
                <w:szCs w:val="20"/>
                <w:lang w:val="ru-RU"/>
              </w:rPr>
              <w:t>но допустимого уровня обесп</w:t>
            </w:r>
            <w:r w:rsidRPr="004532CA">
              <w:rPr>
                <w:sz w:val="20"/>
                <w:szCs w:val="20"/>
                <w:lang w:val="ru-RU"/>
              </w:rPr>
              <w:t>е</w:t>
            </w:r>
            <w:r w:rsidRPr="004532CA">
              <w:rPr>
                <w:sz w:val="20"/>
                <w:szCs w:val="20"/>
                <w:lang w:val="ru-RU"/>
              </w:rPr>
              <w:t>ченности</w:t>
            </w:r>
          </w:p>
        </w:tc>
        <w:tc>
          <w:tcPr>
            <w:tcW w:w="2267" w:type="dxa"/>
          </w:tcPr>
          <w:p w:rsidR="00322760" w:rsidRPr="00AB2327" w:rsidRDefault="00322760" w:rsidP="006C4779">
            <w:pPr>
              <w:pStyle w:val="aff6"/>
              <w:ind w:firstLine="0"/>
              <w:jc w:val="left"/>
              <w:rPr>
                <w:sz w:val="20"/>
                <w:szCs w:val="20"/>
                <w:lang w:val="ru-RU"/>
              </w:rPr>
            </w:pPr>
            <w:r>
              <w:rPr>
                <w:sz w:val="20"/>
                <w:szCs w:val="20"/>
                <w:lang w:val="ru-RU"/>
              </w:rPr>
              <w:t>Площадь пола</w:t>
            </w:r>
            <w:r w:rsidRPr="001A7E46">
              <w:rPr>
                <w:sz w:val="20"/>
                <w:szCs w:val="20"/>
                <w:lang w:val="ru-RU"/>
              </w:rPr>
              <w:t>, м</w:t>
            </w:r>
            <w:proofErr w:type="gramStart"/>
            <w:r w:rsidRPr="001A7E46">
              <w:rPr>
                <w:sz w:val="20"/>
                <w:szCs w:val="20"/>
                <w:vertAlign w:val="superscript"/>
                <w:lang w:val="ru-RU"/>
              </w:rPr>
              <w:t>2</w:t>
            </w:r>
            <w:proofErr w:type="gramEnd"/>
            <w:r w:rsidRPr="001A7E46">
              <w:rPr>
                <w:sz w:val="20"/>
                <w:szCs w:val="20"/>
                <w:lang w:val="ru-RU"/>
              </w:rPr>
              <w:t xml:space="preserve"> на 1 тыс. чел.</w:t>
            </w:r>
          </w:p>
        </w:tc>
        <w:tc>
          <w:tcPr>
            <w:tcW w:w="1986" w:type="dxa"/>
          </w:tcPr>
          <w:p w:rsidR="00322760" w:rsidRDefault="005C2F1C" w:rsidP="006C4779">
            <w:pPr>
              <w:pStyle w:val="aff6"/>
              <w:ind w:firstLine="0"/>
              <w:jc w:val="center"/>
              <w:rPr>
                <w:sz w:val="20"/>
                <w:szCs w:val="20"/>
                <w:lang w:val="ru-RU"/>
              </w:rPr>
            </w:pPr>
            <w:r>
              <w:rPr>
                <w:sz w:val="20"/>
                <w:szCs w:val="20"/>
                <w:lang w:val="ru-RU"/>
              </w:rPr>
              <w:t>70</w:t>
            </w:r>
          </w:p>
        </w:tc>
      </w:tr>
      <w:tr w:rsidR="00322760" w:rsidRPr="004532CA" w:rsidTr="006C4779">
        <w:trPr>
          <w:cantSplit/>
          <w:trHeight w:val="30"/>
        </w:trPr>
        <w:tc>
          <w:tcPr>
            <w:tcW w:w="2155" w:type="dxa"/>
            <w:vMerge/>
            <w:shd w:val="clear" w:color="auto" w:fill="F2F2F2" w:themeFill="background1" w:themeFillShade="F2"/>
          </w:tcPr>
          <w:p w:rsidR="00322760" w:rsidRPr="001A7E46" w:rsidRDefault="00322760" w:rsidP="006C4779">
            <w:pPr>
              <w:pStyle w:val="aff6"/>
              <w:ind w:firstLine="0"/>
              <w:jc w:val="left"/>
              <w:rPr>
                <w:sz w:val="20"/>
                <w:szCs w:val="20"/>
                <w:lang w:val="ru-RU"/>
              </w:rPr>
            </w:pPr>
          </w:p>
        </w:tc>
        <w:tc>
          <w:tcPr>
            <w:tcW w:w="2976" w:type="dxa"/>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w:t>
            </w:r>
            <w:r w:rsidRPr="004532CA">
              <w:rPr>
                <w:sz w:val="20"/>
                <w:szCs w:val="20"/>
                <w:lang w:val="ru-RU"/>
              </w:rPr>
              <w:t>р</w:t>
            </w:r>
            <w:r w:rsidRPr="004532CA">
              <w:rPr>
                <w:sz w:val="20"/>
                <w:szCs w:val="20"/>
                <w:lang w:val="ru-RU"/>
              </w:rPr>
              <w:t>риториальной доступности</w:t>
            </w:r>
          </w:p>
        </w:tc>
        <w:tc>
          <w:tcPr>
            <w:tcW w:w="2267" w:type="dxa"/>
          </w:tcPr>
          <w:p w:rsidR="00322760" w:rsidRPr="004E1ACA" w:rsidRDefault="00322760" w:rsidP="006C4779">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 xml:space="preserve">ность, </w:t>
            </w:r>
            <w:proofErr w:type="gramStart"/>
            <w:r>
              <w:rPr>
                <w:sz w:val="20"/>
                <w:szCs w:val="20"/>
                <w:lang w:val="ru-RU"/>
              </w:rPr>
              <w:t>м</w:t>
            </w:r>
            <w:proofErr w:type="gramEnd"/>
          </w:p>
        </w:tc>
        <w:tc>
          <w:tcPr>
            <w:tcW w:w="1986" w:type="dxa"/>
          </w:tcPr>
          <w:p w:rsidR="00322760" w:rsidRDefault="00322760" w:rsidP="006C4779">
            <w:pPr>
              <w:pStyle w:val="aff6"/>
              <w:ind w:firstLine="0"/>
              <w:jc w:val="center"/>
              <w:rPr>
                <w:sz w:val="20"/>
                <w:szCs w:val="20"/>
                <w:lang w:val="ru-RU"/>
              </w:rPr>
            </w:pPr>
            <w:r>
              <w:rPr>
                <w:sz w:val="20"/>
                <w:szCs w:val="20"/>
                <w:lang w:val="ru-RU"/>
              </w:rPr>
              <w:t>500</w:t>
            </w:r>
          </w:p>
        </w:tc>
      </w:tr>
      <w:tr w:rsidR="00322760" w:rsidRPr="004532CA" w:rsidTr="006C4779">
        <w:trPr>
          <w:cantSplit/>
          <w:trHeight w:val="30"/>
        </w:trPr>
        <w:tc>
          <w:tcPr>
            <w:tcW w:w="9384" w:type="dxa"/>
            <w:gridSpan w:val="4"/>
            <w:shd w:val="clear" w:color="auto" w:fill="F2F2F2" w:themeFill="background1" w:themeFillShade="F2"/>
          </w:tcPr>
          <w:p w:rsidR="00322760" w:rsidRDefault="00322760" w:rsidP="006C4779">
            <w:pPr>
              <w:pStyle w:val="Default"/>
              <w:rPr>
                <w:b/>
                <w:sz w:val="20"/>
                <w:szCs w:val="20"/>
              </w:rPr>
            </w:pPr>
            <w:r w:rsidRPr="005431B1">
              <w:rPr>
                <w:b/>
                <w:sz w:val="20"/>
                <w:szCs w:val="20"/>
              </w:rPr>
              <w:t>Примечани</w:t>
            </w:r>
            <w:r>
              <w:rPr>
                <w:b/>
                <w:sz w:val="20"/>
                <w:szCs w:val="20"/>
              </w:rPr>
              <w:t>я</w:t>
            </w:r>
            <w:r w:rsidRPr="005431B1">
              <w:rPr>
                <w:b/>
                <w:sz w:val="20"/>
                <w:szCs w:val="20"/>
              </w:rPr>
              <w:t>:</w:t>
            </w:r>
          </w:p>
          <w:p w:rsidR="00322760" w:rsidRDefault="00322760" w:rsidP="006C4779">
            <w:pPr>
              <w:pStyle w:val="Default"/>
              <w:rPr>
                <w:sz w:val="20"/>
                <w:szCs w:val="20"/>
              </w:rPr>
            </w:pPr>
            <w:r w:rsidRPr="00EA4851">
              <w:rPr>
                <w:sz w:val="20"/>
                <w:szCs w:val="20"/>
              </w:rPr>
              <w:t>1</w:t>
            </w:r>
            <w:r>
              <w:rPr>
                <w:sz w:val="20"/>
                <w:szCs w:val="20"/>
              </w:rPr>
              <w:t xml:space="preserve">. </w:t>
            </w:r>
            <w:r w:rsidRPr="005431B1">
              <w:rPr>
                <w:sz w:val="20"/>
                <w:szCs w:val="20"/>
              </w:rPr>
              <w:t xml:space="preserve">При расчете потребности населения в </w:t>
            </w:r>
            <w:r>
              <w:rPr>
                <w:sz w:val="20"/>
                <w:szCs w:val="20"/>
              </w:rPr>
              <w:t>спортивных сооружениях</w:t>
            </w:r>
            <w:r w:rsidRPr="005431B1">
              <w:rPr>
                <w:sz w:val="20"/>
                <w:szCs w:val="20"/>
              </w:rPr>
              <w:t xml:space="preserve"> рекомендуется учитывать сооружения регионального значения (при наличии)</w:t>
            </w:r>
            <w:r>
              <w:rPr>
                <w:sz w:val="20"/>
                <w:szCs w:val="20"/>
              </w:rPr>
              <w:t xml:space="preserve"> и</w:t>
            </w:r>
            <w:r w:rsidRPr="005431B1">
              <w:rPr>
                <w:sz w:val="20"/>
                <w:szCs w:val="20"/>
              </w:rPr>
              <w:t xml:space="preserve"> местного значения </w:t>
            </w:r>
            <w:r>
              <w:rPr>
                <w:sz w:val="20"/>
                <w:szCs w:val="20"/>
              </w:rPr>
              <w:t>поселений</w:t>
            </w:r>
            <w:r w:rsidRPr="005431B1">
              <w:rPr>
                <w:sz w:val="20"/>
                <w:szCs w:val="20"/>
              </w:rPr>
              <w:t>.</w:t>
            </w:r>
          </w:p>
          <w:p w:rsidR="00322760" w:rsidRPr="005431B1" w:rsidRDefault="00322760" w:rsidP="006C4779">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rsidR="00322760" w:rsidRDefault="00322760" w:rsidP="006C4779">
            <w:pPr>
              <w:pStyle w:val="Default"/>
              <w:rPr>
                <w:sz w:val="20"/>
                <w:szCs w:val="20"/>
              </w:rPr>
            </w:pPr>
            <w:r>
              <w:rPr>
                <w:sz w:val="20"/>
                <w:szCs w:val="20"/>
              </w:rPr>
              <w:t>3. Нормы расчета залов необходимо принимать с учетом минимальной вместимости объектов по технол</w:t>
            </w:r>
            <w:r>
              <w:rPr>
                <w:sz w:val="20"/>
                <w:szCs w:val="20"/>
              </w:rPr>
              <w:t>о</w:t>
            </w:r>
            <w:r>
              <w:rPr>
                <w:sz w:val="20"/>
                <w:szCs w:val="20"/>
              </w:rPr>
              <w:t>гическим требованиям.</w:t>
            </w:r>
          </w:p>
        </w:tc>
      </w:tr>
    </w:tbl>
    <w:p w:rsidR="00322760" w:rsidRDefault="00322760" w:rsidP="00322760">
      <w:pPr>
        <w:pStyle w:val="20"/>
        <w:numPr>
          <w:ilvl w:val="1"/>
          <w:numId w:val="13"/>
        </w:numPr>
        <w:ind w:left="0" w:firstLine="0"/>
      </w:pPr>
      <w:bookmarkStart w:id="121" w:name="_Toc498361753"/>
      <w:bookmarkStart w:id="122" w:name="_Toc506654365"/>
      <w:bookmarkStart w:id="123" w:name="OLE_LINK217"/>
      <w:bookmarkEnd w:id="107"/>
      <w:bookmarkEnd w:id="108"/>
      <w:bookmarkEnd w:id="115"/>
      <w:bookmarkEnd w:id="116"/>
      <w:bookmarkEnd w:id="117"/>
      <w:bookmarkEnd w:id="118"/>
      <w:bookmarkEnd w:id="119"/>
      <w:bookmarkEnd w:id="120"/>
      <w:r>
        <w:t>Объекты местного значения муниципального района</w:t>
      </w:r>
      <w:r w:rsidRPr="00B50753">
        <w:t xml:space="preserve"> </w:t>
      </w:r>
      <w:r>
        <w:t>в области образования</w:t>
      </w:r>
      <w:bookmarkEnd w:id="121"/>
      <w:bookmarkEnd w:id="122"/>
    </w:p>
    <w:p w:rsidR="00322760" w:rsidRPr="00673852" w:rsidRDefault="00322760" w:rsidP="00322760">
      <w:pPr>
        <w:keepNext/>
        <w:spacing w:before="120"/>
        <w:jc w:val="right"/>
        <w:rPr>
          <w:b/>
          <w:i/>
        </w:rPr>
      </w:pPr>
      <w:r w:rsidRPr="00673852">
        <w:rPr>
          <w:b/>
          <w:i/>
        </w:rPr>
        <w:t>Таблица</w:t>
      </w:r>
      <w:r>
        <w:rPr>
          <w:b/>
          <w:i/>
        </w:rPr>
        <w:t xml:space="preserve"> 1.4</w:t>
      </w:r>
    </w:p>
    <w:p w:rsidR="00322760" w:rsidRDefault="00322760" w:rsidP="00322760">
      <w:pPr>
        <w:keepNext/>
        <w:suppressAutoHyphens/>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муниципального района</w:t>
      </w:r>
      <w:r w:rsidRPr="00805900">
        <w:rPr>
          <w:b/>
          <w:i/>
        </w:rPr>
        <w:t xml:space="preserve"> </w:t>
      </w:r>
      <w:r w:rsidRPr="003C4854">
        <w:rPr>
          <w:b/>
          <w:i/>
        </w:rPr>
        <w:t xml:space="preserve">в области </w:t>
      </w:r>
      <w:r>
        <w:rPr>
          <w:b/>
          <w:i/>
        </w:rPr>
        <w:t>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268"/>
        <w:gridCol w:w="850"/>
        <w:gridCol w:w="1985"/>
        <w:gridCol w:w="2126"/>
        <w:gridCol w:w="709"/>
      </w:tblGrid>
      <w:tr w:rsidR="00322760" w:rsidRPr="00E404E2" w:rsidTr="004A7B89">
        <w:trPr>
          <w:cantSplit/>
          <w:tblHeader/>
        </w:trPr>
        <w:tc>
          <w:tcPr>
            <w:tcW w:w="1446" w:type="dxa"/>
            <w:shd w:val="clear" w:color="auto" w:fill="D9D9D9" w:themeFill="background1" w:themeFillShade="D9"/>
          </w:tcPr>
          <w:p w:rsidR="00322760" w:rsidRPr="00E404E2" w:rsidRDefault="00322760" w:rsidP="006C4779">
            <w:pPr>
              <w:pStyle w:val="aff6"/>
              <w:keepNext/>
              <w:ind w:firstLine="0"/>
              <w:jc w:val="center"/>
              <w:rPr>
                <w:b/>
                <w:i/>
                <w:sz w:val="20"/>
                <w:szCs w:val="20"/>
                <w:lang w:val="ru-RU"/>
              </w:rPr>
            </w:pPr>
            <w:bookmarkStart w:id="124" w:name="OLE_LINK114"/>
            <w:r w:rsidRPr="00E404E2">
              <w:rPr>
                <w:b/>
                <w:i/>
                <w:sz w:val="20"/>
                <w:szCs w:val="20"/>
                <w:lang w:val="ru-RU"/>
              </w:rPr>
              <w:t>Наименование вида объекта</w:t>
            </w:r>
          </w:p>
        </w:tc>
        <w:tc>
          <w:tcPr>
            <w:tcW w:w="2268" w:type="dxa"/>
            <w:shd w:val="clear" w:color="auto" w:fill="D9D9D9" w:themeFill="background1" w:themeFillShade="D9"/>
          </w:tcPr>
          <w:p w:rsidR="00322760" w:rsidRPr="00E404E2" w:rsidRDefault="00322760" w:rsidP="006C4779">
            <w:pPr>
              <w:pStyle w:val="aff6"/>
              <w:keepNext/>
              <w:ind w:firstLine="0"/>
              <w:jc w:val="center"/>
              <w:rPr>
                <w:b/>
                <w:i/>
                <w:sz w:val="20"/>
                <w:szCs w:val="20"/>
                <w:lang w:val="ru-RU"/>
              </w:rPr>
            </w:pPr>
            <w:r w:rsidRPr="00E404E2">
              <w:rPr>
                <w:b/>
                <w:i/>
                <w:sz w:val="20"/>
                <w:szCs w:val="20"/>
                <w:lang w:val="ru-RU"/>
              </w:rPr>
              <w:t>Тип расчетного пок</w:t>
            </w:r>
            <w:r w:rsidRPr="00E404E2">
              <w:rPr>
                <w:b/>
                <w:i/>
                <w:sz w:val="20"/>
                <w:szCs w:val="20"/>
                <w:lang w:val="ru-RU"/>
              </w:rPr>
              <w:t>а</w:t>
            </w:r>
            <w:r w:rsidRPr="00E404E2">
              <w:rPr>
                <w:b/>
                <w:i/>
                <w:sz w:val="20"/>
                <w:szCs w:val="20"/>
                <w:lang w:val="ru-RU"/>
              </w:rPr>
              <w:t>зателя</w:t>
            </w:r>
          </w:p>
        </w:tc>
        <w:tc>
          <w:tcPr>
            <w:tcW w:w="2835" w:type="dxa"/>
            <w:gridSpan w:val="2"/>
            <w:shd w:val="clear" w:color="auto" w:fill="D9D9D9" w:themeFill="background1" w:themeFillShade="D9"/>
          </w:tcPr>
          <w:p w:rsidR="00322760" w:rsidRPr="00E404E2" w:rsidRDefault="00322760" w:rsidP="006C4779">
            <w:pPr>
              <w:pStyle w:val="aff6"/>
              <w:keepNext/>
              <w:ind w:firstLine="0"/>
              <w:jc w:val="center"/>
              <w:rPr>
                <w:b/>
                <w:i/>
                <w:sz w:val="20"/>
                <w:szCs w:val="20"/>
                <w:lang w:val="ru-RU"/>
              </w:rPr>
            </w:pPr>
            <w:r w:rsidRPr="00E404E2">
              <w:rPr>
                <w:b/>
                <w:i/>
                <w:sz w:val="20"/>
                <w:szCs w:val="20"/>
                <w:lang w:val="ru-RU"/>
              </w:rPr>
              <w:t>Наименование расчетного показателя, единица измер</w:t>
            </w:r>
            <w:r w:rsidRPr="00E404E2">
              <w:rPr>
                <w:b/>
                <w:i/>
                <w:sz w:val="20"/>
                <w:szCs w:val="20"/>
                <w:lang w:val="ru-RU"/>
              </w:rPr>
              <w:t>е</w:t>
            </w:r>
            <w:r w:rsidRPr="00E404E2">
              <w:rPr>
                <w:b/>
                <w:i/>
                <w:sz w:val="20"/>
                <w:szCs w:val="20"/>
                <w:lang w:val="ru-RU"/>
              </w:rPr>
              <w:t>ния</w:t>
            </w:r>
          </w:p>
        </w:tc>
        <w:tc>
          <w:tcPr>
            <w:tcW w:w="2835" w:type="dxa"/>
            <w:gridSpan w:val="2"/>
            <w:shd w:val="clear" w:color="auto" w:fill="D9D9D9" w:themeFill="background1" w:themeFillShade="D9"/>
          </w:tcPr>
          <w:p w:rsidR="00322760" w:rsidRPr="00E404E2" w:rsidRDefault="00322760" w:rsidP="006C4779">
            <w:pPr>
              <w:pStyle w:val="aff6"/>
              <w:keepNext/>
              <w:ind w:firstLine="0"/>
              <w:jc w:val="center"/>
              <w:rPr>
                <w:sz w:val="20"/>
                <w:szCs w:val="20"/>
                <w:lang w:val="ru-RU"/>
              </w:rPr>
            </w:pPr>
            <w:r w:rsidRPr="00E404E2">
              <w:rPr>
                <w:b/>
                <w:i/>
                <w:sz w:val="20"/>
                <w:szCs w:val="20"/>
                <w:lang w:val="ru-RU"/>
              </w:rPr>
              <w:t>Значение расчет</w:t>
            </w:r>
            <w:r>
              <w:rPr>
                <w:b/>
                <w:i/>
                <w:sz w:val="20"/>
                <w:szCs w:val="20"/>
                <w:lang w:val="ru-RU"/>
              </w:rPr>
              <w:t>ного показ</w:t>
            </w:r>
            <w:r>
              <w:rPr>
                <w:b/>
                <w:i/>
                <w:sz w:val="20"/>
                <w:szCs w:val="20"/>
                <w:lang w:val="ru-RU"/>
              </w:rPr>
              <w:t>а</w:t>
            </w:r>
            <w:r>
              <w:rPr>
                <w:b/>
                <w:i/>
                <w:sz w:val="20"/>
                <w:szCs w:val="20"/>
                <w:lang w:val="ru-RU"/>
              </w:rPr>
              <w:t>теля</w:t>
            </w:r>
          </w:p>
        </w:tc>
      </w:tr>
      <w:tr w:rsidR="00D214BA" w:rsidRPr="00E404E2" w:rsidTr="004A7B89">
        <w:trPr>
          <w:cantSplit/>
        </w:trPr>
        <w:tc>
          <w:tcPr>
            <w:tcW w:w="1446" w:type="dxa"/>
            <w:vMerge w:val="restart"/>
            <w:shd w:val="clear" w:color="auto" w:fill="F2F2F2" w:themeFill="background1" w:themeFillShade="F2"/>
          </w:tcPr>
          <w:p w:rsidR="00D214BA" w:rsidRPr="00E404E2" w:rsidRDefault="00D214BA" w:rsidP="006C4779">
            <w:pPr>
              <w:pStyle w:val="aff6"/>
              <w:ind w:firstLine="0"/>
              <w:jc w:val="left"/>
              <w:rPr>
                <w:sz w:val="20"/>
                <w:szCs w:val="20"/>
                <w:lang w:val="ru-RU"/>
              </w:rPr>
            </w:pPr>
            <w:r w:rsidRPr="00E404E2">
              <w:rPr>
                <w:sz w:val="20"/>
                <w:szCs w:val="20"/>
                <w:lang w:val="ru-RU"/>
              </w:rPr>
              <w:t>Дошкольная образовател</w:t>
            </w:r>
            <w:r w:rsidRPr="00E404E2">
              <w:rPr>
                <w:sz w:val="20"/>
                <w:szCs w:val="20"/>
                <w:lang w:val="ru-RU"/>
              </w:rPr>
              <w:t>ь</w:t>
            </w:r>
            <w:r w:rsidRPr="00E404E2">
              <w:rPr>
                <w:sz w:val="20"/>
                <w:szCs w:val="20"/>
                <w:lang w:val="ru-RU"/>
              </w:rPr>
              <w:t>ная организ</w:t>
            </w:r>
            <w:r w:rsidRPr="00E404E2">
              <w:rPr>
                <w:sz w:val="20"/>
                <w:szCs w:val="20"/>
                <w:lang w:val="ru-RU"/>
              </w:rPr>
              <w:t>а</w:t>
            </w:r>
            <w:r w:rsidRPr="00E404E2">
              <w:rPr>
                <w:sz w:val="20"/>
                <w:szCs w:val="20"/>
                <w:lang w:val="ru-RU"/>
              </w:rPr>
              <w:t>ция</w:t>
            </w:r>
          </w:p>
        </w:tc>
        <w:tc>
          <w:tcPr>
            <w:tcW w:w="2268" w:type="dxa"/>
            <w:vMerge w:val="restart"/>
          </w:tcPr>
          <w:p w:rsidR="00D214BA" w:rsidRPr="00E404E2" w:rsidRDefault="00D214BA" w:rsidP="006C4779">
            <w:pPr>
              <w:pStyle w:val="aff6"/>
              <w:ind w:firstLine="0"/>
              <w:jc w:val="left"/>
              <w:rPr>
                <w:sz w:val="20"/>
                <w:szCs w:val="20"/>
                <w:lang w:val="ru-RU"/>
              </w:rPr>
            </w:pPr>
            <w:r w:rsidRPr="00E404E2">
              <w:rPr>
                <w:sz w:val="20"/>
                <w:szCs w:val="20"/>
                <w:lang w:val="ru-RU"/>
              </w:rPr>
              <w:t>Расчетный показатель минимально допустимого уровня обеспеченности</w:t>
            </w:r>
          </w:p>
        </w:tc>
        <w:tc>
          <w:tcPr>
            <w:tcW w:w="2835" w:type="dxa"/>
            <w:gridSpan w:val="2"/>
            <w:vMerge w:val="restart"/>
          </w:tcPr>
          <w:p w:rsidR="00D214BA" w:rsidRPr="00E404E2" w:rsidRDefault="00D214BA" w:rsidP="006C4779">
            <w:pPr>
              <w:pStyle w:val="aff6"/>
              <w:ind w:firstLine="0"/>
              <w:jc w:val="left"/>
              <w:rPr>
                <w:sz w:val="20"/>
                <w:szCs w:val="20"/>
                <w:highlight w:val="red"/>
                <w:lang w:val="ru-RU"/>
              </w:rPr>
            </w:pPr>
            <w:bookmarkStart w:id="125" w:name="OLE_LINK148"/>
            <w:bookmarkStart w:id="126" w:name="OLE_LINK149"/>
            <w:bookmarkStart w:id="127" w:name="OLE_LINK150"/>
            <w:bookmarkStart w:id="128" w:name="OLE_LINK155"/>
            <w:r>
              <w:rPr>
                <w:sz w:val="20"/>
                <w:szCs w:val="20"/>
                <w:lang w:val="ru-RU"/>
              </w:rPr>
              <w:t>Количество мест на 1000 жит</w:t>
            </w:r>
            <w:r>
              <w:rPr>
                <w:sz w:val="20"/>
                <w:szCs w:val="20"/>
                <w:lang w:val="ru-RU"/>
              </w:rPr>
              <w:t>е</w:t>
            </w:r>
            <w:r>
              <w:rPr>
                <w:sz w:val="20"/>
                <w:szCs w:val="20"/>
                <w:lang w:val="ru-RU"/>
              </w:rPr>
              <w:t>лей</w:t>
            </w:r>
            <w:bookmarkEnd w:id="125"/>
            <w:bookmarkEnd w:id="126"/>
            <w:bookmarkEnd w:id="127"/>
            <w:bookmarkEnd w:id="128"/>
          </w:p>
        </w:tc>
        <w:tc>
          <w:tcPr>
            <w:tcW w:w="2126" w:type="dxa"/>
          </w:tcPr>
          <w:p w:rsidR="00D214BA" w:rsidRPr="00E404E2" w:rsidRDefault="00D214BA" w:rsidP="00D214BA">
            <w:pPr>
              <w:pStyle w:val="aff6"/>
              <w:ind w:firstLine="0"/>
              <w:jc w:val="left"/>
              <w:rPr>
                <w:sz w:val="20"/>
                <w:szCs w:val="20"/>
                <w:lang w:val="ru-RU"/>
              </w:rPr>
            </w:pPr>
            <w:r>
              <w:rPr>
                <w:sz w:val="20"/>
                <w:szCs w:val="20"/>
                <w:lang w:val="ru-RU"/>
              </w:rPr>
              <w:t xml:space="preserve">для </w:t>
            </w:r>
            <w:proofErr w:type="gramStart"/>
            <w:r>
              <w:rPr>
                <w:sz w:val="20"/>
                <w:szCs w:val="20"/>
                <w:lang w:val="ru-RU"/>
              </w:rPr>
              <w:t>городского</w:t>
            </w:r>
            <w:proofErr w:type="gramEnd"/>
            <w:r>
              <w:rPr>
                <w:sz w:val="20"/>
                <w:szCs w:val="20"/>
                <w:lang w:val="ru-RU"/>
              </w:rPr>
              <w:t xml:space="preserve"> н.п. (</w:t>
            </w:r>
            <w:r w:rsidR="0002737F">
              <w:rPr>
                <w:sz w:val="20"/>
                <w:szCs w:val="20"/>
                <w:lang w:val="ru-RU"/>
              </w:rPr>
              <w:t>г. Аркадак</w:t>
            </w:r>
            <w:r>
              <w:rPr>
                <w:sz w:val="20"/>
                <w:szCs w:val="20"/>
                <w:lang w:val="ru-RU"/>
              </w:rPr>
              <w:t>)</w:t>
            </w:r>
          </w:p>
        </w:tc>
        <w:tc>
          <w:tcPr>
            <w:tcW w:w="709" w:type="dxa"/>
          </w:tcPr>
          <w:p w:rsidR="00D214BA" w:rsidRPr="00E404E2" w:rsidRDefault="00476E5C" w:rsidP="006C4779">
            <w:pPr>
              <w:pStyle w:val="aff6"/>
              <w:ind w:firstLine="0"/>
              <w:jc w:val="center"/>
              <w:rPr>
                <w:sz w:val="20"/>
                <w:szCs w:val="20"/>
                <w:lang w:val="ru-RU"/>
              </w:rPr>
            </w:pPr>
            <w:r>
              <w:rPr>
                <w:sz w:val="20"/>
                <w:szCs w:val="20"/>
                <w:lang w:val="ru-RU"/>
              </w:rPr>
              <w:t>71</w:t>
            </w:r>
          </w:p>
        </w:tc>
      </w:tr>
      <w:tr w:rsidR="00D214BA" w:rsidRPr="00E404E2" w:rsidTr="004A7B89">
        <w:trPr>
          <w:cantSplit/>
        </w:trPr>
        <w:tc>
          <w:tcPr>
            <w:tcW w:w="1446" w:type="dxa"/>
            <w:vMerge/>
            <w:shd w:val="clear" w:color="auto" w:fill="F2F2F2" w:themeFill="background1" w:themeFillShade="F2"/>
          </w:tcPr>
          <w:p w:rsidR="00D214BA" w:rsidRPr="00E404E2" w:rsidRDefault="00D214BA" w:rsidP="006C4779">
            <w:pPr>
              <w:pStyle w:val="aff6"/>
              <w:ind w:firstLine="0"/>
              <w:jc w:val="left"/>
              <w:rPr>
                <w:sz w:val="20"/>
                <w:szCs w:val="20"/>
                <w:lang w:val="ru-RU"/>
              </w:rPr>
            </w:pPr>
          </w:p>
        </w:tc>
        <w:tc>
          <w:tcPr>
            <w:tcW w:w="2268" w:type="dxa"/>
            <w:vMerge/>
          </w:tcPr>
          <w:p w:rsidR="00D214BA" w:rsidRPr="00E404E2" w:rsidRDefault="00D214BA" w:rsidP="006C4779">
            <w:pPr>
              <w:pStyle w:val="aff6"/>
              <w:ind w:firstLine="0"/>
              <w:jc w:val="left"/>
              <w:rPr>
                <w:sz w:val="20"/>
                <w:szCs w:val="20"/>
                <w:lang w:val="ru-RU"/>
              </w:rPr>
            </w:pPr>
          </w:p>
        </w:tc>
        <w:tc>
          <w:tcPr>
            <w:tcW w:w="2835" w:type="dxa"/>
            <w:gridSpan w:val="2"/>
            <w:vMerge/>
          </w:tcPr>
          <w:p w:rsidR="00D214BA" w:rsidRDefault="00D214BA" w:rsidP="006C4779">
            <w:pPr>
              <w:pStyle w:val="aff6"/>
              <w:ind w:firstLine="0"/>
              <w:jc w:val="left"/>
              <w:rPr>
                <w:sz w:val="20"/>
                <w:szCs w:val="20"/>
                <w:lang w:val="ru-RU"/>
              </w:rPr>
            </w:pPr>
          </w:p>
        </w:tc>
        <w:tc>
          <w:tcPr>
            <w:tcW w:w="2126" w:type="dxa"/>
          </w:tcPr>
          <w:p w:rsidR="00D214BA" w:rsidRPr="00E404E2" w:rsidRDefault="00D214BA" w:rsidP="00D214BA">
            <w:pPr>
              <w:pStyle w:val="aff6"/>
              <w:ind w:firstLine="0"/>
              <w:jc w:val="left"/>
              <w:rPr>
                <w:sz w:val="20"/>
                <w:szCs w:val="20"/>
                <w:lang w:val="ru-RU"/>
              </w:rPr>
            </w:pPr>
            <w:r>
              <w:rPr>
                <w:sz w:val="20"/>
                <w:szCs w:val="20"/>
                <w:lang w:val="ru-RU"/>
              </w:rPr>
              <w:t>для сельских н.п.</w:t>
            </w:r>
          </w:p>
        </w:tc>
        <w:tc>
          <w:tcPr>
            <w:tcW w:w="709" w:type="dxa"/>
          </w:tcPr>
          <w:p w:rsidR="00D214BA" w:rsidRPr="00E404E2" w:rsidRDefault="00476E5C" w:rsidP="006C4779">
            <w:pPr>
              <w:pStyle w:val="aff6"/>
              <w:ind w:firstLine="0"/>
              <w:jc w:val="center"/>
              <w:rPr>
                <w:sz w:val="20"/>
                <w:szCs w:val="20"/>
                <w:lang w:val="ru-RU"/>
              </w:rPr>
            </w:pPr>
            <w:r>
              <w:rPr>
                <w:sz w:val="20"/>
                <w:szCs w:val="20"/>
                <w:lang w:val="ru-RU"/>
              </w:rPr>
              <w:t>50</w:t>
            </w:r>
          </w:p>
        </w:tc>
      </w:tr>
      <w:tr w:rsidR="00F34D49" w:rsidRPr="00E404E2" w:rsidTr="004A7B89">
        <w:trPr>
          <w:cantSplit/>
        </w:trPr>
        <w:tc>
          <w:tcPr>
            <w:tcW w:w="1446" w:type="dxa"/>
            <w:vMerge/>
            <w:shd w:val="clear" w:color="auto" w:fill="F2F2F2" w:themeFill="background1" w:themeFillShade="F2"/>
          </w:tcPr>
          <w:p w:rsidR="00F34D49" w:rsidRPr="00E404E2" w:rsidRDefault="00F34D49" w:rsidP="006C4779">
            <w:pPr>
              <w:pStyle w:val="aff6"/>
              <w:ind w:firstLine="0"/>
              <w:jc w:val="left"/>
              <w:rPr>
                <w:sz w:val="20"/>
                <w:szCs w:val="20"/>
                <w:lang w:val="ru-RU"/>
              </w:rPr>
            </w:pPr>
          </w:p>
        </w:tc>
        <w:tc>
          <w:tcPr>
            <w:tcW w:w="2268" w:type="dxa"/>
            <w:vMerge w:val="restart"/>
          </w:tcPr>
          <w:p w:rsidR="00F34D49" w:rsidRPr="00E404E2" w:rsidRDefault="00F34D49" w:rsidP="00F367FD">
            <w:pPr>
              <w:pStyle w:val="aff6"/>
              <w:ind w:firstLine="0"/>
              <w:jc w:val="left"/>
              <w:rPr>
                <w:sz w:val="20"/>
                <w:szCs w:val="20"/>
                <w:lang w:val="ru-RU"/>
              </w:rPr>
            </w:pPr>
            <w:r w:rsidRPr="00E404E2">
              <w:rPr>
                <w:sz w:val="20"/>
                <w:szCs w:val="20"/>
                <w:lang w:val="ru-RU"/>
              </w:rPr>
              <w:t>Расчетный показатель максимально допустим</w:t>
            </w:r>
            <w:r w:rsidRPr="00E404E2">
              <w:rPr>
                <w:sz w:val="20"/>
                <w:szCs w:val="20"/>
                <w:lang w:val="ru-RU"/>
              </w:rPr>
              <w:t>о</w:t>
            </w:r>
            <w:r w:rsidRPr="00E404E2">
              <w:rPr>
                <w:sz w:val="20"/>
                <w:szCs w:val="20"/>
                <w:lang w:val="ru-RU"/>
              </w:rPr>
              <w:t>го уровня территориал</w:t>
            </w:r>
            <w:r w:rsidRPr="00E404E2">
              <w:rPr>
                <w:sz w:val="20"/>
                <w:szCs w:val="20"/>
                <w:lang w:val="ru-RU"/>
              </w:rPr>
              <w:t>ь</w:t>
            </w:r>
            <w:r w:rsidRPr="00E404E2">
              <w:rPr>
                <w:sz w:val="20"/>
                <w:szCs w:val="20"/>
                <w:lang w:val="ru-RU"/>
              </w:rPr>
              <w:t>ной доступности</w:t>
            </w:r>
          </w:p>
        </w:tc>
        <w:tc>
          <w:tcPr>
            <w:tcW w:w="2835" w:type="dxa"/>
            <w:gridSpan w:val="2"/>
            <w:vMerge w:val="restart"/>
          </w:tcPr>
          <w:p w:rsidR="00F34D49" w:rsidRPr="00E404E2" w:rsidRDefault="00F34D49" w:rsidP="00F367FD">
            <w:pPr>
              <w:pStyle w:val="aff6"/>
              <w:ind w:firstLine="0"/>
              <w:jc w:val="left"/>
              <w:rPr>
                <w:sz w:val="20"/>
                <w:szCs w:val="20"/>
                <w:lang w:val="ru-RU"/>
              </w:rPr>
            </w:pPr>
            <w:r w:rsidRPr="00E404E2">
              <w:rPr>
                <w:sz w:val="20"/>
                <w:szCs w:val="20"/>
                <w:lang w:val="ru-RU"/>
              </w:rPr>
              <w:t xml:space="preserve">Пешеходная доступность, </w:t>
            </w:r>
            <w:proofErr w:type="gramStart"/>
            <w:r w:rsidRPr="00E404E2">
              <w:rPr>
                <w:sz w:val="20"/>
                <w:szCs w:val="20"/>
                <w:lang w:val="ru-RU"/>
              </w:rPr>
              <w:t>м</w:t>
            </w:r>
            <w:proofErr w:type="gramEnd"/>
          </w:p>
        </w:tc>
        <w:tc>
          <w:tcPr>
            <w:tcW w:w="2126" w:type="dxa"/>
          </w:tcPr>
          <w:p w:rsidR="00F34D49" w:rsidRDefault="00F34D49" w:rsidP="00D214BA">
            <w:pPr>
              <w:pStyle w:val="aff6"/>
              <w:ind w:firstLine="0"/>
              <w:jc w:val="left"/>
              <w:rPr>
                <w:sz w:val="20"/>
                <w:szCs w:val="20"/>
                <w:lang w:val="ru-RU"/>
              </w:rPr>
            </w:pPr>
            <w:r>
              <w:rPr>
                <w:sz w:val="20"/>
                <w:szCs w:val="20"/>
                <w:lang w:val="ru-RU"/>
              </w:rPr>
              <w:t>при многоэтажной з</w:t>
            </w:r>
            <w:r>
              <w:rPr>
                <w:sz w:val="20"/>
                <w:szCs w:val="20"/>
                <w:lang w:val="ru-RU"/>
              </w:rPr>
              <w:t>а</w:t>
            </w:r>
            <w:r>
              <w:rPr>
                <w:sz w:val="20"/>
                <w:szCs w:val="20"/>
                <w:lang w:val="ru-RU"/>
              </w:rPr>
              <w:t xml:space="preserve">стройке (в </w:t>
            </w:r>
            <w:proofErr w:type="gramStart"/>
            <w:r>
              <w:rPr>
                <w:sz w:val="20"/>
                <w:szCs w:val="20"/>
                <w:lang w:val="ru-RU"/>
              </w:rPr>
              <w:t>г</w:t>
            </w:r>
            <w:proofErr w:type="gramEnd"/>
            <w:r>
              <w:rPr>
                <w:sz w:val="20"/>
                <w:szCs w:val="20"/>
                <w:lang w:val="ru-RU"/>
              </w:rPr>
              <w:t>. Аркадак)</w:t>
            </w:r>
          </w:p>
        </w:tc>
        <w:tc>
          <w:tcPr>
            <w:tcW w:w="709" w:type="dxa"/>
          </w:tcPr>
          <w:p w:rsidR="00F34D49" w:rsidRDefault="00F34D49" w:rsidP="006C4779">
            <w:pPr>
              <w:pStyle w:val="aff6"/>
              <w:ind w:firstLine="0"/>
              <w:jc w:val="center"/>
              <w:rPr>
                <w:sz w:val="20"/>
                <w:szCs w:val="20"/>
                <w:lang w:val="ru-RU"/>
              </w:rPr>
            </w:pPr>
            <w:r>
              <w:rPr>
                <w:sz w:val="20"/>
                <w:szCs w:val="20"/>
                <w:lang w:val="ru-RU"/>
              </w:rPr>
              <w:t>300</w:t>
            </w:r>
          </w:p>
        </w:tc>
      </w:tr>
      <w:tr w:rsidR="00F34D49" w:rsidRPr="00E404E2" w:rsidTr="004A7B89">
        <w:trPr>
          <w:cantSplit/>
        </w:trPr>
        <w:tc>
          <w:tcPr>
            <w:tcW w:w="1446" w:type="dxa"/>
            <w:vMerge/>
            <w:shd w:val="clear" w:color="auto" w:fill="F2F2F2" w:themeFill="background1" w:themeFillShade="F2"/>
          </w:tcPr>
          <w:p w:rsidR="00F34D49" w:rsidRPr="00E404E2" w:rsidRDefault="00F34D49" w:rsidP="006C4779">
            <w:pPr>
              <w:pStyle w:val="aff6"/>
              <w:ind w:firstLine="0"/>
              <w:jc w:val="left"/>
              <w:rPr>
                <w:sz w:val="20"/>
                <w:szCs w:val="20"/>
                <w:lang w:val="ru-RU"/>
              </w:rPr>
            </w:pPr>
          </w:p>
        </w:tc>
        <w:tc>
          <w:tcPr>
            <w:tcW w:w="2268" w:type="dxa"/>
            <w:vMerge/>
          </w:tcPr>
          <w:p w:rsidR="00F34D49" w:rsidRPr="00E404E2" w:rsidRDefault="00F34D49" w:rsidP="006C4779">
            <w:pPr>
              <w:pStyle w:val="aff6"/>
              <w:ind w:firstLine="0"/>
              <w:jc w:val="left"/>
              <w:rPr>
                <w:sz w:val="20"/>
                <w:szCs w:val="20"/>
                <w:lang w:val="ru-RU"/>
              </w:rPr>
            </w:pPr>
          </w:p>
        </w:tc>
        <w:tc>
          <w:tcPr>
            <w:tcW w:w="2835" w:type="dxa"/>
            <w:gridSpan w:val="2"/>
            <w:vMerge/>
          </w:tcPr>
          <w:p w:rsidR="00F34D49" w:rsidRDefault="00F34D49" w:rsidP="006C4779">
            <w:pPr>
              <w:pStyle w:val="aff6"/>
              <w:ind w:firstLine="0"/>
              <w:jc w:val="left"/>
              <w:rPr>
                <w:sz w:val="20"/>
                <w:szCs w:val="20"/>
                <w:lang w:val="ru-RU"/>
              </w:rPr>
            </w:pPr>
          </w:p>
        </w:tc>
        <w:tc>
          <w:tcPr>
            <w:tcW w:w="2126" w:type="dxa"/>
          </w:tcPr>
          <w:p w:rsidR="00F34D49" w:rsidRDefault="00F34D49" w:rsidP="00D214BA">
            <w:pPr>
              <w:pStyle w:val="aff6"/>
              <w:ind w:firstLine="0"/>
              <w:jc w:val="left"/>
              <w:rPr>
                <w:sz w:val="20"/>
                <w:szCs w:val="20"/>
                <w:lang w:val="ru-RU"/>
              </w:rPr>
            </w:pPr>
            <w:proofErr w:type="gramStart"/>
            <w:r w:rsidRPr="00F34D49">
              <w:rPr>
                <w:sz w:val="20"/>
                <w:szCs w:val="20"/>
                <w:lang w:val="ru-RU"/>
              </w:rPr>
              <w:t>при</w:t>
            </w:r>
            <w:proofErr w:type="gramEnd"/>
            <w:r w:rsidRPr="00F34D49">
              <w:rPr>
                <w:sz w:val="20"/>
                <w:szCs w:val="20"/>
                <w:lang w:val="ru-RU"/>
              </w:rPr>
              <w:t xml:space="preserve"> </w:t>
            </w:r>
            <w:proofErr w:type="gramStart"/>
            <w:r w:rsidRPr="00F34D49">
              <w:rPr>
                <w:sz w:val="20"/>
                <w:szCs w:val="20"/>
                <w:lang w:val="ru-RU"/>
              </w:rPr>
              <w:t>одно</w:t>
            </w:r>
            <w:proofErr w:type="gramEnd"/>
            <w:r w:rsidRPr="00F34D49">
              <w:rPr>
                <w:sz w:val="20"/>
                <w:szCs w:val="20"/>
                <w:lang w:val="ru-RU"/>
              </w:rPr>
              <w:t>- и двухэта</w:t>
            </w:r>
            <w:r w:rsidRPr="00F34D49">
              <w:rPr>
                <w:sz w:val="20"/>
                <w:szCs w:val="20"/>
                <w:lang w:val="ru-RU"/>
              </w:rPr>
              <w:t>ж</w:t>
            </w:r>
            <w:r w:rsidRPr="00F34D49">
              <w:rPr>
                <w:sz w:val="20"/>
                <w:szCs w:val="20"/>
                <w:lang w:val="ru-RU"/>
              </w:rPr>
              <w:t>ной застройке</w:t>
            </w:r>
          </w:p>
        </w:tc>
        <w:tc>
          <w:tcPr>
            <w:tcW w:w="709" w:type="dxa"/>
          </w:tcPr>
          <w:p w:rsidR="00F34D49" w:rsidRDefault="00F34D49" w:rsidP="006C4779">
            <w:pPr>
              <w:pStyle w:val="aff6"/>
              <w:ind w:firstLine="0"/>
              <w:jc w:val="center"/>
              <w:rPr>
                <w:sz w:val="20"/>
                <w:szCs w:val="20"/>
                <w:lang w:val="ru-RU"/>
              </w:rPr>
            </w:pPr>
            <w:r>
              <w:rPr>
                <w:sz w:val="20"/>
                <w:szCs w:val="20"/>
                <w:lang w:val="ru-RU"/>
              </w:rPr>
              <w:t>500</w:t>
            </w:r>
          </w:p>
        </w:tc>
      </w:tr>
      <w:tr w:rsidR="00F34D49" w:rsidRPr="00E404E2" w:rsidTr="004A7B89">
        <w:trPr>
          <w:cantSplit/>
          <w:trHeight w:val="382"/>
        </w:trPr>
        <w:tc>
          <w:tcPr>
            <w:tcW w:w="1446" w:type="dxa"/>
            <w:vMerge w:val="restart"/>
            <w:shd w:val="clear" w:color="auto" w:fill="F2F2F2" w:themeFill="background1" w:themeFillShade="F2"/>
          </w:tcPr>
          <w:p w:rsidR="00F34D49" w:rsidRPr="00E404E2" w:rsidRDefault="00F34D49" w:rsidP="005A793D">
            <w:pPr>
              <w:pStyle w:val="aff6"/>
              <w:ind w:firstLine="0"/>
              <w:jc w:val="left"/>
              <w:rPr>
                <w:sz w:val="20"/>
                <w:szCs w:val="20"/>
                <w:lang w:val="ru-RU"/>
              </w:rPr>
            </w:pPr>
            <w:r w:rsidRPr="00E404E2">
              <w:rPr>
                <w:sz w:val="20"/>
                <w:szCs w:val="20"/>
                <w:lang w:val="ru-RU"/>
              </w:rPr>
              <w:t>Общеобразов</w:t>
            </w:r>
            <w:r w:rsidRPr="00E404E2">
              <w:rPr>
                <w:sz w:val="20"/>
                <w:szCs w:val="20"/>
                <w:lang w:val="ru-RU"/>
              </w:rPr>
              <w:t>а</w:t>
            </w:r>
            <w:r w:rsidRPr="00E404E2">
              <w:rPr>
                <w:sz w:val="20"/>
                <w:szCs w:val="20"/>
                <w:lang w:val="ru-RU"/>
              </w:rPr>
              <w:t>тельная орган</w:t>
            </w:r>
            <w:r w:rsidRPr="00E404E2">
              <w:rPr>
                <w:sz w:val="20"/>
                <w:szCs w:val="20"/>
                <w:lang w:val="ru-RU"/>
              </w:rPr>
              <w:t>и</w:t>
            </w:r>
            <w:r w:rsidRPr="00E404E2">
              <w:rPr>
                <w:sz w:val="20"/>
                <w:szCs w:val="20"/>
                <w:lang w:val="ru-RU"/>
              </w:rPr>
              <w:t>зация</w:t>
            </w:r>
          </w:p>
        </w:tc>
        <w:tc>
          <w:tcPr>
            <w:tcW w:w="2268" w:type="dxa"/>
            <w:vMerge w:val="restart"/>
          </w:tcPr>
          <w:p w:rsidR="00F34D49" w:rsidRPr="00E404E2" w:rsidRDefault="00F34D49" w:rsidP="005A793D">
            <w:pPr>
              <w:pStyle w:val="aff6"/>
              <w:ind w:firstLine="0"/>
              <w:jc w:val="left"/>
              <w:rPr>
                <w:sz w:val="20"/>
                <w:szCs w:val="20"/>
                <w:lang w:val="ru-RU"/>
              </w:rPr>
            </w:pPr>
            <w:r w:rsidRPr="00E404E2">
              <w:rPr>
                <w:sz w:val="20"/>
                <w:szCs w:val="20"/>
                <w:lang w:val="ru-RU"/>
              </w:rPr>
              <w:t>Расчетный показатель минимально допустимого уровня обеспеченности</w:t>
            </w:r>
          </w:p>
        </w:tc>
        <w:tc>
          <w:tcPr>
            <w:tcW w:w="2835" w:type="dxa"/>
            <w:gridSpan w:val="2"/>
            <w:vMerge w:val="restart"/>
          </w:tcPr>
          <w:p w:rsidR="00F34D49" w:rsidRPr="00E404E2" w:rsidRDefault="00F34D49" w:rsidP="005A793D">
            <w:pPr>
              <w:pStyle w:val="aff6"/>
              <w:ind w:firstLine="0"/>
              <w:jc w:val="left"/>
              <w:rPr>
                <w:sz w:val="20"/>
                <w:szCs w:val="20"/>
                <w:highlight w:val="red"/>
                <w:lang w:val="ru-RU"/>
              </w:rPr>
            </w:pPr>
            <w:bookmarkStart w:id="129" w:name="OLE_LINK166"/>
            <w:bookmarkStart w:id="130" w:name="OLE_LINK167"/>
            <w:bookmarkStart w:id="131" w:name="OLE_LINK168"/>
            <w:r>
              <w:rPr>
                <w:sz w:val="20"/>
                <w:szCs w:val="20"/>
                <w:lang w:val="ru-RU"/>
              </w:rPr>
              <w:t>Количество мест на 1000 жит</w:t>
            </w:r>
            <w:r>
              <w:rPr>
                <w:sz w:val="20"/>
                <w:szCs w:val="20"/>
                <w:lang w:val="ru-RU"/>
              </w:rPr>
              <w:t>е</w:t>
            </w:r>
            <w:r>
              <w:rPr>
                <w:sz w:val="20"/>
                <w:szCs w:val="20"/>
                <w:lang w:val="ru-RU"/>
              </w:rPr>
              <w:t>лей</w:t>
            </w:r>
            <w:bookmarkEnd w:id="129"/>
            <w:bookmarkEnd w:id="130"/>
            <w:bookmarkEnd w:id="131"/>
          </w:p>
        </w:tc>
        <w:tc>
          <w:tcPr>
            <w:tcW w:w="2126" w:type="dxa"/>
          </w:tcPr>
          <w:p w:rsidR="00F34D49" w:rsidRPr="00E404E2" w:rsidRDefault="00F34D49" w:rsidP="005A793D">
            <w:pPr>
              <w:pStyle w:val="aff6"/>
              <w:ind w:firstLine="0"/>
              <w:jc w:val="left"/>
              <w:rPr>
                <w:sz w:val="20"/>
                <w:szCs w:val="20"/>
                <w:lang w:val="ru-RU"/>
              </w:rPr>
            </w:pPr>
            <w:r>
              <w:rPr>
                <w:sz w:val="20"/>
                <w:szCs w:val="20"/>
                <w:lang w:val="ru-RU"/>
              </w:rPr>
              <w:t xml:space="preserve">для </w:t>
            </w:r>
            <w:proofErr w:type="gramStart"/>
            <w:r>
              <w:rPr>
                <w:sz w:val="20"/>
                <w:szCs w:val="20"/>
                <w:lang w:val="ru-RU"/>
              </w:rPr>
              <w:t>городского</w:t>
            </w:r>
            <w:proofErr w:type="gramEnd"/>
            <w:r>
              <w:rPr>
                <w:sz w:val="20"/>
                <w:szCs w:val="20"/>
                <w:lang w:val="ru-RU"/>
              </w:rPr>
              <w:t xml:space="preserve"> н.п. (г. Аркадак)</w:t>
            </w:r>
          </w:p>
        </w:tc>
        <w:tc>
          <w:tcPr>
            <w:tcW w:w="709" w:type="dxa"/>
          </w:tcPr>
          <w:p w:rsidR="00F34D49" w:rsidRPr="00E404E2" w:rsidRDefault="00812333" w:rsidP="005A793D">
            <w:pPr>
              <w:pStyle w:val="aff6"/>
              <w:ind w:firstLine="0"/>
              <w:jc w:val="center"/>
              <w:rPr>
                <w:sz w:val="20"/>
                <w:szCs w:val="20"/>
                <w:lang w:val="ru-RU"/>
              </w:rPr>
            </w:pPr>
            <w:r>
              <w:rPr>
                <w:sz w:val="20"/>
                <w:szCs w:val="20"/>
                <w:lang w:val="ru-RU"/>
              </w:rPr>
              <w:t>116</w:t>
            </w:r>
          </w:p>
        </w:tc>
      </w:tr>
      <w:tr w:rsidR="00F34D49" w:rsidRPr="00E404E2" w:rsidTr="004A7B89">
        <w:trPr>
          <w:cantSplit/>
          <w:trHeight w:val="382"/>
        </w:trPr>
        <w:tc>
          <w:tcPr>
            <w:tcW w:w="1446" w:type="dxa"/>
            <w:vMerge/>
            <w:shd w:val="clear" w:color="auto" w:fill="F2F2F2" w:themeFill="background1" w:themeFillShade="F2"/>
          </w:tcPr>
          <w:p w:rsidR="00F34D49" w:rsidRPr="00E404E2" w:rsidRDefault="00F34D49" w:rsidP="005A793D">
            <w:pPr>
              <w:pStyle w:val="aff6"/>
              <w:ind w:firstLine="0"/>
              <w:jc w:val="left"/>
              <w:rPr>
                <w:sz w:val="20"/>
                <w:szCs w:val="20"/>
                <w:lang w:val="ru-RU"/>
              </w:rPr>
            </w:pPr>
          </w:p>
        </w:tc>
        <w:tc>
          <w:tcPr>
            <w:tcW w:w="2268" w:type="dxa"/>
            <w:vMerge/>
          </w:tcPr>
          <w:p w:rsidR="00F34D49" w:rsidRPr="00E404E2" w:rsidRDefault="00F34D49" w:rsidP="005A793D">
            <w:pPr>
              <w:pStyle w:val="aff6"/>
              <w:ind w:firstLine="0"/>
              <w:jc w:val="left"/>
              <w:rPr>
                <w:sz w:val="20"/>
                <w:szCs w:val="20"/>
                <w:lang w:val="ru-RU"/>
              </w:rPr>
            </w:pPr>
          </w:p>
        </w:tc>
        <w:tc>
          <w:tcPr>
            <w:tcW w:w="2835" w:type="dxa"/>
            <w:gridSpan w:val="2"/>
            <w:vMerge/>
          </w:tcPr>
          <w:p w:rsidR="00F34D49" w:rsidRDefault="00F34D49" w:rsidP="005A793D">
            <w:pPr>
              <w:pStyle w:val="aff6"/>
              <w:ind w:firstLine="0"/>
              <w:jc w:val="left"/>
              <w:rPr>
                <w:sz w:val="20"/>
                <w:szCs w:val="20"/>
                <w:lang w:val="ru-RU"/>
              </w:rPr>
            </w:pPr>
          </w:p>
        </w:tc>
        <w:tc>
          <w:tcPr>
            <w:tcW w:w="2126" w:type="dxa"/>
          </w:tcPr>
          <w:p w:rsidR="00F34D49" w:rsidRPr="00E404E2" w:rsidRDefault="00F34D49" w:rsidP="005A793D">
            <w:pPr>
              <w:pStyle w:val="aff6"/>
              <w:ind w:firstLine="0"/>
              <w:jc w:val="left"/>
              <w:rPr>
                <w:sz w:val="20"/>
                <w:szCs w:val="20"/>
                <w:lang w:val="ru-RU"/>
              </w:rPr>
            </w:pPr>
            <w:r>
              <w:rPr>
                <w:sz w:val="20"/>
                <w:szCs w:val="20"/>
                <w:lang w:val="ru-RU"/>
              </w:rPr>
              <w:t>для сельских н.п.</w:t>
            </w:r>
          </w:p>
        </w:tc>
        <w:tc>
          <w:tcPr>
            <w:tcW w:w="709" w:type="dxa"/>
          </w:tcPr>
          <w:p w:rsidR="00F34D49" w:rsidRPr="00E404E2" w:rsidRDefault="00812333" w:rsidP="005A793D">
            <w:pPr>
              <w:pStyle w:val="aff6"/>
              <w:ind w:firstLine="0"/>
              <w:jc w:val="center"/>
              <w:rPr>
                <w:sz w:val="20"/>
                <w:szCs w:val="20"/>
                <w:lang w:val="ru-RU"/>
              </w:rPr>
            </w:pPr>
            <w:r>
              <w:rPr>
                <w:sz w:val="20"/>
                <w:szCs w:val="20"/>
                <w:lang w:val="ru-RU"/>
              </w:rPr>
              <w:t>87</w:t>
            </w:r>
          </w:p>
        </w:tc>
      </w:tr>
      <w:tr w:rsidR="00F34D49" w:rsidRPr="00E404E2" w:rsidTr="004A7B89">
        <w:trPr>
          <w:cantSplit/>
          <w:trHeight w:val="194"/>
        </w:trPr>
        <w:tc>
          <w:tcPr>
            <w:tcW w:w="1446" w:type="dxa"/>
            <w:vMerge/>
            <w:shd w:val="clear" w:color="auto" w:fill="F2F2F2" w:themeFill="background1" w:themeFillShade="F2"/>
          </w:tcPr>
          <w:p w:rsidR="00F34D49" w:rsidRPr="00E404E2" w:rsidRDefault="00F34D49" w:rsidP="006C4779">
            <w:pPr>
              <w:pStyle w:val="aff6"/>
              <w:ind w:firstLine="0"/>
              <w:jc w:val="left"/>
              <w:rPr>
                <w:sz w:val="20"/>
                <w:szCs w:val="20"/>
                <w:lang w:val="ru-RU"/>
              </w:rPr>
            </w:pPr>
            <w:bookmarkStart w:id="132" w:name="_Hlk498358117"/>
          </w:p>
        </w:tc>
        <w:tc>
          <w:tcPr>
            <w:tcW w:w="2268" w:type="dxa"/>
            <w:vMerge w:val="restart"/>
          </w:tcPr>
          <w:p w:rsidR="00F34D49" w:rsidRPr="00E404E2" w:rsidRDefault="00F34D49" w:rsidP="006C4779">
            <w:pPr>
              <w:pStyle w:val="aff6"/>
              <w:ind w:firstLine="0"/>
              <w:jc w:val="left"/>
              <w:rPr>
                <w:sz w:val="20"/>
                <w:szCs w:val="20"/>
                <w:lang w:val="ru-RU"/>
              </w:rPr>
            </w:pPr>
            <w:r w:rsidRPr="00E404E2">
              <w:rPr>
                <w:sz w:val="20"/>
                <w:szCs w:val="20"/>
                <w:lang w:val="ru-RU"/>
              </w:rPr>
              <w:t>Расчетный показатель максимально допустим</w:t>
            </w:r>
            <w:r w:rsidRPr="00E404E2">
              <w:rPr>
                <w:sz w:val="20"/>
                <w:szCs w:val="20"/>
                <w:lang w:val="ru-RU"/>
              </w:rPr>
              <w:t>о</w:t>
            </w:r>
            <w:r w:rsidRPr="00E404E2">
              <w:rPr>
                <w:sz w:val="20"/>
                <w:szCs w:val="20"/>
                <w:lang w:val="ru-RU"/>
              </w:rPr>
              <w:t>го уровня территориал</w:t>
            </w:r>
            <w:r w:rsidRPr="00E404E2">
              <w:rPr>
                <w:sz w:val="20"/>
                <w:szCs w:val="20"/>
                <w:lang w:val="ru-RU"/>
              </w:rPr>
              <w:t>ь</w:t>
            </w:r>
            <w:r w:rsidRPr="00E404E2">
              <w:rPr>
                <w:sz w:val="20"/>
                <w:szCs w:val="20"/>
                <w:lang w:val="ru-RU"/>
              </w:rPr>
              <w:t>ной доступности</w:t>
            </w:r>
          </w:p>
        </w:tc>
        <w:tc>
          <w:tcPr>
            <w:tcW w:w="2835" w:type="dxa"/>
            <w:gridSpan w:val="2"/>
            <w:vMerge w:val="restart"/>
          </w:tcPr>
          <w:p w:rsidR="00F34D49" w:rsidRPr="00E404E2" w:rsidRDefault="00F34D49" w:rsidP="006C4779">
            <w:pPr>
              <w:pStyle w:val="aff6"/>
              <w:ind w:firstLine="0"/>
              <w:jc w:val="left"/>
              <w:rPr>
                <w:sz w:val="20"/>
                <w:szCs w:val="20"/>
                <w:lang w:val="ru-RU"/>
              </w:rPr>
            </w:pPr>
            <w:r w:rsidRPr="00E404E2">
              <w:rPr>
                <w:sz w:val="20"/>
                <w:szCs w:val="20"/>
                <w:lang w:val="ru-RU"/>
              </w:rPr>
              <w:t>Транспортная доступность, мин.</w:t>
            </w:r>
          </w:p>
        </w:tc>
        <w:tc>
          <w:tcPr>
            <w:tcW w:w="2126" w:type="dxa"/>
          </w:tcPr>
          <w:p w:rsidR="00F34D49" w:rsidRPr="00DA17E2" w:rsidRDefault="00F34D49" w:rsidP="006C4779">
            <w:pPr>
              <w:pStyle w:val="aff6"/>
              <w:ind w:firstLine="0"/>
              <w:jc w:val="left"/>
              <w:rPr>
                <w:sz w:val="20"/>
                <w:szCs w:val="20"/>
                <w:lang w:val="ru-RU"/>
              </w:rPr>
            </w:pPr>
            <w:r w:rsidRPr="00DA17E2">
              <w:rPr>
                <w:sz w:val="20"/>
                <w:szCs w:val="20"/>
                <w:lang w:val="ru-RU"/>
              </w:rPr>
              <w:t xml:space="preserve">для учащихся </w:t>
            </w:r>
            <w:r w:rsidRPr="00DA17E2">
              <w:rPr>
                <w:sz w:val="20"/>
                <w:szCs w:val="20"/>
              </w:rPr>
              <w:t>I</w:t>
            </w:r>
            <w:r w:rsidRPr="00DA17E2">
              <w:rPr>
                <w:sz w:val="20"/>
                <w:szCs w:val="20"/>
                <w:lang w:val="ru-RU"/>
              </w:rPr>
              <w:t xml:space="preserve"> ступени обучения</w:t>
            </w:r>
          </w:p>
        </w:tc>
        <w:tc>
          <w:tcPr>
            <w:tcW w:w="709" w:type="dxa"/>
          </w:tcPr>
          <w:p w:rsidR="00F34D49" w:rsidRPr="00E404E2" w:rsidRDefault="00F34D49" w:rsidP="006C4779">
            <w:pPr>
              <w:pStyle w:val="aff6"/>
              <w:ind w:firstLine="0"/>
              <w:jc w:val="center"/>
              <w:rPr>
                <w:sz w:val="20"/>
                <w:szCs w:val="20"/>
                <w:lang w:val="ru-RU"/>
              </w:rPr>
            </w:pPr>
            <w:r>
              <w:rPr>
                <w:sz w:val="20"/>
                <w:szCs w:val="20"/>
                <w:lang w:val="ru-RU"/>
              </w:rPr>
              <w:t>15</w:t>
            </w:r>
          </w:p>
        </w:tc>
      </w:tr>
      <w:tr w:rsidR="00F34D49" w:rsidRPr="00E404E2" w:rsidTr="004A7B89">
        <w:trPr>
          <w:cantSplit/>
          <w:trHeight w:val="194"/>
        </w:trPr>
        <w:tc>
          <w:tcPr>
            <w:tcW w:w="1446" w:type="dxa"/>
            <w:vMerge/>
            <w:shd w:val="clear" w:color="auto" w:fill="F2F2F2" w:themeFill="background1" w:themeFillShade="F2"/>
          </w:tcPr>
          <w:p w:rsidR="00F34D49" w:rsidRPr="00E404E2" w:rsidRDefault="00F34D49" w:rsidP="006C4779">
            <w:pPr>
              <w:pStyle w:val="aff6"/>
              <w:ind w:firstLine="0"/>
              <w:jc w:val="left"/>
              <w:rPr>
                <w:sz w:val="20"/>
                <w:szCs w:val="20"/>
                <w:lang w:val="ru-RU"/>
              </w:rPr>
            </w:pPr>
          </w:p>
        </w:tc>
        <w:tc>
          <w:tcPr>
            <w:tcW w:w="2268" w:type="dxa"/>
            <w:vMerge/>
          </w:tcPr>
          <w:p w:rsidR="00F34D49" w:rsidRPr="00E404E2" w:rsidRDefault="00F34D49" w:rsidP="006C4779">
            <w:pPr>
              <w:pStyle w:val="aff6"/>
              <w:ind w:firstLine="0"/>
              <w:jc w:val="left"/>
              <w:rPr>
                <w:sz w:val="20"/>
                <w:szCs w:val="20"/>
                <w:lang w:val="ru-RU"/>
              </w:rPr>
            </w:pPr>
          </w:p>
        </w:tc>
        <w:tc>
          <w:tcPr>
            <w:tcW w:w="2835" w:type="dxa"/>
            <w:gridSpan w:val="2"/>
            <w:vMerge/>
          </w:tcPr>
          <w:p w:rsidR="00F34D49" w:rsidRPr="00E404E2" w:rsidRDefault="00F34D49" w:rsidP="006C4779">
            <w:pPr>
              <w:pStyle w:val="aff6"/>
              <w:ind w:firstLine="0"/>
              <w:jc w:val="left"/>
              <w:rPr>
                <w:sz w:val="20"/>
                <w:szCs w:val="20"/>
                <w:lang w:val="ru-RU"/>
              </w:rPr>
            </w:pPr>
          </w:p>
        </w:tc>
        <w:tc>
          <w:tcPr>
            <w:tcW w:w="2126" w:type="dxa"/>
          </w:tcPr>
          <w:p w:rsidR="00F34D49" w:rsidRPr="00DA17E2" w:rsidRDefault="00F34D49" w:rsidP="006C4779">
            <w:pPr>
              <w:pStyle w:val="aff6"/>
              <w:ind w:firstLine="0"/>
              <w:jc w:val="left"/>
              <w:rPr>
                <w:sz w:val="20"/>
                <w:szCs w:val="20"/>
                <w:lang w:val="ru-RU"/>
              </w:rPr>
            </w:pPr>
            <w:r w:rsidRPr="00DA17E2">
              <w:rPr>
                <w:sz w:val="20"/>
                <w:szCs w:val="20"/>
                <w:lang w:val="ru-RU"/>
              </w:rPr>
              <w:t xml:space="preserve">для учащихся </w:t>
            </w:r>
            <w:r w:rsidRPr="00A66AA2">
              <w:rPr>
                <w:sz w:val="20"/>
                <w:szCs w:val="20"/>
                <w:lang w:val="ru-RU"/>
              </w:rPr>
              <w:t>II</w:t>
            </w:r>
            <w:r w:rsidRPr="00DA17E2">
              <w:rPr>
                <w:sz w:val="20"/>
                <w:szCs w:val="20"/>
                <w:lang w:val="ru-RU"/>
              </w:rPr>
              <w:t xml:space="preserve"> и </w:t>
            </w:r>
            <w:r w:rsidRPr="00A66AA2">
              <w:rPr>
                <w:sz w:val="20"/>
                <w:szCs w:val="20"/>
                <w:lang w:val="ru-RU"/>
              </w:rPr>
              <w:t>III</w:t>
            </w:r>
            <w:r w:rsidRPr="00DA17E2">
              <w:rPr>
                <w:sz w:val="20"/>
                <w:szCs w:val="20"/>
                <w:lang w:val="ru-RU"/>
              </w:rPr>
              <w:t xml:space="preserve"> ступени обучения</w:t>
            </w:r>
          </w:p>
        </w:tc>
        <w:tc>
          <w:tcPr>
            <w:tcW w:w="709" w:type="dxa"/>
          </w:tcPr>
          <w:p w:rsidR="00F34D49" w:rsidRPr="00E404E2" w:rsidRDefault="00F34D49" w:rsidP="006C4779">
            <w:pPr>
              <w:pStyle w:val="aff6"/>
              <w:ind w:firstLine="0"/>
              <w:jc w:val="center"/>
              <w:rPr>
                <w:sz w:val="20"/>
                <w:szCs w:val="20"/>
                <w:lang w:val="ru-RU"/>
              </w:rPr>
            </w:pPr>
            <w:r>
              <w:rPr>
                <w:sz w:val="20"/>
                <w:szCs w:val="20"/>
                <w:lang w:val="ru-RU"/>
              </w:rPr>
              <w:t>30</w:t>
            </w:r>
          </w:p>
        </w:tc>
      </w:tr>
      <w:bookmarkEnd w:id="132"/>
      <w:tr w:rsidR="0054673F" w:rsidRPr="00E404E2" w:rsidTr="004A7B89">
        <w:trPr>
          <w:cantSplit/>
          <w:trHeight w:val="194"/>
        </w:trPr>
        <w:tc>
          <w:tcPr>
            <w:tcW w:w="1446" w:type="dxa"/>
            <w:vMerge/>
            <w:shd w:val="clear" w:color="auto" w:fill="F2F2F2" w:themeFill="background1" w:themeFillShade="F2"/>
          </w:tcPr>
          <w:p w:rsidR="0054673F" w:rsidRPr="00E404E2" w:rsidRDefault="0054673F" w:rsidP="006C4779">
            <w:pPr>
              <w:pStyle w:val="aff6"/>
              <w:ind w:firstLine="0"/>
              <w:jc w:val="left"/>
              <w:rPr>
                <w:sz w:val="20"/>
                <w:szCs w:val="20"/>
                <w:lang w:val="ru-RU"/>
              </w:rPr>
            </w:pPr>
          </w:p>
        </w:tc>
        <w:tc>
          <w:tcPr>
            <w:tcW w:w="2268" w:type="dxa"/>
            <w:vMerge/>
          </w:tcPr>
          <w:p w:rsidR="0054673F" w:rsidRPr="00E404E2" w:rsidRDefault="0054673F" w:rsidP="006C4779">
            <w:pPr>
              <w:pStyle w:val="aff6"/>
              <w:ind w:firstLine="0"/>
              <w:jc w:val="left"/>
              <w:rPr>
                <w:sz w:val="20"/>
                <w:szCs w:val="20"/>
                <w:lang w:val="ru-RU"/>
              </w:rPr>
            </w:pPr>
          </w:p>
        </w:tc>
        <w:tc>
          <w:tcPr>
            <w:tcW w:w="2835" w:type="dxa"/>
            <w:gridSpan w:val="2"/>
            <w:vMerge w:val="restart"/>
          </w:tcPr>
          <w:p w:rsidR="0054673F" w:rsidRPr="00E404E2" w:rsidRDefault="0054673F" w:rsidP="006C4779">
            <w:pPr>
              <w:pStyle w:val="aff6"/>
              <w:ind w:firstLine="0"/>
              <w:jc w:val="left"/>
              <w:rPr>
                <w:sz w:val="20"/>
                <w:szCs w:val="20"/>
                <w:lang w:val="ru-RU"/>
              </w:rPr>
            </w:pPr>
            <w:r w:rsidRPr="00E404E2">
              <w:rPr>
                <w:sz w:val="20"/>
                <w:szCs w:val="20"/>
                <w:lang w:val="ru-RU"/>
              </w:rPr>
              <w:t xml:space="preserve">Пешеходная доступность, </w:t>
            </w:r>
            <w:proofErr w:type="gramStart"/>
            <w:r w:rsidRPr="00E404E2">
              <w:rPr>
                <w:sz w:val="20"/>
                <w:szCs w:val="20"/>
                <w:lang w:val="ru-RU"/>
              </w:rPr>
              <w:t>м</w:t>
            </w:r>
            <w:proofErr w:type="gramEnd"/>
          </w:p>
        </w:tc>
        <w:tc>
          <w:tcPr>
            <w:tcW w:w="2126" w:type="dxa"/>
          </w:tcPr>
          <w:p w:rsidR="0054673F" w:rsidRPr="00E404E2" w:rsidRDefault="0054673F" w:rsidP="00F367FD">
            <w:pPr>
              <w:pStyle w:val="aff6"/>
              <w:ind w:firstLine="0"/>
              <w:jc w:val="left"/>
              <w:rPr>
                <w:sz w:val="20"/>
                <w:szCs w:val="20"/>
                <w:lang w:val="ru-RU"/>
              </w:rPr>
            </w:pPr>
            <w:r w:rsidRPr="00AE75B3">
              <w:rPr>
                <w:sz w:val="20"/>
                <w:szCs w:val="20"/>
                <w:lang w:val="ru-RU"/>
              </w:rPr>
              <w:t>при многоэтажной з</w:t>
            </w:r>
            <w:r w:rsidRPr="00AE75B3">
              <w:rPr>
                <w:sz w:val="20"/>
                <w:szCs w:val="20"/>
                <w:lang w:val="ru-RU"/>
              </w:rPr>
              <w:t>а</w:t>
            </w:r>
            <w:r w:rsidRPr="00AE75B3">
              <w:rPr>
                <w:sz w:val="20"/>
                <w:szCs w:val="20"/>
                <w:lang w:val="ru-RU"/>
              </w:rPr>
              <w:t>стройке</w:t>
            </w:r>
          </w:p>
        </w:tc>
        <w:tc>
          <w:tcPr>
            <w:tcW w:w="709" w:type="dxa"/>
          </w:tcPr>
          <w:p w:rsidR="0054673F" w:rsidRDefault="0054673F" w:rsidP="006C4779">
            <w:pPr>
              <w:pStyle w:val="aff6"/>
              <w:ind w:firstLine="0"/>
              <w:jc w:val="center"/>
              <w:rPr>
                <w:sz w:val="20"/>
                <w:szCs w:val="20"/>
                <w:lang w:val="ru-RU"/>
              </w:rPr>
            </w:pPr>
            <w:r>
              <w:rPr>
                <w:sz w:val="20"/>
                <w:szCs w:val="20"/>
                <w:lang w:val="ru-RU"/>
              </w:rPr>
              <w:t>500</w:t>
            </w:r>
          </w:p>
        </w:tc>
      </w:tr>
      <w:tr w:rsidR="0054673F" w:rsidRPr="00E404E2" w:rsidTr="004A7B89">
        <w:trPr>
          <w:cantSplit/>
          <w:trHeight w:val="194"/>
        </w:trPr>
        <w:tc>
          <w:tcPr>
            <w:tcW w:w="1446" w:type="dxa"/>
            <w:vMerge/>
            <w:shd w:val="clear" w:color="auto" w:fill="F2F2F2" w:themeFill="background1" w:themeFillShade="F2"/>
          </w:tcPr>
          <w:p w:rsidR="0054673F" w:rsidRPr="00E404E2" w:rsidRDefault="0054673F" w:rsidP="006C4779">
            <w:pPr>
              <w:pStyle w:val="aff6"/>
              <w:ind w:firstLine="0"/>
              <w:jc w:val="left"/>
              <w:rPr>
                <w:sz w:val="20"/>
                <w:szCs w:val="20"/>
                <w:lang w:val="ru-RU"/>
              </w:rPr>
            </w:pPr>
          </w:p>
        </w:tc>
        <w:tc>
          <w:tcPr>
            <w:tcW w:w="2268" w:type="dxa"/>
            <w:vMerge/>
          </w:tcPr>
          <w:p w:rsidR="0054673F" w:rsidRPr="00E404E2" w:rsidRDefault="0054673F" w:rsidP="006C4779">
            <w:pPr>
              <w:pStyle w:val="aff6"/>
              <w:ind w:firstLine="0"/>
              <w:jc w:val="left"/>
              <w:rPr>
                <w:sz w:val="20"/>
                <w:szCs w:val="20"/>
                <w:lang w:val="ru-RU"/>
              </w:rPr>
            </w:pPr>
          </w:p>
        </w:tc>
        <w:tc>
          <w:tcPr>
            <w:tcW w:w="2835" w:type="dxa"/>
            <w:gridSpan w:val="2"/>
            <w:vMerge/>
          </w:tcPr>
          <w:p w:rsidR="0054673F" w:rsidRPr="00E404E2" w:rsidRDefault="0054673F" w:rsidP="006C4779">
            <w:pPr>
              <w:pStyle w:val="aff6"/>
              <w:ind w:firstLine="0"/>
              <w:jc w:val="left"/>
              <w:rPr>
                <w:sz w:val="20"/>
                <w:szCs w:val="20"/>
                <w:lang w:val="ru-RU"/>
              </w:rPr>
            </w:pPr>
          </w:p>
        </w:tc>
        <w:tc>
          <w:tcPr>
            <w:tcW w:w="2126" w:type="dxa"/>
          </w:tcPr>
          <w:p w:rsidR="0054673F" w:rsidRPr="00E404E2" w:rsidRDefault="0054673F" w:rsidP="00F367FD">
            <w:pPr>
              <w:pStyle w:val="aff6"/>
              <w:ind w:firstLine="0"/>
              <w:jc w:val="left"/>
              <w:rPr>
                <w:sz w:val="20"/>
                <w:szCs w:val="20"/>
                <w:lang w:val="ru-RU"/>
              </w:rPr>
            </w:pPr>
            <w:r>
              <w:rPr>
                <w:sz w:val="20"/>
                <w:szCs w:val="20"/>
                <w:lang w:val="ru-RU"/>
              </w:rPr>
              <w:t>при малоэтажной з</w:t>
            </w:r>
            <w:r>
              <w:rPr>
                <w:sz w:val="20"/>
                <w:szCs w:val="20"/>
                <w:lang w:val="ru-RU"/>
              </w:rPr>
              <w:t>а</w:t>
            </w:r>
            <w:r>
              <w:rPr>
                <w:sz w:val="20"/>
                <w:szCs w:val="20"/>
                <w:lang w:val="ru-RU"/>
              </w:rPr>
              <w:t>стройке</w:t>
            </w:r>
          </w:p>
        </w:tc>
        <w:tc>
          <w:tcPr>
            <w:tcW w:w="709" w:type="dxa"/>
          </w:tcPr>
          <w:p w:rsidR="0054673F" w:rsidRDefault="0054673F" w:rsidP="006C4779">
            <w:pPr>
              <w:pStyle w:val="aff6"/>
              <w:ind w:firstLine="0"/>
              <w:jc w:val="center"/>
              <w:rPr>
                <w:sz w:val="20"/>
                <w:szCs w:val="20"/>
                <w:lang w:val="ru-RU"/>
              </w:rPr>
            </w:pPr>
            <w:r>
              <w:rPr>
                <w:sz w:val="20"/>
                <w:szCs w:val="20"/>
                <w:lang w:val="ru-RU"/>
              </w:rPr>
              <w:t>750</w:t>
            </w:r>
          </w:p>
        </w:tc>
      </w:tr>
      <w:tr w:rsidR="0054673F" w:rsidRPr="00E404E2" w:rsidTr="004A7B89">
        <w:trPr>
          <w:cantSplit/>
        </w:trPr>
        <w:tc>
          <w:tcPr>
            <w:tcW w:w="1446" w:type="dxa"/>
            <w:vMerge w:val="restart"/>
            <w:shd w:val="clear" w:color="auto" w:fill="F2F2F2" w:themeFill="background1" w:themeFillShade="F2"/>
          </w:tcPr>
          <w:p w:rsidR="0054673F" w:rsidRPr="00E404E2" w:rsidRDefault="0054673F" w:rsidP="006C4779">
            <w:pPr>
              <w:pStyle w:val="aff6"/>
              <w:ind w:firstLine="0"/>
              <w:jc w:val="left"/>
              <w:rPr>
                <w:sz w:val="20"/>
                <w:szCs w:val="20"/>
                <w:lang w:val="ru-RU"/>
              </w:rPr>
            </w:pPr>
            <w:r w:rsidRPr="00E404E2">
              <w:rPr>
                <w:sz w:val="20"/>
                <w:szCs w:val="20"/>
                <w:lang w:val="ru-RU"/>
              </w:rPr>
              <w:lastRenderedPageBreak/>
              <w:t>Объекты д</w:t>
            </w:r>
            <w:r w:rsidRPr="00E404E2">
              <w:rPr>
                <w:sz w:val="20"/>
                <w:szCs w:val="20"/>
                <w:lang w:val="ru-RU"/>
              </w:rPr>
              <w:t>о</w:t>
            </w:r>
            <w:r w:rsidRPr="00E404E2">
              <w:rPr>
                <w:sz w:val="20"/>
                <w:szCs w:val="20"/>
                <w:lang w:val="ru-RU"/>
              </w:rPr>
              <w:t>полнительного образования</w:t>
            </w:r>
          </w:p>
        </w:tc>
        <w:tc>
          <w:tcPr>
            <w:tcW w:w="2268" w:type="dxa"/>
            <w:vMerge w:val="restart"/>
          </w:tcPr>
          <w:p w:rsidR="0054673F" w:rsidRPr="00E404E2" w:rsidRDefault="0054673F" w:rsidP="006C4779">
            <w:pPr>
              <w:pStyle w:val="aff6"/>
              <w:ind w:firstLine="0"/>
              <w:jc w:val="left"/>
              <w:rPr>
                <w:sz w:val="20"/>
                <w:szCs w:val="20"/>
                <w:lang w:val="ru-RU"/>
              </w:rPr>
            </w:pPr>
            <w:r w:rsidRPr="00E404E2">
              <w:rPr>
                <w:sz w:val="20"/>
                <w:szCs w:val="20"/>
                <w:lang w:val="ru-RU"/>
              </w:rPr>
              <w:t>Расчетный показатель минимально допустимого уровня обеспеченности</w:t>
            </w:r>
          </w:p>
        </w:tc>
        <w:tc>
          <w:tcPr>
            <w:tcW w:w="850" w:type="dxa"/>
            <w:vMerge w:val="restart"/>
          </w:tcPr>
          <w:p w:rsidR="0054673F" w:rsidRPr="00E404E2" w:rsidRDefault="0054673F" w:rsidP="006C4779">
            <w:pPr>
              <w:pStyle w:val="aff6"/>
              <w:ind w:firstLine="0"/>
              <w:jc w:val="left"/>
              <w:rPr>
                <w:sz w:val="20"/>
                <w:szCs w:val="20"/>
                <w:lang w:val="ru-RU"/>
              </w:rPr>
            </w:pPr>
            <w:r>
              <w:rPr>
                <w:sz w:val="20"/>
                <w:szCs w:val="20"/>
                <w:lang w:val="ru-RU"/>
              </w:rPr>
              <w:t>Колич</w:t>
            </w:r>
            <w:r>
              <w:rPr>
                <w:sz w:val="20"/>
                <w:szCs w:val="20"/>
                <w:lang w:val="ru-RU"/>
              </w:rPr>
              <w:t>е</w:t>
            </w:r>
            <w:r>
              <w:rPr>
                <w:sz w:val="20"/>
                <w:szCs w:val="20"/>
                <w:lang w:val="ru-RU"/>
              </w:rPr>
              <w:t>ство мест на 1000 жителей</w:t>
            </w:r>
          </w:p>
        </w:tc>
        <w:tc>
          <w:tcPr>
            <w:tcW w:w="1985" w:type="dxa"/>
            <w:vMerge w:val="restart"/>
          </w:tcPr>
          <w:p w:rsidR="0054673F" w:rsidRPr="00E404E2" w:rsidRDefault="0054673F" w:rsidP="006C4779">
            <w:pPr>
              <w:pStyle w:val="aff6"/>
              <w:ind w:firstLine="0"/>
              <w:jc w:val="left"/>
              <w:rPr>
                <w:sz w:val="20"/>
                <w:szCs w:val="20"/>
                <w:lang w:val="ru-RU"/>
              </w:rPr>
            </w:pPr>
            <w:r w:rsidRPr="00E404E2">
              <w:rPr>
                <w:sz w:val="20"/>
                <w:szCs w:val="20"/>
                <w:lang w:val="ru-RU"/>
              </w:rPr>
              <w:t>всего, в том числе:</w:t>
            </w:r>
          </w:p>
        </w:tc>
        <w:tc>
          <w:tcPr>
            <w:tcW w:w="2126" w:type="dxa"/>
          </w:tcPr>
          <w:p w:rsidR="0054673F" w:rsidRPr="00E404E2" w:rsidRDefault="0054673F" w:rsidP="00BD0930">
            <w:pPr>
              <w:pStyle w:val="aff6"/>
              <w:ind w:firstLine="0"/>
              <w:jc w:val="left"/>
              <w:rPr>
                <w:sz w:val="20"/>
                <w:szCs w:val="20"/>
                <w:lang w:val="ru-RU"/>
              </w:rPr>
            </w:pPr>
            <w:r>
              <w:rPr>
                <w:sz w:val="20"/>
                <w:szCs w:val="20"/>
                <w:lang w:val="ru-RU"/>
              </w:rPr>
              <w:t xml:space="preserve">для </w:t>
            </w:r>
            <w:proofErr w:type="gramStart"/>
            <w:r>
              <w:rPr>
                <w:sz w:val="20"/>
                <w:szCs w:val="20"/>
                <w:lang w:val="ru-RU"/>
              </w:rPr>
              <w:t>городского</w:t>
            </w:r>
            <w:proofErr w:type="gramEnd"/>
            <w:r>
              <w:rPr>
                <w:sz w:val="20"/>
                <w:szCs w:val="20"/>
                <w:lang w:val="ru-RU"/>
              </w:rPr>
              <w:t xml:space="preserve"> н.п. (г. Аркадак)</w:t>
            </w:r>
          </w:p>
        </w:tc>
        <w:tc>
          <w:tcPr>
            <w:tcW w:w="709" w:type="dxa"/>
          </w:tcPr>
          <w:p w:rsidR="0054673F" w:rsidRPr="00E404E2" w:rsidRDefault="00EE30CF" w:rsidP="006C4779">
            <w:pPr>
              <w:pStyle w:val="aff6"/>
              <w:ind w:firstLine="0"/>
              <w:jc w:val="center"/>
              <w:rPr>
                <w:sz w:val="20"/>
                <w:szCs w:val="20"/>
                <w:lang w:val="ru-RU"/>
              </w:rPr>
            </w:pPr>
            <w:r>
              <w:rPr>
                <w:sz w:val="20"/>
                <w:szCs w:val="20"/>
                <w:lang w:val="ru-RU"/>
              </w:rPr>
              <w:t>110</w:t>
            </w:r>
          </w:p>
        </w:tc>
      </w:tr>
      <w:tr w:rsidR="0054673F" w:rsidRPr="00E404E2" w:rsidTr="004A7B89">
        <w:trPr>
          <w:cantSplit/>
        </w:trPr>
        <w:tc>
          <w:tcPr>
            <w:tcW w:w="1446" w:type="dxa"/>
            <w:vMerge/>
            <w:shd w:val="clear" w:color="auto" w:fill="F2F2F2" w:themeFill="background1" w:themeFillShade="F2"/>
          </w:tcPr>
          <w:p w:rsidR="0054673F" w:rsidRPr="00E404E2" w:rsidRDefault="0054673F" w:rsidP="006C4779">
            <w:pPr>
              <w:pStyle w:val="aff6"/>
              <w:ind w:firstLine="0"/>
              <w:jc w:val="left"/>
              <w:rPr>
                <w:sz w:val="20"/>
                <w:szCs w:val="20"/>
                <w:lang w:val="ru-RU"/>
              </w:rPr>
            </w:pPr>
          </w:p>
        </w:tc>
        <w:tc>
          <w:tcPr>
            <w:tcW w:w="2268" w:type="dxa"/>
            <w:vMerge/>
          </w:tcPr>
          <w:p w:rsidR="0054673F" w:rsidRPr="00E404E2" w:rsidRDefault="0054673F" w:rsidP="006C4779">
            <w:pPr>
              <w:pStyle w:val="aff6"/>
              <w:ind w:firstLine="0"/>
              <w:jc w:val="left"/>
              <w:rPr>
                <w:sz w:val="20"/>
                <w:szCs w:val="20"/>
                <w:lang w:val="ru-RU"/>
              </w:rPr>
            </w:pPr>
          </w:p>
        </w:tc>
        <w:tc>
          <w:tcPr>
            <w:tcW w:w="850" w:type="dxa"/>
            <w:vMerge/>
          </w:tcPr>
          <w:p w:rsidR="0054673F" w:rsidRDefault="0054673F" w:rsidP="006C4779">
            <w:pPr>
              <w:pStyle w:val="aff6"/>
              <w:ind w:firstLine="0"/>
              <w:jc w:val="left"/>
              <w:rPr>
                <w:sz w:val="20"/>
                <w:szCs w:val="20"/>
                <w:lang w:val="ru-RU"/>
              </w:rPr>
            </w:pPr>
          </w:p>
        </w:tc>
        <w:tc>
          <w:tcPr>
            <w:tcW w:w="1985" w:type="dxa"/>
            <w:vMerge/>
          </w:tcPr>
          <w:p w:rsidR="0054673F" w:rsidRPr="00E404E2" w:rsidRDefault="0054673F" w:rsidP="006C4779">
            <w:pPr>
              <w:pStyle w:val="aff6"/>
              <w:ind w:firstLine="0"/>
              <w:jc w:val="left"/>
              <w:rPr>
                <w:sz w:val="20"/>
                <w:szCs w:val="20"/>
                <w:lang w:val="ru-RU"/>
              </w:rPr>
            </w:pPr>
          </w:p>
        </w:tc>
        <w:tc>
          <w:tcPr>
            <w:tcW w:w="2126" w:type="dxa"/>
          </w:tcPr>
          <w:p w:rsidR="0054673F" w:rsidRPr="00E404E2" w:rsidRDefault="0054673F" w:rsidP="00BD0930">
            <w:pPr>
              <w:pStyle w:val="aff6"/>
              <w:ind w:firstLine="0"/>
              <w:jc w:val="left"/>
              <w:rPr>
                <w:sz w:val="20"/>
                <w:szCs w:val="20"/>
                <w:lang w:val="ru-RU"/>
              </w:rPr>
            </w:pPr>
            <w:r>
              <w:rPr>
                <w:sz w:val="20"/>
                <w:szCs w:val="20"/>
                <w:lang w:val="ru-RU"/>
              </w:rPr>
              <w:t>для сельских н.п.</w:t>
            </w:r>
          </w:p>
        </w:tc>
        <w:tc>
          <w:tcPr>
            <w:tcW w:w="709" w:type="dxa"/>
          </w:tcPr>
          <w:p w:rsidR="0054673F" w:rsidRPr="00E404E2" w:rsidRDefault="00EE30CF" w:rsidP="006C4779">
            <w:pPr>
              <w:pStyle w:val="aff6"/>
              <w:ind w:firstLine="0"/>
              <w:jc w:val="center"/>
              <w:rPr>
                <w:sz w:val="20"/>
                <w:szCs w:val="20"/>
                <w:lang w:val="ru-RU"/>
              </w:rPr>
            </w:pPr>
            <w:r>
              <w:rPr>
                <w:sz w:val="20"/>
                <w:szCs w:val="20"/>
                <w:lang w:val="ru-RU"/>
              </w:rPr>
              <w:t>79</w:t>
            </w:r>
          </w:p>
        </w:tc>
      </w:tr>
      <w:tr w:rsidR="0054673F" w:rsidRPr="00E404E2" w:rsidTr="004A7B89">
        <w:trPr>
          <w:cantSplit/>
          <w:trHeight w:val="44"/>
        </w:trPr>
        <w:tc>
          <w:tcPr>
            <w:tcW w:w="1446" w:type="dxa"/>
            <w:vMerge/>
            <w:shd w:val="clear" w:color="auto" w:fill="F2F2F2" w:themeFill="background1" w:themeFillShade="F2"/>
          </w:tcPr>
          <w:p w:rsidR="0054673F" w:rsidRPr="00E404E2" w:rsidRDefault="0054673F" w:rsidP="006C4779">
            <w:pPr>
              <w:pStyle w:val="aff6"/>
              <w:ind w:firstLine="0"/>
              <w:jc w:val="left"/>
              <w:rPr>
                <w:sz w:val="20"/>
                <w:szCs w:val="20"/>
                <w:lang w:val="ru-RU"/>
              </w:rPr>
            </w:pPr>
          </w:p>
        </w:tc>
        <w:tc>
          <w:tcPr>
            <w:tcW w:w="2268" w:type="dxa"/>
            <w:vMerge/>
          </w:tcPr>
          <w:p w:rsidR="0054673F" w:rsidRPr="00E404E2" w:rsidRDefault="0054673F" w:rsidP="006C4779">
            <w:pPr>
              <w:pStyle w:val="aff6"/>
              <w:ind w:firstLine="0"/>
              <w:jc w:val="left"/>
              <w:rPr>
                <w:sz w:val="20"/>
                <w:szCs w:val="20"/>
                <w:lang w:val="ru-RU"/>
              </w:rPr>
            </w:pPr>
          </w:p>
        </w:tc>
        <w:tc>
          <w:tcPr>
            <w:tcW w:w="850" w:type="dxa"/>
            <w:vMerge/>
          </w:tcPr>
          <w:p w:rsidR="0054673F" w:rsidRPr="00E404E2" w:rsidRDefault="0054673F" w:rsidP="006C4779">
            <w:pPr>
              <w:pStyle w:val="aff6"/>
              <w:ind w:firstLine="0"/>
              <w:jc w:val="left"/>
              <w:rPr>
                <w:sz w:val="20"/>
                <w:szCs w:val="20"/>
                <w:lang w:val="ru-RU"/>
              </w:rPr>
            </w:pPr>
          </w:p>
        </w:tc>
        <w:tc>
          <w:tcPr>
            <w:tcW w:w="1985" w:type="dxa"/>
            <w:vMerge w:val="restart"/>
          </w:tcPr>
          <w:p w:rsidR="0054673F" w:rsidRPr="00E404E2" w:rsidRDefault="0054673F" w:rsidP="006C4779">
            <w:pPr>
              <w:pStyle w:val="aff6"/>
              <w:ind w:firstLine="0"/>
              <w:jc w:val="left"/>
              <w:rPr>
                <w:sz w:val="20"/>
                <w:szCs w:val="20"/>
                <w:lang w:val="ru-RU"/>
              </w:rPr>
            </w:pPr>
            <w:r w:rsidRPr="00E404E2">
              <w:rPr>
                <w:sz w:val="20"/>
                <w:szCs w:val="20"/>
                <w:lang w:val="ru-RU"/>
              </w:rPr>
              <w:t>на базе общеобраз</w:t>
            </w:r>
            <w:r w:rsidRPr="00E404E2">
              <w:rPr>
                <w:sz w:val="20"/>
                <w:szCs w:val="20"/>
                <w:lang w:val="ru-RU"/>
              </w:rPr>
              <w:t>о</w:t>
            </w:r>
            <w:r w:rsidRPr="00E404E2">
              <w:rPr>
                <w:sz w:val="20"/>
                <w:szCs w:val="20"/>
                <w:lang w:val="ru-RU"/>
              </w:rPr>
              <w:t>вательных организ</w:t>
            </w:r>
            <w:r w:rsidRPr="00E404E2">
              <w:rPr>
                <w:sz w:val="20"/>
                <w:szCs w:val="20"/>
                <w:lang w:val="ru-RU"/>
              </w:rPr>
              <w:t>а</w:t>
            </w:r>
            <w:r w:rsidRPr="00E404E2">
              <w:rPr>
                <w:sz w:val="20"/>
                <w:szCs w:val="20"/>
                <w:lang w:val="ru-RU"/>
              </w:rPr>
              <w:t>ций</w:t>
            </w:r>
          </w:p>
        </w:tc>
        <w:tc>
          <w:tcPr>
            <w:tcW w:w="2126" w:type="dxa"/>
          </w:tcPr>
          <w:p w:rsidR="0054673F" w:rsidRPr="00E404E2" w:rsidRDefault="0054673F" w:rsidP="00BD0930">
            <w:pPr>
              <w:pStyle w:val="aff6"/>
              <w:ind w:firstLine="0"/>
              <w:jc w:val="left"/>
              <w:rPr>
                <w:sz w:val="20"/>
                <w:szCs w:val="20"/>
                <w:lang w:val="ru-RU"/>
              </w:rPr>
            </w:pPr>
            <w:r>
              <w:rPr>
                <w:sz w:val="20"/>
                <w:szCs w:val="20"/>
                <w:lang w:val="ru-RU"/>
              </w:rPr>
              <w:t xml:space="preserve">для </w:t>
            </w:r>
            <w:proofErr w:type="gramStart"/>
            <w:r>
              <w:rPr>
                <w:sz w:val="20"/>
                <w:szCs w:val="20"/>
                <w:lang w:val="ru-RU"/>
              </w:rPr>
              <w:t>городского</w:t>
            </w:r>
            <w:proofErr w:type="gramEnd"/>
            <w:r>
              <w:rPr>
                <w:sz w:val="20"/>
                <w:szCs w:val="20"/>
                <w:lang w:val="ru-RU"/>
              </w:rPr>
              <w:t xml:space="preserve"> н.п. (г. Аркадак)</w:t>
            </w:r>
          </w:p>
        </w:tc>
        <w:tc>
          <w:tcPr>
            <w:tcW w:w="709" w:type="dxa"/>
          </w:tcPr>
          <w:p w:rsidR="0054673F" w:rsidRPr="00E404E2" w:rsidRDefault="00EE30CF" w:rsidP="006C4779">
            <w:pPr>
              <w:pStyle w:val="aff6"/>
              <w:ind w:firstLine="0"/>
              <w:jc w:val="center"/>
              <w:rPr>
                <w:sz w:val="20"/>
                <w:szCs w:val="20"/>
                <w:lang w:val="ru-RU"/>
              </w:rPr>
            </w:pPr>
            <w:r>
              <w:rPr>
                <w:sz w:val="20"/>
                <w:szCs w:val="20"/>
                <w:lang w:val="ru-RU"/>
              </w:rPr>
              <w:t>66</w:t>
            </w:r>
          </w:p>
        </w:tc>
      </w:tr>
      <w:tr w:rsidR="0054673F" w:rsidRPr="00E404E2" w:rsidTr="004A7B89">
        <w:trPr>
          <w:cantSplit/>
          <w:trHeight w:val="44"/>
        </w:trPr>
        <w:tc>
          <w:tcPr>
            <w:tcW w:w="1446" w:type="dxa"/>
            <w:vMerge/>
            <w:shd w:val="clear" w:color="auto" w:fill="F2F2F2" w:themeFill="background1" w:themeFillShade="F2"/>
          </w:tcPr>
          <w:p w:rsidR="0054673F" w:rsidRPr="00E404E2" w:rsidRDefault="0054673F" w:rsidP="006C4779">
            <w:pPr>
              <w:pStyle w:val="aff6"/>
              <w:ind w:firstLine="0"/>
              <w:jc w:val="left"/>
              <w:rPr>
                <w:sz w:val="20"/>
                <w:szCs w:val="20"/>
                <w:lang w:val="ru-RU"/>
              </w:rPr>
            </w:pPr>
          </w:p>
        </w:tc>
        <w:tc>
          <w:tcPr>
            <w:tcW w:w="2268" w:type="dxa"/>
            <w:vMerge/>
          </w:tcPr>
          <w:p w:rsidR="0054673F" w:rsidRPr="00E404E2" w:rsidRDefault="0054673F" w:rsidP="006C4779">
            <w:pPr>
              <w:pStyle w:val="aff6"/>
              <w:ind w:firstLine="0"/>
              <w:jc w:val="left"/>
              <w:rPr>
                <w:sz w:val="20"/>
                <w:szCs w:val="20"/>
                <w:lang w:val="ru-RU"/>
              </w:rPr>
            </w:pPr>
          </w:p>
        </w:tc>
        <w:tc>
          <w:tcPr>
            <w:tcW w:w="850" w:type="dxa"/>
            <w:vMerge/>
          </w:tcPr>
          <w:p w:rsidR="0054673F" w:rsidRPr="00E404E2" w:rsidRDefault="0054673F" w:rsidP="006C4779">
            <w:pPr>
              <w:pStyle w:val="aff6"/>
              <w:ind w:firstLine="0"/>
              <w:jc w:val="left"/>
              <w:rPr>
                <w:sz w:val="20"/>
                <w:szCs w:val="20"/>
                <w:lang w:val="ru-RU"/>
              </w:rPr>
            </w:pPr>
          </w:p>
        </w:tc>
        <w:tc>
          <w:tcPr>
            <w:tcW w:w="1985" w:type="dxa"/>
            <w:vMerge/>
          </w:tcPr>
          <w:p w:rsidR="0054673F" w:rsidRPr="00E404E2" w:rsidRDefault="0054673F" w:rsidP="006C4779">
            <w:pPr>
              <w:pStyle w:val="aff6"/>
              <w:ind w:firstLine="0"/>
              <w:jc w:val="left"/>
              <w:rPr>
                <w:sz w:val="20"/>
                <w:szCs w:val="20"/>
                <w:lang w:val="ru-RU"/>
              </w:rPr>
            </w:pPr>
          </w:p>
        </w:tc>
        <w:tc>
          <w:tcPr>
            <w:tcW w:w="2126" w:type="dxa"/>
          </w:tcPr>
          <w:p w:rsidR="0054673F" w:rsidRPr="00E404E2" w:rsidRDefault="0054673F" w:rsidP="00BD0930">
            <w:pPr>
              <w:pStyle w:val="aff6"/>
              <w:ind w:firstLine="0"/>
              <w:jc w:val="left"/>
              <w:rPr>
                <w:sz w:val="20"/>
                <w:szCs w:val="20"/>
                <w:lang w:val="ru-RU"/>
              </w:rPr>
            </w:pPr>
            <w:r>
              <w:rPr>
                <w:sz w:val="20"/>
                <w:szCs w:val="20"/>
                <w:lang w:val="ru-RU"/>
              </w:rPr>
              <w:t>для сельских н.п.</w:t>
            </w:r>
          </w:p>
        </w:tc>
        <w:tc>
          <w:tcPr>
            <w:tcW w:w="709" w:type="dxa"/>
          </w:tcPr>
          <w:p w:rsidR="0054673F" w:rsidRPr="00E404E2" w:rsidRDefault="00EE30CF" w:rsidP="006C4779">
            <w:pPr>
              <w:pStyle w:val="aff6"/>
              <w:ind w:firstLine="0"/>
              <w:jc w:val="center"/>
              <w:rPr>
                <w:sz w:val="20"/>
                <w:szCs w:val="20"/>
                <w:lang w:val="ru-RU"/>
              </w:rPr>
            </w:pPr>
            <w:r>
              <w:rPr>
                <w:sz w:val="20"/>
                <w:szCs w:val="20"/>
                <w:lang w:val="ru-RU"/>
              </w:rPr>
              <w:t>68</w:t>
            </w:r>
          </w:p>
        </w:tc>
      </w:tr>
      <w:tr w:rsidR="0054673F" w:rsidRPr="00E404E2" w:rsidTr="004A7B89">
        <w:trPr>
          <w:cantSplit/>
        </w:trPr>
        <w:tc>
          <w:tcPr>
            <w:tcW w:w="1446" w:type="dxa"/>
            <w:vMerge/>
            <w:shd w:val="clear" w:color="auto" w:fill="F2F2F2" w:themeFill="background1" w:themeFillShade="F2"/>
          </w:tcPr>
          <w:p w:rsidR="0054673F" w:rsidRPr="00E404E2" w:rsidRDefault="0054673F" w:rsidP="006C4779">
            <w:pPr>
              <w:pStyle w:val="aff6"/>
              <w:ind w:firstLine="0"/>
              <w:jc w:val="left"/>
              <w:rPr>
                <w:sz w:val="20"/>
                <w:szCs w:val="20"/>
                <w:lang w:val="ru-RU"/>
              </w:rPr>
            </w:pPr>
          </w:p>
        </w:tc>
        <w:tc>
          <w:tcPr>
            <w:tcW w:w="2268" w:type="dxa"/>
            <w:vMerge/>
          </w:tcPr>
          <w:p w:rsidR="0054673F" w:rsidRPr="00E404E2" w:rsidRDefault="0054673F" w:rsidP="006C4779">
            <w:pPr>
              <w:pStyle w:val="aff6"/>
              <w:ind w:firstLine="0"/>
              <w:jc w:val="left"/>
              <w:rPr>
                <w:sz w:val="20"/>
                <w:szCs w:val="20"/>
                <w:lang w:val="ru-RU"/>
              </w:rPr>
            </w:pPr>
          </w:p>
        </w:tc>
        <w:tc>
          <w:tcPr>
            <w:tcW w:w="850" w:type="dxa"/>
            <w:vMerge/>
          </w:tcPr>
          <w:p w:rsidR="0054673F" w:rsidRPr="00E404E2" w:rsidRDefault="0054673F" w:rsidP="006C4779">
            <w:pPr>
              <w:pStyle w:val="aff6"/>
              <w:ind w:firstLine="0"/>
              <w:jc w:val="left"/>
              <w:rPr>
                <w:sz w:val="20"/>
                <w:szCs w:val="20"/>
                <w:lang w:val="ru-RU"/>
              </w:rPr>
            </w:pPr>
          </w:p>
        </w:tc>
        <w:tc>
          <w:tcPr>
            <w:tcW w:w="1985" w:type="dxa"/>
            <w:vMerge w:val="restart"/>
          </w:tcPr>
          <w:p w:rsidR="0054673F" w:rsidRPr="00E404E2" w:rsidRDefault="0054673F" w:rsidP="006C4779">
            <w:pPr>
              <w:pStyle w:val="aff6"/>
              <w:ind w:firstLine="0"/>
              <w:jc w:val="left"/>
              <w:rPr>
                <w:sz w:val="20"/>
                <w:szCs w:val="20"/>
                <w:lang w:val="ru-RU"/>
              </w:rPr>
            </w:pPr>
            <w:r w:rsidRPr="00E404E2">
              <w:rPr>
                <w:sz w:val="20"/>
                <w:szCs w:val="20"/>
                <w:lang w:val="ru-RU"/>
              </w:rPr>
              <w:t>на базе образовател</w:t>
            </w:r>
            <w:r w:rsidRPr="00E404E2">
              <w:rPr>
                <w:sz w:val="20"/>
                <w:szCs w:val="20"/>
                <w:lang w:val="ru-RU"/>
              </w:rPr>
              <w:t>ь</w:t>
            </w:r>
            <w:r w:rsidRPr="00E404E2">
              <w:rPr>
                <w:sz w:val="20"/>
                <w:szCs w:val="20"/>
                <w:lang w:val="ru-RU"/>
              </w:rPr>
              <w:t>ных организаций (за исключением общ</w:t>
            </w:r>
            <w:r w:rsidRPr="00E404E2">
              <w:rPr>
                <w:sz w:val="20"/>
                <w:szCs w:val="20"/>
                <w:lang w:val="ru-RU"/>
              </w:rPr>
              <w:t>е</w:t>
            </w:r>
            <w:r w:rsidRPr="00E404E2">
              <w:rPr>
                <w:sz w:val="20"/>
                <w:szCs w:val="20"/>
                <w:lang w:val="ru-RU"/>
              </w:rPr>
              <w:t>образовательных о</w:t>
            </w:r>
            <w:r w:rsidRPr="00E404E2">
              <w:rPr>
                <w:sz w:val="20"/>
                <w:szCs w:val="20"/>
                <w:lang w:val="ru-RU"/>
              </w:rPr>
              <w:t>р</w:t>
            </w:r>
            <w:r w:rsidRPr="00E404E2">
              <w:rPr>
                <w:sz w:val="20"/>
                <w:szCs w:val="20"/>
                <w:lang w:val="ru-RU"/>
              </w:rPr>
              <w:t>ганизаций)</w:t>
            </w:r>
          </w:p>
        </w:tc>
        <w:tc>
          <w:tcPr>
            <w:tcW w:w="2126" w:type="dxa"/>
          </w:tcPr>
          <w:p w:rsidR="0054673F" w:rsidRPr="00E404E2" w:rsidRDefault="0054673F" w:rsidP="00BD0930">
            <w:pPr>
              <w:pStyle w:val="aff6"/>
              <w:ind w:firstLine="0"/>
              <w:jc w:val="left"/>
              <w:rPr>
                <w:sz w:val="20"/>
                <w:szCs w:val="20"/>
                <w:lang w:val="ru-RU"/>
              </w:rPr>
            </w:pPr>
            <w:r>
              <w:rPr>
                <w:sz w:val="20"/>
                <w:szCs w:val="20"/>
                <w:lang w:val="ru-RU"/>
              </w:rPr>
              <w:t xml:space="preserve">для </w:t>
            </w:r>
            <w:proofErr w:type="gramStart"/>
            <w:r>
              <w:rPr>
                <w:sz w:val="20"/>
                <w:szCs w:val="20"/>
                <w:lang w:val="ru-RU"/>
              </w:rPr>
              <w:t>городского</w:t>
            </w:r>
            <w:proofErr w:type="gramEnd"/>
            <w:r>
              <w:rPr>
                <w:sz w:val="20"/>
                <w:szCs w:val="20"/>
                <w:lang w:val="ru-RU"/>
              </w:rPr>
              <w:t xml:space="preserve"> н.п. (г. Аркадак)</w:t>
            </w:r>
          </w:p>
        </w:tc>
        <w:tc>
          <w:tcPr>
            <w:tcW w:w="709" w:type="dxa"/>
          </w:tcPr>
          <w:p w:rsidR="0054673F" w:rsidRPr="00E404E2" w:rsidRDefault="00EE30CF" w:rsidP="006C4779">
            <w:pPr>
              <w:pStyle w:val="aff6"/>
              <w:ind w:firstLine="0"/>
              <w:jc w:val="center"/>
              <w:rPr>
                <w:sz w:val="20"/>
                <w:szCs w:val="20"/>
                <w:lang w:val="ru-RU"/>
              </w:rPr>
            </w:pPr>
            <w:r>
              <w:rPr>
                <w:sz w:val="20"/>
                <w:szCs w:val="20"/>
                <w:lang w:val="ru-RU"/>
              </w:rPr>
              <w:t>44</w:t>
            </w:r>
          </w:p>
        </w:tc>
      </w:tr>
      <w:tr w:rsidR="0054673F" w:rsidRPr="00E404E2" w:rsidTr="004A7B89">
        <w:trPr>
          <w:cantSplit/>
        </w:trPr>
        <w:tc>
          <w:tcPr>
            <w:tcW w:w="1446" w:type="dxa"/>
            <w:vMerge/>
            <w:shd w:val="clear" w:color="auto" w:fill="F2F2F2" w:themeFill="background1" w:themeFillShade="F2"/>
          </w:tcPr>
          <w:p w:rsidR="0054673F" w:rsidRPr="00E404E2" w:rsidRDefault="0054673F" w:rsidP="006C4779">
            <w:pPr>
              <w:pStyle w:val="aff6"/>
              <w:ind w:firstLine="0"/>
              <w:jc w:val="left"/>
              <w:rPr>
                <w:sz w:val="20"/>
                <w:szCs w:val="20"/>
                <w:lang w:val="ru-RU"/>
              </w:rPr>
            </w:pPr>
          </w:p>
        </w:tc>
        <w:tc>
          <w:tcPr>
            <w:tcW w:w="2268" w:type="dxa"/>
            <w:vMerge/>
          </w:tcPr>
          <w:p w:rsidR="0054673F" w:rsidRPr="00E404E2" w:rsidRDefault="0054673F" w:rsidP="006C4779">
            <w:pPr>
              <w:pStyle w:val="aff6"/>
              <w:ind w:firstLine="0"/>
              <w:jc w:val="left"/>
              <w:rPr>
                <w:sz w:val="20"/>
                <w:szCs w:val="20"/>
                <w:lang w:val="ru-RU"/>
              </w:rPr>
            </w:pPr>
          </w:p>
        </w:tc>
        <w:tc>
          <w:tcPr>
            <w:tcW w:w="850" w:type="dxa"/>
            <w:vMerge/>
          </w:tcPr>
          <w:p w:rsidR="0054673F" w:rsidRPr="00E404E2" w:rsidRDefault="0054673F" w:rsidP="006C4779">
            <w:pPr>
              <w:pStyle w:val="aff6"/>
              <w:ind w:firstLine="0"/>
              <w:jc w:val="left"/>
              <w:rPr>
                <w:sz w:val="20"/>
                <w:szCs w:val="20"/>
                <w:lang w:val="ru-RU"/>
              </w:rPr>
            </w:pPr>
          </w:p>
        </w:tc>
        <w:tc>
          <w:tcPr>
            <w:tcW w:w="1985" w:type="dxa"/>
            <w:vMerge/>
          </w:tcPr>
          <w:p w:rsidR="0054673F" w:rsidRPr="00E404E2" w:rsidRDefault="0054673F" w:rsidP="006C4779">
            <w:pPr>
              <w:pStyle w:val="aff6"/>
              <w:ind w:firstLine="0"/>
              <w:jc w:val="left"/>
              <w:rPr>
                <w:sz w:val="20"/>
                <w:szCs w:val="20"/>
                <w:lang w:val="ru-RU"/>
              </w:rPr>
            </w:pPr>
          </w:p>
        </w:tc>
        <w:tc>
          <w:tcPr>
            <w:tcW w:w="2126" w:type="dxa"/>
          </w:tcPr>
          <w:p w:rsidR="0054673F" w:rsidRPr="00E404E2" w:rsidRDefault="0054673F" w:rsidP="00BD0930">
            <w:pPr>
              <w:pStyle w:val="aff6"/>
              <w:ind w:firstLine="0"/>
              <w:jc w:val="left"/>
              <w:rPr>
                <w:sz w:val="20"/>
                <w:szCs w:val="20"/>
                <w:lang w:val="ru-RU"/>
              </w:rPr>
            </w:pPr>
            <w:r>
              <w:rPr>
                <w:sz w:val="20"/>
                <w:szCs w:val="20"/>
                <w:lang w:val="ru-RU"/>
              </w:rPr>
              <w:t>для сельских н.п.</w:t>
            </w:r>
          </w:p>
        </w:tc>
        <w:tc>
          <w:tcPr>
            <w:tcW w:w="709" w:type="dxa"/>
          </w:tcPr>
          <w:p w:rsidR="0054673F" w:rsidRPr="00E404E2" w:rsidRDefault="00EE30CF" w:rsidP="006C4779">
            <w:pPr>
              <w:pStyle w:val="aff6"/>
              <w:ind w:firstLine="0"/>
              <w:jc w:val="center"/>
              <w:rPr>
                <w:sz w:val="20"/>
                <w:szCs w:val="20"/>
                <w:lang w:val="ru-RU"/>
              </w:rPr>
            </w:pPr>
            <w:r>
              <w:rPr>
                <w:sz w:val="20"/>
                <w:szCs w:val="20"/>
                <w:lang w:val="ru-RU"/>
              </w:rPr>
              <w:t>11</w:t>
            </w:r>
          </w:p>
        </w:tc>
      </w:tr>
      <w:tr w:rsidR="0054673F" w:rsidRPr="00E404E2" w:rsidTr="004A7B89">
        <w:trPr>
          <w:cantSplit/>
        </w:trPr>
        <w:tc>
          <w:tcPr>
            <w:tcW w:w="1446" w:type="dxa"/>
            <w:vMerge/>
            <w:shd w:val="clear" w:color="auto" w:fill="F2F2F2" w:themeFill="background1" w:themeFillShade="F2"/>
          </w:tcPr>
          <w:p w:rsidR="0054673F" w:rsidRPr="00E404E2" w:rsidRDefault="0054673F" w:rsidP="006C4779">
            <w:pPr>
              <w:pStyle w:val="aff6"/>
              <w:ind w:firstLine="0"/>
              <w:jc w:val="left"/>
              <w:rPr>
                <w:sz w:val="20"/>
                <w:szCs w:val="20"/>
                <w:lang w:val="ru-RU"/>
              </w:rPr>
            </w:pPr>
          </w:p>
        </w:tc>
        <w:tc>
          <w:tcPr>
            <w:tcW w:w="2268" w:type="dxa"/>
          </w:tcPr>
          <w:p w:rsidR="0054673F" w:rsidRPr="00E404E2" w:rsidRDefault="0054673F" w:rsidP="006C4779">
            <w:pPr>
              <w:pStyle w:val="aff6"/>
              <w:ind w:firstLine="0"/>
              <w:jc w:val="left"/>
              <w:rPr>
                <w:sz w:val="20"/>
                <w:szCs w:val="20"/>
                <w:lang w:val="ru-RU"/>
              </w:rPr>
            </w:pPr>
            <w:r w:rsidRPr="00E404E2">
              <w:rPr>
                <w:sz w:val="20"/>
                <w:szCs w:val="20"/>
                <w:lang w:val="ru-RU"/>
              </w:rPr>
              <w:t>Расчетный показатель максимально допустим</w:t>
            </w:r>
            <w:r w:rsidRPr="00E404E2">
              <w:rPr>
                <w:sz w:val="20"/>
                <w:szCs w:val="20"/>
                <w:lang w:val="ru-RU"/>
              </w:rPr>
              <w:t>о</w:t>
            </w:r>
            <w:r w:rsidRPr="00E404E2">
              <w:rPr>
                <w:sz w:val="20"/>
                <w:szCs w:val="20"/>
                <w:lang w:val="ru-RU"/>
              </w:rPr>
              <w:t>го уровня территориал</w:t>
            </w:r>
            <w:r w:rsidRPr="00E404E2">
              <w:rPr>
                <w:sz w:val="20"/>
                <w:szCs w:val="20"/>
                <w:lang w:val="ru-RU"/>
              </w:rPr>
              <w:t>ь</w:t>
            </w:r>
            <w:r w:rsidRPr="00E404E2">
              <w:rPr>
                <w:sz w:val="20"/>
                <w:szCs w:val="20"/>
                <w:lang w:val="ru-RU"/>
              </w:rPr>
              <w:t>ной доступности</w:t>
            </w:r>
          </w:p>
        </w:tc>
        <w:tc>
          <w:tcPr>
            <w:tcW w:w="2835" w:type="dxa"/>
            <w:gridSpan w:val="2"/>
          </w:tcPr>
          <w:p w:rsidR="0054673F" w:rsidRPr="00E404E2" w:rsidRDefault="0054673F" w:rsidP="006C4779">
            <w:pPr>
              <w:pStyle w:val="aff6"/>
              <w:ind w:firstLine="0"/>
              <w:jc w:val="left"/>
              <w:rPr>
                <w:sz w:val="20"/>
                <w:szCs w:val="20"/>
                <w:lang w:val="ru-RU"/>
              </w:rPr>
            </w:pPr>
            <w:r>
              <w:rPr>
                <w:sz w:val="20"/>
                <w:szCs w:val="20"/>
                <w:lang w:val="ru-RU"/>
              </w:rPr>
              <w:t>Транспортная</w:t>
            </w:r>
            <w:r w:rsidRPr="00E404E2">
              <w:rPr>
                <w:sz w:val="20"/>
                <w:szCs w:val="20"/>
                <w:lang w:val="ru-RU"/>
              </w:rPr>
              <w:t xml:space="preserve"> доступность, мин.</w:t>
            </w:r>
          </w:p>
        </w:tc>
        <w:tc>
          <w:tcPr>
            <w:tcW w:w="2835" w:type="dxa"/>
            <w:gridSpan w:val="2"/>
          </w:tcPr>
          <w:p w:rsidR="0054673F" w:rsidRPr="00E404E2" w:rsidRDefault="0054673F" w:rsidP="006C4779">
            <w:pPr>
              <w:pStyle w:val="aff6"/>
              <w:ind w:firstLine="0"/>
              <w:jc w:val="center"/>
              <w:rPr>
                <w:sz w:val="20"/>
                <w:szCs w:val="20"/>
                <w:lang w:val="ru-RU"/>
              </w:rPr>
            </w:pPr>
            <w:r w:rsidRPr="00E404E2">
              <w:rPr>
                <w:sz w:val="20"/>
                <w:szCs w:val="20"/>
                <w:lang w:val="ru-RU"/>
              </w:rPr>
              <w:t>30</w:t>
            </w:r>
          </w:p>
        </w:tc>
      </w:tr>
      <w:tr w:rsidR="0054673F" w:rsidRPr="00E404E2" w:rsidTr="004A7B89">
        <w:trPr>
          <w:cantSplit/>
        </w:trPr>
        <w:tc>
          <w:tcPr>
            <w:tcW w:w="9384" w:type="dxa"/>
            <w:gridSpan w:val="6"/>
            <w:shd w:val="clear" w:color="auto" w:fill="F2F2F2" w:themeFill="background1" w:themeFillShade="F2"/>
          </w:tcPr>
          <w:p w:rsidR="0054673F" w:rsidRPr="00E404E2" w:rsidRDefault="0054673F" w:rsidP="006C4779">
            <w:pPr>
              <w:pStyle w:val="aff6"/>
              <w:ind w:firstLine="0"/>
              <w:jc w:val="left"/>
              <w:rPr>
                <w:b/>
                <w:sz w:val="20"/>
                <w:szCs w:val="20"/>
                <w:lang w:val="ru-RU"/>
              </w:rPr>
            </w:pPr>
            <w:r w:rsidRPr="00E404E2">
              <w:rPr>
                <w:b/>
                <w:sz w:val="20"/>
                <w:szCs w:val="20"/>
                <w:lang w:val="ru-RU"/>
              </w:rPr>
              <w:t>Примечания:</w:t>
            </w:r>
          </w:p>
          <w:p w:rsidR="0054673F" w:rsidRDefault="0054673F" w:rsidP="0034343B">
            <w:pPr>
              <w:pStyle w:val="aff6"/>
              <w:ind w:firstLine="0"/>
              <w:jc w:val="left"/>
              <w:rPr>
                <w:sz w:val="20"/>
                <w:szCs w:val="20"/>
                <w:lang w:val="ru-RU"/>
              </w:rPr>
            </w:pPr>
            <w:r>
              <w:rPr>
                <w:sz w:val="20"/>
                <w:szCs w:val="20"/>
                <w:lang w:val="ru-RU"/>
              </w:rPr>
              <w:t>1</w:t>
            </w:r>
            <w:r w:rsidRPr="00722162">
              <w:rPr>
                <w:sz w:val="20"/>
                <w:szCs w:val="20"/>
                <w:lang w:val="ru-RU"/>
              </w:rPr>
              <w:t xml:space="preserve">. В городской местности проектируется не менее одной дошкольной образовательной организации на 174 воспитанника, в сельской местности </w:t>
            </w:r>
            <w:r>
              <w:rPr>
                <w:sz w:val="20"/>
                <w:szCs w:val="20"/>
                <w:lang w:val="ru-RU"/>
              </w:rPr>
              <w:t>–</w:t>
            </w:r>
            <w:r w:rsidRPr="00722162">
              <w:rPr>
                <w:sz w:val="20"/>
                <w:szCs w:val="20"/>
                <w:lang w:val="ru-RU"/>
              </w:rPr>
              <w:t xml:space="preserve"> не менее одной дошкольной образовательной организации на 62 во</w:t>
            </w:r>
            <w:r w:rsidRPr="00722162">
              <w:rPr>
                <w:sz w:val="20"/>
                <w:szCs w:val="20"/>
                <w:lang w:val="ru-RU"/>
              </w:rPr>
              <w:t>с</w:t>
            </w:r>
            <w:r w:rsidRPr="00722162">
              <w:rPr>
                <w:sz w:val="20"/>
                <w:szCs w:val="20"/>
                <w:lang w:val="ru-RU"/>
              </w:rPr>
              <w:t>питанника.</w:t>
            </w:r>
            <w:r>
              <w:rPr>
                <w:sz w:val="20"/>
                <w:szCs w:val="20"/>
                <w:lang w:val="ru-RU"/>
              </w:rPr>
              <w:t xml:space="preserve"> </w:t>
            </w:r>
          </w:p>
          <w:p w:rsidR="0054673F" w:rsidRPr="00E404E2" w:rsidRDefault="0054673F" w:rsidP="0034343B">
            <w:pPr>
              <w:pStyle w:val="aff6"/>
              <w:ind w:firstLine="0"/>
              <w:jc w:val="left"/>
              <w:rPr>
                <w:sz w:val="20"/>
                <w:szCs w:val="20"/>
                <w:lang w:val="ru-RU"/>
              </w:rPr>
            </w:pPr>
            <w:r w:rsidRPr="003A3EEC">
              <w:rPr>
                <w:sz w:val="20"/>
                <w:szCs w:val="20"/>
                <w:lang w:val="ru-RU"/>
              </w:rPr>
              <w:t>2</w:t>
            </w:r>
            <w:r w:rsidRPr="00722162">
              <w:rPr>
                <w:sz w:val="20"/>
                <w:szCs w:val="20"/>
                <w:lang w:val="ru-RU"/>
              </w:rPr>
              <w:t>. В городской местности проектируется не менее одной дневной общеобразовательной школы на 892 чел</w:t>
            </w:r>
            <w:r w:rsidRPr="00722162">
              <w:rPr>
                <w:sz w:val="20"/>
                <w:szCs w:val="20"/>
                <w:lang w:val="ru-RU"/>
              </w:rPr>
              <w:t>о</w:t>
            </w:r>
            <w:r w:rsidRPr="00722162">
              <w:rPr>
                <w:sz w:val="20"/>
                <w:szCs w:val="20"/>
                <w:lang w:val="ru-RU"/>
              </w:rPr>
              <w:t>века, в сельской местности</w:t>
            </w:r>
            <w:r w:rsidR="00EE30CF">
              <w:rPr>
                <w:sz w:val="20"/>
                <w:szCs w:val="20"/>
                <w:lang w:val="ru-RU"/>
              </w:rPr>
              <w:t xml:space="preserve"> – </w:t>
            </w:r>
            <w:r w:rsidRPr="00722162">
              <w:rPr>
                <w:sz w:val="20"/>
                <w:szCs w:val="20"/>
                <w:lang w:val="ru-RU"/>
              </w:rPr>
              <w:t>не менее одной дневной общеобразовательной школы на 201 человек.</w:t>
            </w:r>
          </w:p>
        </w:tc>
      </w:tr>
    </w:tbl>
    <w:p w:rsidR="00322760" w:rsidRDefault="00322760" w:rsidP="00322760">
      <w:pPr>
        <w:pStyle w:val="20"/>
        <w:numPr>
          <w:ilvl w:val="1"/>
          <w:numId w:val="13"/>
        </w:numPr>
        <w:ind w:left="0" w:firstLine="0"/>
      </w:pPr>
      <w:bookmarkStart w:id="133" w:name="OLE_LINK824"/>
      <w:bookmarkStart w:id="134" w:name="OLE_LINK825"/>
      <w:bookmarkStart w:id="135" w:name="OLE_LINK828"/>
      <w:bookmarkStart w:id="136" w:name="_Toc498361754"/>
      <w:bookmarkStart w:id="137" w:name="_Toc506654366"/>
      <w:bookmarkStart w:id="138" w:name="OLE_LINK859"/>
      <w:bookmarkEnd w:id="123"/>
      <w:bookmarkEnd w:id="124"/>
      <w:r>
        <w:t>Объекты местного значения муниципального района</w:t>
      </w:r>
      <w:r w:rsidRPr="00B50753">
        <w:t xml:space="preserve"> </w:t>
      </w:r>
      <w:r>
        <w:t>в области</w:t>
      </w:r>
      <w:r w:rsidRPr="00953E5D">
        <w:t xml:space="preserve"> </w:t>
      </w:r>
      <w:bookmarkEnd w:id="133"/>
      <w:bookmarkEnd w:id="134"/>
      <w:bookmarkEnd w:id="135"/>
      <w:r w:rsidRPr="00953E5D">
        <w:t>сбор</w:t>
      </w:r>
      <w:r>
        <w:t>а</w:t>
      </w:r>
      <w:r w:rsidRPr="00953E5D">
        <w:t>, транспортировани</w:t>
      </w:r>
      <w:r>
        <w:t>я</w:t>
      </w:r>
      <w:r w:rsidRPr="00953E5D">
        <w:t>, обработк</w:t>
      </w:r>
      <w:r>
        <w:t>и</w:t>
      </w:r>
      <w:r w:rsidRPr="00953E5D">
        <w:t>, утилизаци</w:t>
      </w:r>
      <w:r>
        <w:t>и</w:t>
      </w:r>
      <w:r w:rsidRPr="00953E5D">
        <w:t>, обезвреживани</w:t>
      </w:r>
      <w:r>
        <w:t>я</w:t>
      </w:r>
      <w:r w:rsidRPr="00953E5D">
        <w:t>, размещени</w:t>
      </w:r>
      <w:r>
        <w:t>я</w:t>
      </w:r>
      <w:r w:rsidRPr="00953E5D">
        <w:t xml:space="preserve"> твердых коммунальных отходов</w:t>
      </w:r>
      <w:bookmarkEnd w:id="136"/>
      <w:bookmarkEnd w:id="137"/>
    </w:p>
    <w:p w:rsidR="000A7A62" w:rsidRPr="000A7A62" w:rsidRDefault="000A7A62" w:rsidP="000A7A62">
      <w:pPr>
        <w:snapToGrid w:val="0"/>
        <w:ind w:firstLine="683"/>
      </w:pPr>
      <w:bookmarkStart w:id="139" w:name="OLE_LINK202"/>
      <w:bookmarkStart w:id="140" w:name="OLE_LINK206"/>
      <w:proofErr w:type="gramStart"/>
      <w:r>
        <w:t xml:space="preserve">Согласно </w:t>
      </w:r>
      <w:r w:rsidRPr="007F45DF">
        <w:t xml:space="preserve">территориальной схеме обращения с отходами, в том числе с твердыми коммунальными отходами, в Саратовской области, утвержденной приказом министерства природных ресурсов и экологии Саратовской области от 22.09.2016 № 707 (с изм. от 26.06.2017) в </w:t>
      </w:r>
      <w:r>
        <w:t>Аркадакском муниципальном</w:t>
      </w:r>
      <w:r w:rsidRPr="007F45DF">
        <w:t xml:space="preserve"> районе </w:t>
      </w:r>
      <w:r>
        <w:t xml:space="preserve">не </w:t>
      </w:r>
      <w:r w:rsidRPr="007F45DF">
        <w:t xml:space="preserve">предусмотрено размещение </w:t>
      </w:r>
      <w:r>
        <w:t>объе</w:t>
      </w:r>
      <w:r>
        <w:t>к</w:t>
      </w:r>
      <w:r>
        <w:t>тов по обращению с отходами, твердые коммунальные отходы транспортируются на п</w:t>
      </w:r>
      <w:r>
        <w:t>о</w:t>
      </w:r>
      <w:r>
        <w:t>лигон ТКО в Ртищевском муниципальном районе Саратовской области.</w:t>
      </w:r>
      <w:proofErr w:type="gramEnd"/>
    </w:p>
    <w:p w:rsidR="00322760" w:rsidRDefault="00322760" w:rsidP="00322760">
      <w:pPr>
        <w:pStyle w:val="20"/>
        <w:numPr>
          <w:ilvl w:val="1"/>
          <w:numId w:val="13"/>
        </w:numPr>
        <w:ind w:left="0" w:firstLine="0"/>
      </w:pPr>
      <w:bookmarkStart w:id="141" w:name="_Toc498361755"/>
      <w:bookmarkStart w:id="142" w:name="_Toc506654367"/>
      <w:bookmarkEnd w:id="138"/>
      <w:bookmarkEnd w:id="139"/>
      <w:bookmarkEnd w:id="140"/>
      <w:r>
        <w:t xml:space="preserve">Объекты местного значения муниципального района в области </w:t>
      </w:r>
      <w:r w:rsidRPr="00953E5D">
        <w:t>предупреждени</w:t>
      </w:r>
      <w:r>
        <w:t>я</w:t>
      </w:r>
      <w:r w:rsidRPr="00953E5D">
        <w:t xml:space="preserve"> чрезвычайных ситуаций</w:t>
      </w:r>
      <w:r>
        <w:t xml:space="preserve"> и ликвидации их последствий</w:t>
      </w:r>
      <w:bookmarkEnd w:id="141"/>
      <w:bookmarkEnd w:id="142"/>
    </w:p>
    <w:p w:rsidR="00322760" w:rsidRDefault="00322760" w:rsidP="00322760">
      <w:pPr>
        <w:snapToGrid w:val="0"/>
        <w:ind w:firstLine="683"/>
      </w:pPr>
      <w:bookmarkStart w:id="143" w:name="OLE_LINK341"/>
      <w:bookmarkStart w:id="144" w:name="OLE_LINK342"/>
      <w:r>
        <w:t>При подготовке документов территориального планирования для объектов местн</w:t>
      </w:r>
      <w:r>
        <w:t>о</w:t>
      </w:r>
      <w:r>
        <w:t xml:space="preserve">го значения муниципального района в области предупреждения чрезвычайных ситуаций для пожарной охраны необходимо руководствоваться Федеральным </w:t>
      </w:r>
      <w:hyperlink r:id="rId11" w:history="1">
        <w:r w:rsidRPr="00006F9B">
          <w:t>законом</w:t>
        </w:r>
      </w:hyperlink>
      <w:r>
        <w:t xml:space="preserve"> от 22.07.2008 № 123-ФЗ «Технический регламент о требованиях пожарной безопасности». </w:t>
      </w:r>
      <w:proofErr w:type="gramStart"/>
      <w:r>
        <w:t xml:space="preserve">Расчетные показатели количества пожарных депо и пожарных автомобилей для населенных пунктов </w:t>
      </w:r>
      <w:r w:rsidR="000A7A62">
        <w:t xml:space="preserve">Аркадакского муниципального района </w:t>
      </w:r>
      <w:r>
        <w:t>следует принимать в соответствии с нормами пр</w:t>
      </w:r>
      <w:r>
        <w:t>о</w:t>
      </w:r>
      <w:r>
        <w:t>ектирования объектов пожарной охраны от 01.01.1995 НПБ 101-95, введенными в дейс</w:t>
      </w:r>
      <w:r>
        <w:t>т</w:t>
      </w:r>
      <w:r>
        <w:t>вие приказом Главного управления Государственной противопожарной службы Мин</w:t>
      </w:r>
      <w:r>
        <w:t>и</w:t>
      </w:r>
      <w:r>
        <w:t>стерства внутренних дел России от 30.12.1994 № 36 с учетом требований</w:t>
      </w:r>
      <w:r w:rsidR="000A7A62">
        <w:t xml:space="preserve"> п. 2.1.2</w:t>
      </w:r>
      <w:r>
        <w:t xml:space="preserve"> РНГП Саратовской области.</w:t>
      </w:r>
      <w:proofErr w:type="gramEnd"/>
    </w:p>
    <w:p w:rsidR="00322760" w:rsidRDefault="00322760" w:rsidP="00A0350C">
      <w:pPr>
        <w:pStyle w:val="20"/>
        <w:numPr>
          <w:ilvl w:val="1"/>
          <w:numId w:val="13"/>
        </w:numPr>
        <w:ind w:left="0" w:firstLine="0"/>
      </w:pPr>
      <w:bookmarkStart w:id="145" w:name="_Toc498361756"/>
      <w:bookmarkStart w:id="146" w:name="_Toc506654368"/>
      <w:bookmarkStart w:id="147" w:name="OLE_LINK1006"/>
      <w:bookmarkStart w:id="148" w:name="OLE_LINK1007"/>
      <w:bookmarkEnd w:id="109"/>
      <w:bookmarkEnd w:id="110"/>
      <w:bookmarkEnd w:id="143"/>
      <w:bookmarkEnd w:id="144"/>
      <w:r>
        <w:lastRenderedPageBreak/>
        <w:t>Объекты местного значения муниципального района</w:t>
      </w:r>
      <w:r w:rsidRPr="0057385A">
        <w:t xml:space="preserve"> </w:t>
      </w:r>
      <w:r>
        <w:t xml:space="preserve">в области </w:t>
      </w:r>
      <w:bookmarkStart w:id="149" w:name="OLE_LINK1003"/>
      <w:bookmarkStart w:id="150" w:name="OLE_LINK1004"/>
      <w:bookmarkStart w:id="151" w:name="OLE_LINK1005"/>
      <w:r>
        <w:t>ритуальных услуг</w:t>
      </w:r>
      <w:bookmarkEnd w:id="149"/>
      <w:bookmarkEnd w:id="150"/>
      <w:bookmarkEnd w:id="151"/>
      <w:r>
        <w:t xml:space="preserve"> </w:t>
      </w:r>
      <w:r w:rsidRPr="00B23676">
        <w:t>и содержания мест захоронения</w:t>
      </w:r>
      <w:bookmarkEnd w:id="145"/>
      <w:bookmarkEnd w:id="146"/>
    </w:p>
    <w:p w:rsidR="00322760" w:rsidRPr="00FB7B60" w:rsidRDefault="00322760" w:rsidP="00A0350C">
      <w:pPr>
        <w:keepNext/>
        <w:spacing w:before="120"/>
        <w:jc w:val="right"/>
        <w:rPr>
          <w:b/>
          <w:i/>
        </w:rPr>
      </w:pPr>
      <w:bookmarkStart w:id="152" w:name="OLE_LINK1057"/>
      <w:bookmarkStart w:id="153" w:name="OLE_LINK1058"/>
      <w:r>
        <w:rPr>
          <w:b/>
          <w:i/>
        </w:rPr>
        <w:t>Таблица 1.</w:t>
      </w:r>
      <w:r w:rsidR="00A5215A">
        <w:rPr>
          <w:b/>
          <w:i/>
        </w:rPr>
        <w:t>5</w:t>
      </w:r>
    </w:p>
    <w:p w:rsidR="00322760" w:rsidRPr="00FB7B60" w:rsidRDefault="00322760" w:rsidP="00A0350C">
      <w:pPr>
        <w:keepNext/>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w:t>
      </w:r>
      <w:r>
        <w:rPr>
          <w:b/>
          <w:i/>
        </w:rPr>
        <w:t>и</w:t>
      </w:r>
      <w:r>
        <w:rPr>
          <w:b/>
          <w:i/>
        </w:rPr>
        <w:t>пального района</w:t>
      </w:r>
      <w:r w:rsidRPr="00B50753">
        <w:rPr>
          <w:b/>
          <w:i/>
        </w:rPr>
        <w:t xml:space="preserve"> </w:t>
      </w:r>
      <w:r w:rsidRPr="00FB7B60">
        <w:rPr>
          <w:b/>
          <w:i/>
        </w:rPr>
        <w:t xml:space="preserve">в области </w:t>
      </w:r>
      <w:r w:rsidRPr="00481584">
        <w:rPr>
          <w:b/>
          <w:i/>
        </w:rPr>
        <w:t>ритуальных услуг и содержания мест захоронения</w:t>
      </w:r>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3544"/>
        <w:gridCol w:w="2410"/>
        <w:gridCol w:w="1418"/>
      </w:tblGrid>
      <w:tr w:rsidR="00322760" w:rsidRPr="004532CA" w:rsidTr="006C4779">
        <w:trPr>
          <w:tblHeader/>
        </w:trPr>
        <w:tc>
          <w:tcPr>
            <w:tcW w:w="2013" w:type="dxa"/>
            <w:shd w:val="clear" w:color="auto" w:fill="D9D9D9" w:themeFill="background1" w:themeFillShade="D9"/>
          </w:tcPr>
          <w:p w:rsidR="00322760" w:rsidRPr="004532CA" w:rsidRDefault="00322760" w:rsidP="00A0350C">
            <w:pPr>
              <w:pStyle w:val="aff6"/>
              <w:keepNext/>
              <w:ind w:firstLine="0"/>
              <w:jc w:val="center"/>
              <w:rPr>
                <w:b/>
                <w:i/>
                <w:sz w:val="20"/>
                <w:szCs w:val="20"/>
                <w:lang w:val="ru-RU"/>
              </w:rPr>
            </w:pPr>
            <w:bookmarkStart w:id="154" w:name="OLE_LINK362"/>
            <w:bookmarkStart w:id="155" w:name="OLE_LINK363"/>
            <w:bookmarkEnd w:id="152"/>
            <w:bookmarkEnd w:id="153"/>
            <w:r w:rsidRPr="004532CA">
              <w:rPr>
                <w:b/>
                <w:i/>
                <w:sz w:val="20"/>
                <w:szCs w:val="20"/>
                <w:lang w:val="ru-RU"/>
              </w:rPr>
              <w:t>Наименование вида объекта</w:t>
            </w:r>
          </w:p>
        </w:tc>
        <w:tc>
          <w:tcPr>
            <w:tcW w:w="3544" w:type="dxa"/>
            <w:shd w:val="clear" w:color="auto" w:fill="D9D9D9" w:themeFill="background1" w:themeFillShade="D9"/>
          </w:tcPr>
          <w:p w:rsidR="00322760" w:rsidRPr="004532CA" w:rsidRDefault="00322760" w:rsidP="00A0350C">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2410" w:type="dxa"/>
            <w:shd w:val="clear" w:color="auto" w:fill="D9D9D9" w:themeFill="background1" w:themeFillShade="D9"/>
          </w:tcPr>
          <w:p w:rsidR="00322760" w:rsidRPr="004532CA" w:rsidRDefault="00322760" w:rsidP="00A0350C">
            <w:pPr>
              <w:pStyle w:val="aff6"/>
              <w:keepNext/>
              <w:ind w:firstLine="0"/>
              <w:jc w:val="center"/>
              <w:rPr>
                <w:b/>
                <w:i/>
                <w:sz w:val="20"/>
                <w:szCs w:val="20"/>
                <w:lang w:val="ru-RU"/>
              </w:rPr>
            </w:pPr>
            <w:r w:rsidRPr="004532CA">
              <w:rPr>
                <w:b/>
                <w:i/>
                <w:sz w:val="20"/>
                <w:szCs w:val="20"/>
                <w:lang w:val="ru-RU"/>
              </w:rPr>
              <w:t>Наименование расчетн</w:t>
            </w:r>
            <w:r w:rsidRPr="004532CA">
              <w:rPr>
                <w:b/>
                <w:i/>
                <w:sz w:val="20"/>
                <w:szCs w:val="20"/>
                <w:lang w:val="ru-RU"/>
              </w:rPr>
              <w:t>о</w:t>
            </w:r>
            <w:r w:rsidRPr="004532CA">
              <w:rPr>
                <w:b/>
                <w:i/>
                <w:sz w:val="20"/>
                <w:szCs w:val="20"/>
                <w:lang w:val="ru-RU"/>
              </w:rPr>
              <w:t>го показателя, единица измерения</w:t>
            </w:r>
          </w:p>
        </w:tc>
        <w:tc>
          <w:tcPr>
            <w:tcW w:w="1418" w:type="dxa"/>
            <w:shd w:val="clear" w:color="auto" w:fill="D9D9D9" w:themeFill="background1" w:themeFillShade="D9"/>
          </w:tcPr>
          <w:p w:rsidR="00322760" w:rsidRPr="004532CA" w:rsidRDefault="00322760" w:rsidP="00A0350C">
            <w:pPr>
              <w:pStyle w:val="aff6"/>
              <w:keepNext/>
              <w:ind w:firstLine="0"/>
              <w:jc w:val="center"/>
              <w:rPr>
                <w:b/>
                <w:i/>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322760" w:rsidRPr="00FF31C5" w:rsidTr="006C4779">
        <w:tc>
          <w:tcPr>
            <w:tcW w:w="2013" w:type="dxa"/>
            <w:vMerge w:val="restart"/>
            <w:shd w:val="clear" w:color="auto" w:fill="F2F2F2" w:themeFill="background1" w:themeFillShade="F2"/>
          </w:tcPr>
          <w:p w:rsidR="00322760" w:rsidRPr="00BD6CB5" w:rsidRDefault="00322760" w:rsidP="006C4779">
            <w:pPr>
              <w:pStyle w:val="aff6"/>
              <w:ind w:firstLine="0"/>
              <w:jc w:val="left"/>
              <w:rPr>
                <w:sz w:val="20"/>
                <w:szCs w:val="20"/>
                <w:lang w:val="ru-RU"/>
              </w:rPr>
            </w:pPr>
            <w:r>
              <w:rPr>
                <w:sz w:val="20"/>
                <w:szCs w:val="20"/>
                <w:lang w:val="ru-RU"/>
              </w:rPr>
              <w:t>Организация</w:t>
            </w:r>
            <w:r w:rsidRPr="002E3114">
              <w:rPr>
                <w:sz w:val="20"/>
                <w:szCs w:val="20"/>
                <w:lang w:val="ru-RU"/>
              </w:rPr>
              <w:t xml:space="preserve"> пох</w:t>
            </w:r>
            <w:r w:rsidRPr="002E3114">
              <w:rPr>
                <w:sz w:val="20"/>
                <w:szCs w:val="20"/>
                <w:lang w:val="ru-RU"/>
              </w:rPr>
              <w:t>о</w:t>
            </w:r>
            <w:r w:rsidRPr="002E3114">
              <w:rPr>
                <w:sz w:val="20"/>
                <w:szCs w:val="20"/>
                <w:lang w:val="ru-RU"/>
              </w:rPr>
              <w:t>ронного обслужив</w:t>
            </w:r>
            <w:r w:rsidRPr="002E3114">
              <w:rPr>
                <w:sz w:val="20"/>
                <w:szCs w:val="20"/>
                <w:lang w:val="ru-RU"/>
              </w:rPr>
              <w:t>а</w:t>
            </w:r>
            <w:r w:rsidRPr="002E3114">
              <w:rPr>
                <w:sz w:val="20"/>
                <w:szCs w:val="20"/>
                <w:lang w:val="ru-RU"/>
              </w:rPr>
              <w:t>ния населения</w:t>
            </w:r>
          </w:p>
        </w:tc>
        <w:tc>
          <w:tcPr>
            <w:tcW w:w="3544" w:type="dxa"/>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минимально д</w:t>
            </w:r>
            <w:r w:rsidRPr="00BE7242">
              <w:rPr>
                <w:sz w:val="20"/>
                <w:szCs w:val="20"/>
                <w:lang w:val="ru-RU"/>
              </w:rPr>
              <w:t>о</w:t>
            </w:r>
            <w:r w:rsidRPr="00BE7242">
              <w:rPr>
                <w:sz w:val="20"/>
                <w:szCs w:val="20"/>
                <w:lang w:val="ru-RU"/>
              </w:rPr>
              <w:t>пустимого уровня обеспеченности</w:t>
            </w:r>
          </w:p>
        </w:tc>
        <w:tc>
          <w:tcPr>
            <w:tcW w:w="2410" w:type="dxa"/>
          </w:tcPr>
          <w:p w:rsidR="00322760" w:rsidRPr="00534F62" w:rsidRDefault="00534F62" w:rsidP="00534F62">
            <w:pPr>
              <w:pStyle w:val="aff6"/>
              <w:ind w:firstLine="0"/>
              <w:jc w:val="left"/>
              <w:rPr>
                <w:sz w:val="20"/>
                <w:szCs w:val="20"/>
                <w:lang w:val="ru-RU"/>
              </w:rPr>
            </w:pPr>
            <w:r>
              <w:rPr>
                <w:sz w:val="20"/>
                <w:szCs w:val="20"/>
                <w:lang w:val="ru-RU"/>
              </w:rPr>
              <w:t>Количество объектов на район, ед.</w:t>
            </w:r>
          </w:p>
        </w:tc>
        <w:tc>
          <w:tcPr>
            <w:tcW w:w="1418" w:type="dxa"/>
          </w:tcPr>
          <w:p w:rsidR="00322760" w:rsidRDefault="00322760" w:rsidP="006C4779">
            <w:pPr>
              <w:pStyle w:val="aff6"/>
              <w:ind w:firstLine="0"/>
              <w:jc w:val="center"/>
              <w:rPr>
                <w:sz w:val="20"/>
                <w:szCs w:val="20"/>
                <w:lang w:val="ru-RU"/>
              </w:rPr>
            </w:pPr>
            <w:r>
              <w:rPr>
                <w:sz w:val="20"/>
                <w:szCs w:val="20"/>
                <w:lang w:val="ru-RU"/>
              </w:rPr>
              <w:t>1</w:t>
            </w:r>
          </w:p>
        </w:tc>
      </w:tr>
      <w:tr w:rsidR="00322760" w:rsidRPr="00FF31C5" w:rsidTr="006C4779">
        <w:tc>
          <w:tcPr>
            <w:tcW w:w="2013" w:type="dxa"/>
            <w:vMerge/>
            <w:shd w:val="clear" w:color="auto" w:fill="F2F2F2" w:themeFill="background1" w:themeFillShade="F2"/>
          </w:tcPr>
          <w:p w:rsidR="00322760" w:rsidRPr="00FF31C5" w:rsidRDefault="00322760" w:rsidP="006C4779">
            <w:pPr>
              <w:pStyle w:val="aff6"/>
              <w:ind w:firstLine="0"/>
              <w:jc w:val="left"/>
              <w:rPr>
                <w:sz w:val="20"/>
                <w:szCs w:val="20"/>
                <w:lang w:val="ru-RU"/>
              </w:rPr>
            </w:pPr>
          </w:p>
        </w:tc>
        <w:tc>
          <w:tcPr>
            <w:tcW w:w="3544" w:type="dxa"/>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максимально д</w:t>
            </w:r>
            <w:r w:rsidRPr="00BE7242">
              <w:rPr>
                <w:sz w:val="20"/>
                <w:szCs w:val="20"/>
                <w:lang w:val="ru-RU"/>
              </w:rPr>
              <w:t>о</w:t>
            </w:r>
            <w:r w:rsidRPr="00BE7242">
              <w:rPr>
                <w:sz w:val="20"/>
                <w:szCs w:val="20"/>
                <w:lang w:val="ru-RU"/>
              </w:rPr>
              <w:t>пустимого уровня территориальной доступности</w:t>
            </w:r>
          </w:p>
        </w:tc>
        <w:tc>
          <w:tcPr>
            <w:tcW w:w="2410" w:type="dxa"/>
          </w:tcPr>
          <w:p w:rsidR="00322760" w:rsidRPr="009B7955" w:rsidRDefault="00322760" w:rsidP="00534F62">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418" w:type="dxa"/>
          </w:tcPr>
          <w:p w:rsidR="00322760" w:rsidRDefault="00322760" w:rsidP="006C4779">
            <w:pPr>
              <w:pStyle w:val="aff6"/>
              <w:ind w:firstLine="0"/>
              <w:jc w:val="center"/>
              <w:rPr>
                <w:sz w:val="20"/>
                <w:szCs w:val="20"/>
                <w:lang w:val="ru-RU"/>
              </w:rPr>
            </w:pPr>
            <w:r>
              <w:rPr>
                <w:sz w:val="20"/>
                <w:szCs w:val="20"/>
                <w:lang w:val="ru-RU"/>
              </w:rPr>
              <w:t>60</w:t>
            </w:r>
          </w:p>
        </w:tc>
      </w:tr>
      <w:tr w:rsidR="00322760" w:rsidRPr="00FF31C5" w:rsidTr="006C4779">
        <w:tc>
          <w:tcPr>
            <w:tcW w:w="2013" w:type="dxa"/>
            <w:vMerge w:val="restart"/>
            <w:shd w:val="clear" w:color="auto" w:fill="F2F2F2" w:themeFill="background1" w:themeFillShade="F2"/>
          </w:tcPr>
          <w:p w:rsidR="00322760" w:rsidRPr="00FF31C5" w:rsidRDefault="00322760" w:rsidP="006C4779">
            <w:pPr>
              <w:pStyle w:val="aff6"/>
              <w:ind w:firstLine="0"/>
              <w:jc w:val="left"/>
              <w:rPr>
                <w:sz w:val="20"/>
                <w:szCs w:val="20"/>
                <w:lang w:val="ru-RU"/>
              </w:rPr>
            </w:pPr>
            <w:r>
              <w:rPr>
                <w:sz w:val="20"/>
                <w:szCs w:val="20"/>
                <w:lang w:val="ru-RU"/>
              </w:rPr>
              <w:t>Кладбище традицио</w:t>
            </w:r>
            <w:r>
              <w:rPr>
                <w:sz w:val="20"/>
                <w:szCs w:val="20"/>
                <w:lang w:val="ru-RU"/>
              </w:rPr>
              <w:t>н</w:t>
            </w:r>
            <w:r>
              <w:rPr>
                <w:sz w:val="20"/>
                <w:szCs w:val="20"/>
                <w:lang w:val="ru-RU"/>
              </w:rPr>
              <w:t>ного захоронения</w:t>
            </w:r>
          </w:p>
        </w:tc>
        <w:tc>
          <w:tcPr>
            <w:tcW w:w="3544" w:type="dxa"/>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минимально д</w:t>
            </w:r>
            <w:r w:rsidRPr="00BE7242">
              <w:rPr>
                <w:sz w:val="20"/>
                <w:szCs w:val="20"/>
                <w:lang w:val="ru-RU"/>
              </w:rPr>
              <w:t>о</w:t>
            </w:r>
            <w:r w:rsidRPr="00BE7242">
              <w:rPr>
                <w:sz w:val="20"/>
                <w:szCs w:val="20"/>
                <w:lang w:val="ru-RU"/>
              </w:rPr>
              <w:t>пустимого уровня обеспеченности</w:t>
            </w:r>
          </w:p>
        </w:tc>
        <w:tc>
          <w:tcPr>
            <w:tcW w:w="2410" w:type="dxa"/>
          </w:tcPr>
          <w:p w:rsidR="00322760" w:rsidRPr="00FB7B60" w:rsidRDefault="00322760" w:rsidP="00534F62">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 xml:space="preserve">ка, </w:t>
            </w:r>
            <w:proofErr w:type="gramStart"/>
            <w:r>
              <w:rPr>
                <w:sz w:val="20"/>
                <w:szCs w:val="20"/>
                <w:lang w:val="ru-RU"/>
              </w:rPr>
              <w:t>га</w:t>
            </w:r>
            <w:proofErr w:type="gramEnd"/>
            <w:r>
              <w:rPr>
                <w:sz w:val="20"/>
                <w:szCs w:val="20"/>
                <w:lang w:val="ru-RU"/>
              </w:rPr>
              <w:t xml:space="preserve"> на </w:t>
            </w:r>
            <w:r w:rsidR="00176A73">
              <w:rPr>
                <w:sz w:val="20"/>
                <w:szCs w:val="20"/>
                <w:lang w:val="ru-RU"/>
              </w:rPr>
              <w:t xml:space="preserve">1000 </w:t>
            </w:r>
            <w:r>
              <w:rPr>
                <w:sz w:val="20"/>
                <w:szCs w:val="20"/>
                <w:lang w:val="ru-RU"/>
              </w:rPr>
              <w:t>чел.</w:t>
            </w:r>
          </w:p>
        </w:tc>
        <w:tc>
          <w:tcPr>
            <w:tcW w:w="1418" w:type="dxa"/>
          </w:tcPr>
          <w:p w:rsidR="00322760" w:rsidRDefault="00322760" w:rsidP="006C4779">
            <w:pPr>
              <w:pStyle w:val="aff6"/>
              <w:ind w:firstLine="0"/>
              <w:jc w:val="center"/>
              <w:rPr>
                <w:sz w:val="20"/>
                <w:szCs w:val="20"/>
                <w:lang w:val="ru-RU"/>
              </w:rPr>
            </w:pPr>
            <w:r>
              <w:rPr>
                <w:sz w:val="20"/>
                <w:szCs w:val="20"/>
                <w:lang w:val="ru-RU"/>
              </w:rPr>
              <w:t>0,24</w:t>
            </w:r>
          </w:p>
        </w:tc>
      </w:tr>
      <w:tr w:rsidR="00322760" w:rsidRPr="00FF31C5" w:rsidTr="006C4779">
        <w:tc>
          <w:tcPr>
            <w:tcW w:w="2013"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3544" w:type="dxa"/>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максимально д</w:t>
            </w:r>
            <w:r w:rsidRPr="00BE7242">
              <w:rPr>
                <w:sz w:val="20"/>
                <w:szCs w:val="20"/>
                <w:lang w:val="ru-RU"/>
              </w:rPr>
              <w:t>о</w:t>
            </w:r>
            <w:r w:rsidRPr="00BE7242">
              <w:rPr>
                <w:sz w:val="20"/>
                <w:szCs w:val="20"/>
                <w:lang w:val="ru-RU"/>
              </w:rPr>
              <w:t>пустимого уровня территориальной доступности</w:t>
            </w:r>
          </w:p>
        </w:tc>
        <w:tc>
          <w:tcPr>
            <w:tcW w:w="2410" w:type="dxa"/>
          </w:tcPr>
          <w:p w:rsidR="00322760" w:rsidRPr="009B7955" w:rsidRDefault="00322760" w:rsidP="00534F62">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418" w:type="dxa"/>
          </w:tcPr>
          <w:p w:rsidR="00322760" w:rsidRDefault="00322760" w:rsidP="006C4779">
            <w:pPr>
              <w:pStyle w:val="aff6"/>
              <w:ind w:firstLine="0"/>
              <w:jc w:val="center"/>
              <w:rPr>
                <w:sz w:val="20"/>
                <w:szCs w:val="20"/>
                <w:lang w:val="ru-RU"/>
              </w:rPr>
            </w:pPr>
            <w:r>
              <w:rPr>
                <w:sz w:val="20"/>
                <w:szCs w:val="20"/>
                <w:lang w:val="ru-RU"/>
              </w:rPr>
              <w:t>60</w:t>
            </w:r>
          </w:p>
        </w:tc>
      </w:tr>
      <w:tr w:rsidR="00322760" w:rsidRPr="00FF31C5" w:rsidTr="006C4779">
        <w:tc>
          <w:tcPr>
            <w:tcW w:w="9385" w:type="dxa"/>
            <w:gridSpan w:val="4"/>
            <w:shd w:val="clear" w:color="auto" w:fill="F2F2F2" w:themeFill="background1" w:themeFillShade="F2"/>
          </w:tcPr>
          <w:p w:rsidR="00322760" w:rsidRPr="008D2443" w:rsidRDefault="00322760" w:rsidP="006C4779">
            <w:pPr>
              <w:pStyle w:val="aff6"/>
              <w:ind w:firstLine="0"/>
              <w:jc w:val="left"/>
              <w:rPr>
                <w:b/>
                <w:sz w:val="20"/>
                <w:szCs w:val="20"/>
                <w:lang w:val="ru-RU"/>
              </w:rPr>
            </w:pPr>
            <w:r w:rsidRPr="008D2443">
              <w:rPr>
                <w:b/>
                <w:sz w:val="20"/>
                <w:szCs w:val="20"/>
                <w:lang w:val="ru-RU"/>
              </w:rPr>
              <w:t>Примечание:</w:t>
            </w:r>
          </w:p>
          <w:p w:rsidR="00322760" w:rsidRDefault="00322760" w:rsidP="00C60B93">
            <w:pPr>
              <w:pStyle w:val="aff6"/>
              <w:ind w:firstLine="0"/>
              <w:jc w:val="left"/>
              <w:rPr>
                <w:sz w:val="20"/>
                <w:szCs w:val="20"/>
                <w:lang w:val="ru-RU"/>
              </w:rPr>
            </w:pPr>
            <w:r>
              <w:rPr>
                <w:sz w:val="20"/>
                <w:szCs w:val="20"/>
                <w:lang w:val="ru-RU"/>
              </w:rPr>
              <w:t xml:space="preserve">1. Санитарно-защитная зона устанавливается согласно </w:t>
            </w:r>
            <w:bookmarkStart w:id="156" w:name="OLE_LINK13"/>
            <w:bookmarkStart w:id="157" w:name="OLE_LINK14"/>
            <w:r w:rsidRPr="00EC307A">
              <w:rPr>
                <w:sz w:val="20"/>
                <w:szCs w:val="20"/>
                <w:lang w:val="ru-RU"/>
              </w:rPr>
              <w:t xml:space="preserve">СанПиН 2.2.1/2.1.1.1200-03 </w:t>
            </w:r>
            <w:bookmarkEnd w:id="156"/>
            <w:bookmarkEnd w:id="157"/>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322760" w:rsidRDefault="00322760" w:rsidP="00322760">
      <w:pPr>
        <w:pStyle w:val="20"/>
        <w:numPr>
          <w:ilvl w:val="1"/>
          <w:numId w:val="13"/>
        </w:numPr>
        <w:ind w:left="0" w:firstLine="0"/>
      </w:pPr>
      <w:bookmarkStart w:id="158" w:name="_Toc498361757"/>
      <w:bookmarkStart w:id="159" w:name="_Toc506654369"/>
      <w:bookmarkStart w:id="160" w:name="OLE_LINK449"/>
      <w:bookmarkEnd w:id="147"/>
      <w:bookmarkEnd w:id="148"/>
      <w:bookmarkEnd w:id="154"/>
      <w:bookmarkEnd w:id="155"/>
      <w:r>
        <w:t>Объекты местного значения муниципального района</w:t>
      </w:r>
      <w:r w:rsidRPr="0057385A">
        <w:t xml:space="preserve"> </w:t>
      </w:r>
      <w:r>
        <w:t>в области культуры и искусства</w:t>
      </w:r>
      <w:bookmarkEnd w:id="158"/>
      <w:bookmarkEnd w:id="159"/>
    </w:p>
    <w:p w:rsidR="00322760" w:rsidRPr="00662113" w:rsidRDefault="00322760" w:rsidP="00322760">
      <w:pPr>
        <w:keepNext/>
        <w:spacing w:before="120"/>
        <w:jc w:val="right"/>
        <w:rPr>
          <w:b/>
          <w:i/>
        </w:rPr>
      </w:pPr>
      <w:bookmarkStart w:id="161" w:name="OLE_LINK952"/>
      <w:bookmarkStart w:id="162" w:name="OLE_LINK953"/>
      <w:bookmarkStart w:id="163" w:name="OLE_LINK675"/>
      <w:bookmarkStart w:id="164" w:name="OLE_LINK676"/>
      <w:bookmarkStart w:id="165" w:name="OLE_LINK935"/>
      <w:bookmarkStart w:id="166" w:name="OLE_LINK448"/>
      <w:r w:rsidRPr="00662113">
        <w:rPr>
          <w:b/>
          <w:i/>
        </w:rPr>
        <w:t>Таблица</w:t>
      </w:r>
      <w:r>
        <w:rPr>
          <w:b/>
          <w:i/>
        </w:rPr>
        <w:t xml:space="preserve"> 1.</w:t>
      </w:r>
      <w:r w:rsidR="00A5215A">
        <w:rPr>
          <w:b/>
          <w:i/>
        </w:rPr>
        <w:t>6</w:t>
      </w:r>
    </w:p>
    <w:p w:rsidR="00322760" w:rsidRDefault="00322760" w:rsidP="00322760">
      <w:pPr>
        <w:keepNext/>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w:t>
      </w:r>
      <w:r>
        <w:rPr>
          <w:b/>
          <w:i/>
        </w:rPr>
        <w:t>и</w:t>
      </w:r>
      <w:r>
        <w:rPr>
          <w:b/>
          <w:i/>
        </w:rPr>
        <w:t xml:space="preserve">пального района </w:t>
      </w:r>
      <w:r w:rsidRPr="00662113">
        <w:rPr>
          <w:b/>
          <w:i/>
        </w:rPr>
        <w:t>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3402"/>
        <w:gridCol w:w="2977"/>
        <w:gridCol w:w="1134"/>
      </w:tblGrid>
      <w:tr w:rsidR="00322760" w:rsidRPr="00C85A47" w:rsidTr="00350EEC">
        <w:trPr>
          <w:cantSplit/>
          <w:tblHeader/>
        </w:trPr>
        <w:tc>
          <w:tcPr>
            <w:tcW w:w="1871" w:type="dxa"/>
            <w:shd w:val="clear" w:color="auto" w:fill="D9D9D9" w:themeFill="background1" w:themeFillShade="D9"/>
          </w:tcPr>
          <w:p w:rsidR="00322760" w:rsidRPr="00C85A47" w:rsidRDefault="00322760" w:rsidP="008869EE">
            <w:pPr>
              <w:pStyle w:val="aff6"/>
              <w:ind w:firstLine="0"/>
              <w:jc w:val="center"/>
              <w:rPr>
                <w:b/>
                <w:i/>
                <w:sz w:val="20"/>
                <w:szCs w:val="20"/>
                <w:lang w:val="ru-RU"/>
              </w:rPr>
            </w:pPr>
            <w:bookmarkStart w:id="167" w:name="OLE_LINK210"/>
            <w:bookmarkStart w:id="168" w:name="OLE_LINK211"/>
            <w:bookmarkStart w:id="169" w:name="OLE_LINK212"/>
            <w:bookmarkStart w:id="170" w:name="OLE_LINK364"/>
            <w:bookmarkStart w:id="171" w:name="OLE_LINK450"/>
            <w:bookmarkStart w:id="172" w:name="OLE_LINK451"/>
            <w:bookmarkEnd w:id="161"/>
            <w:bookmarkEnd w:id="162"/>
            <w:r w:rsidRPr="00C85A47">
              <w:rPr>
                <w:b/>
                <w:i/>
                <w:sz w:val="20"/>
                <w:szCs w:val="20"/>
                <w:lang w:val="ru-RU"/>
              </w:rPr>
              <w:t>Наименование вида объекта</w:t>
            </w:r>
          </w:p>
        </w:tc>
        <w:tc>
          <w:tcPr>
            <w:tcW w:w="3402" w:type="dxa"/>
            <w:shd w:val="clear" w:color="auto" w:fill="D9D9D9" w:themeFill="background1" w:themeFillShade="D9"/>
          </w:tcPr>
          <w:p w:rsidR="00322760" w:rsidRPr="00C85A47" w:rsidRDefault="00322760" w:rsidP="008869EE">
            <w:pPr>
              <w:pStyle w:val="aff6"/>
              <w:ind w:firstLine="0"/>
              <w:jc w:val="center"/>
              <w:rPr>
                <w:b/>
                <w:i/>
                <w:sz w:val="20"/>
                <w:szCs w:val="20"/>
                <w:lang w:val="ru-RU"/>
              </w:rPr>
            </w:pPr>
            <w:r w:rsidRPr="00C85A47">
              <w:rPr>
                <w:b/>
                <w:i/>
                <w:sz w:val="20"/>
                <w:szCs w:val="20"/>
                <w:lang w:val="ru-RU"/>
              </w:rPr>
              <w:t>Тип расчетного показателя</w:t>
            </w:r>
          </w:p>
        </w:tc>
        <w:tc>
          <w:tcPr>
            <w:tcW w:w="2977" w:type="dxa"/>
            <w:shd w:val="clear" w:color="auto" w:fill="D9D9D9" w:themeFill="background1" w:themeFillShade="D9"/>
          </w:tcPr>
          <w:p w:rsidR="00322760" w:rsidRPr="00C85A47" w:rsidRDefault="00322760" w:rsidP="008869EE">
            <w:pPr>
              <w:pStyle w:val="aff6"/>
              <w:ind w:firstLine="0"/>
              <w:jc w:val="center"/>
              <w:rPr>
                <w:b/>
                <w:i/>
                <w:sz w:val="20"/>
                <w:szCs w:val="20"/>
                <w:lang w:val="ru-RU"/>
              </w:rPr>
            </w:pPr>
            <w:r w:rsidRPr="00C85A47">
              <w:rPr>
                <w:b/>
                <w:i/>
                <w:sz w:val="20"/>
                <w:szCs w:val="20"/>
                <w:lang w:val="ru-RU"/>
              </w:rPr>
              <w:t>Наименование расчетного пок</w:t>
            </w:r>
            <w:r w:rsidRPr="00C85A47">
              <w:rPr>
                <w:b/>
                <w:i/>
                <w:sz w:val="20"/>
                <w:szCs w:val="20"/>
                <w:lang w:val="ru-RU"/>
              </w:rPr>
              <w:t>а</w:t>
            </w:r>
            <w:r w:rsidRPr="00C85A47">
              <w:rPr>
                <w:b/>
                <w:i/>
                <w:sz w:val="20"/>
                <w:szCs w:val="20"/>
                <w:lang w:val="ru-RU"/>
              </w:rPr>
              <w:t>зателя, единица измерения</w:t>
            </w:r>
          </w:p>
        </w:tc>
        <w:tc>
          <w:tcPr>
            <w:tcW w:w="1134" w:type="dxa"/>
            <w:shd w:val="clear" w:color="auto" w:fill="D9D9D9" w:themeFill="background1" w:themeFillShade="D9"/>
          </w:tcPr>
          <w:p w:rsidR="00322760" w:rsidRPr="00C85A47" w:rsidRDefault="00322760" w:rsidP="008869EE">
            <w:pPr>
              <w:pStyle w:val="aff6"/>
              <w:ind w:firstLine="0"/>
              <w:jc w:val="center"/>
              <w:rPr>
                <w:b/>
                <w:i/>
                <w:sz w:val="20"/>
                <w:szCs w:val="20"/>
                <w:lang w:val="ru-RU"/>
              </w:rPr>
            </w:pPr>
            <w:r w:rsidRPr="00C85A47">
              <w:rPr>
                <w:b/>
                <w:i/>
                <w:sz w:val="20"/>
                <w:szCs w:val="20"/>
                <w:lang w:val="ru-RU"/>
              </w:rPr>
              <w:t>Значение расчетного показателя</w:t>
            </w:r>
          </w:p>
        </w:tc>
      </w:tr>
      <w:tr w:rsidR="00322760" w:rsidRPr="00C85A47" w:rsidTr="00350EEC">
        <w:trPr>
          <w:cantSplit/>
        </w:trPr>
        <w:tc>
          <w:tcPr>
            <w:tcW w:w="1871" w:type="dxa"/>
            <w:vMerge w:val="restart"/>
            <w:shd w:val="clear" w:color="auto" w:fill="F2F2F2" w:themeFill="background1" w:themeFillShade="F2"/>
          </w:tcPr>
          <w:p w:rsidR="00322760" w:rsidRPr="00C85A47" w:rsidRDefault="00322760" w:rsidP="008869EE">
            <w:pPr>
              <w:pStyle w:val="aff6"/>
              <w:ind w:firstLine="0"/>
              <w:jc w:val="left"/>
              <w:rPr>
                <w:sz w:val="20"/>
                <w:szCs w:val="20"/>
                <w:lang w:val="ru-RU"/>
              </w:rPr>
            </w:pPr>
            <w:bookmarkStart w:id="173" w:name="OLE_LINK400"/>
            <w:bookmarkStart w:id="174" w:name="OLE_LINK401"/>
            <w:bookmarkStart w:id="175" w:name="OLE_LINK402"/>
            <w:bookmarkStart w:id="176" w:name="OLE_LINK403"/>
            <w:bookmarkStart w:id="177" w:name="OLE_LINK404"/>
            <w:r>
              <w:rPr>
                <w:sz w:val="20"/>
                <w:szCs w:val="20"/>
                <w:lang w:val="ru-RU"/>
              </w:rPr>
              <w:t>Межпоселенческая библиотека</w:t>
            </w:r>
            <w:bookmarkEnd w:id="173"/>
            <w:bookmarkEnd w:id="174"/>
            <w:bookmarkEnd w:id="175"/>
            <w:bookmarkEnd w:id="176"/>
            <w:bookmarkEnd w:id="177"/>
            <w:r>
              <w:rPr>
                <w:sz w:val="20"/>
                <w:szCs w:val="20"/>
                <w:lang w:val="ru-RU"/>
              </w:rPr>
              <w:t xml:space="preserve"> </w:t>
            </w:r>
          </w:p>
        </w:tc>
        <w:tc>
          <w:tcPr>
            <w:tcW w:w="3402" w:type="dxa"/>
          </w:tcPr>
          <w:p w:rsidR="00322760" w:rsidRPr="00C85A47" w:rsidRDefault="00322760" w:rsidP="008869EE">
            <w:pPr>
              <w:pStyle w:val="aff6"/>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322760" w:rsidRPr="002B690D" w:rsidRDefault="00534F62" w:rsidP="008869EE">
            <w:pPr>
              <w:pStyle w:val="aff6"/>
              <w:ind w:firstLine="0"/>
              <w:jc w:val="left"/>
              <w:rPr>
                <w:sz w:val="20"/>
                <w:szCs w:val="20"/>
                <w:lang w:val="ru-RU"/>
              </w:rPr>
            </w:pPr>
            <w:r>
              <w:rPr>
                <w:sz w:val="20"/>
                <w:szCs w:val="20"/>
                <w:lang w:val="ru-RU"/>
              </w:rPr>
              <w:t>Количество объектов на район, ед.</w:t>
            </w:r>
          </w:p>
        </w:tc>
        <w:tc>
          <w:tcPr>
            <w:tcW w:w="1134" w:type="dxa"/>
          </w:tcPr>
          <w:p w:rsidR="00322760" w:rsidRDefault="00322760" w:rsidP="008869EE">
            <w:pPr>
              <w:pStyle w:val="aff6"/>
              <w:ind w:firstLine="0"/>
              <w:jc w:val="center"/>
              <w:rPr>
                <w:sz w:val="20"/>
                <w:szCs w:val="20"/>
                <w:lang w:val="ru-RU"/>
              </w:rPr>
            </w:pPr>
            <w:r>
              <w:rPr>
                <w:sz w:val="20"/>
                <w:szCs w:val="20"/>
                <w:lang w:val="ru-RU"/>
              </w:rPr>
              <w:t>1</w:t>
            </w:r>
          </w:p>
        </w:tc>
      </w:tr>
      <w:tr w:rsidR="00322760" w:rsidRPr="00C85A47" w:rsidTr="00350EEC">
        <w:trPr>
          <w:cantSplit/>
        </w:trPr>
        <w:tc>
          <w:tcPr>
            <w:tcW w:w="1871" w:type="dxa"/>
            <w:vMerge/>
            <w:shd w:val="clear" w:color="auto" w:fill="F2F2F2" w:themeFill="background1" w:themeFillShade="F2"/>
          </w:tcPr>
          <w:p w:rsidR="00322760" w:rsidRPr="00C85A47" w:rsidRDefault="00322760" w:rsidP="008869EE">
            <w:pPr>
              <w:pStyle w:val="aff6"/>
              <w:ind w:firstLine="0"/>
              <w:jc w:val="left"/>
              <w:rPr>
                <w:sz w:val="20"/>
                <w:szCs w:val="20"/>
                <w:lang w:val="ru-RU"/>
              </w:rPr>
            </w:pPr>
          </w:p>
        </w:tc>
        <w:tc>
          <w:tcPr>
            <w:tcW w:w="3402" w:type="dxa"/>
          </w:tcPr>
          <w:p w:rsidR="00322760" w:rsidRPr="00C85A47" w:rsidRDefault="00322760" w:rsidP="008869EE">
            <w:pPr>
              <w:pStyle w:val="aff6"/>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977" w:type="dxa"/>
          </w:tcPr>
          <w:p w:rsidR="00322760" w:rsidRPr="002B690D" w:rsidRDefault="00322760" w:rsidP="008869EE">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134" w:type="dxa"/>
          </w:tcPr>
          <w:p w:rsidR="00322760" w:rsidRDefault="00322760" w:rsidP="008869EE">
            <w:pPr>
              <w:pStyle w:val="aff6"/>
              <w:ind w:firstLine="0"/>
              <w:jc w:val="center"/>
              <w:rPr>
                <w:sz w:val="20"/>
                <w:szCs w:val="20"/>
                <w:lang w:val="ru-RU"/>
              </w:rPr>
            </w:pPr>
            <w:r>
              <w:rPr>
                <w:sz w:val="20"/>
                <w:szCs w:val="20"/>
                <w:lang w:val="ru-RU"/>
              </w:rPr>
              <w:t>60</w:t>
            </w:r>
          </w:p>
        </w:tc>
      </w:tr>
      <w:tr w:rsidR="00322760" w:rsidRPr="00C85A47" w:rsidTr="00350EEC">
        <w:trPr>
          <w:cantSplit/>
        </w:trPr>
        <w:tc>
          <w:tcPr>
            <w:tcW w:w="1871" w:type="dxa"/>
            <w:vMerge w:val="restart"/>
            <w:shd w:val="clear" w:color="auto" w:fill="F2F2F2" w:themeFill="background1" w:themeFillShade="F2"/>
          </w:tcPr>
          <w:p w:rsidR="00322760" w:rsidRPr="00C85A47" w:rsidRDefault="00322760" w:rsidP="008869EE">
            <w:pPr>
              <w:pStyle w:val="aff6"/>
              <w:ind w:firstLine="0"/>
              <w:jc w:val="left"/>
              <w:rPr>
                <w:sz w:val="20"/>
                <w:szCs w:val="20"/>
                <w:lang w:val="ru-RU"/>
              </w:rPr>
            </w:pPr>
            <w:r>
              <w:rPr>
                <w:sz w:val="20"/>
                <w:szCs w:val="20"/>
                <w:lang w:val="ru-RU"/>
              </w:rPr>
              <w:t>Детская библиотека</w:t>
            </w:r>
          </w:p>
        </w:tc>
        <w:tc>
          <w:tcPr>
            <w:tcW w:w="3402" w:type="dxa"/>
          </w:tcPr>
          <w:p w:rsidR="00322760" w:rsidRPr="00C85A47" w:rsidRDefault="00322760" w:rsidP="008869EE">
            <w:pPr>
              <w:pStyle w:val="aff6"/>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322760" w:rsidRPr="002B690D" w:rsidRDefault="00534F62" w:rsidP="008869EE">
            <w:pPr>
              <w:pStyle w:val="aff6"/>
              <w:ind w:firstLine="0"/>
              <w:jc w:val="left"/>
              <w:rPr>
                <w:sz w:val="20"/>
                <w:szCs w:val="20"/>
                <w:lang w:val="ru-RU"/>
              </w:rPr>
            </w:pPr>
            <w:r>
              <w:rPr>
                <w:sz w:val="20"/>
                <w:szCs w:val="20"/>
                <w:lang w:val="ru-RU"/>
              </w:rPr>
              <w:t>Количество объектов на район, ед.</w:t>
            </w:r>
          </w:p>
        </w:tc>
        <w:tc>
          <w:tcPr>
            <w:tcW w:w="1134" w:type="dxa"/>
          </w:tcPr>
          <w:p w:rsidR="00322760" w:rsidRDefault="00322760" w:rsidP="008869EE">
            <w:pPr>
              <w:pStyle w:val="aff6"/>
              <w:ind w:firstLine="0"/>
              <w:jc w:val="center"/>
              <w:rPr>
                <w:sz w:val="20"/>
                <w:szCs w:val="20"/>
                <w:lang w:val="ru-RU"/>
              </w:rPr>
            </w:pPr>
            <w:r>
              <w:rPr>
                <w:sz w:val="20"/>
                <w:szCs w:val="20"/>
                <w:lang w:val="ru-RU"/>
              </w:rPr>
              <w:t>1</w:t>
            </w:r>
          </w:p>
        </w:tc>
      </w:tr>
      <w:tr w:rsidR="00322760" w:rsidRPr="00C85A47" w:rsidTr="00350EEC">
        <w:trPr>
          <w:cantSplit/>
        </w:trPr>
        <w:tc>
          <w:tcPr>
            <w:tcW w:w="1871" w:type="dxa"/>
            <w:vMerge/>
            <w:shd w:val="clear" w:color="auto" w:fill="F2F2F2" w:themeFill="background1" w:themeFillShade="F2"/>
          </w:tcPr>
          <w:p w:rsidR="00322760" w:rsidRPr="00C85A47" w:rsidRDefault="00322760" w:rsidP="008869EE">
            <w:pPr>
              <w:pStyle w:val="aff6"/>
              <w:ind w:firstLine="0"/>
              <w:jc w:val="left"/>
              <w:rPr>
                <w:sz w:val="20"/>
                <w:szCs w:val="20"/>
                <w:lang w:val="ru-RU"/>
              </w:rPr>
            </w:pPr>
          </w:p>
        </w:tc>
        <w:tc>
          <w:tcPr>
            <w:tcW w:w="3402" w:type="dxa"/>
          </w:tcPr>
          <w:p w:rsidR="00322760" w:rsidRPr="00C85A47" w:rsidRDefault="00322760" w:rsidP="008869EE">
            <w:pPr>
              <w:pStyle w:val="aff6"/>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977" w:type="dxa"/>
          </w:tcPr>
          <w:p w:rsidR="00322760" w:rsidRPr="002B690D" w:rsidRDefault="00322760" w:rsidP="008869EE">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134" w:type="dxa"/>
          </w:tcPr>
          <w:p w:rsidR="00322760" w:rsidRDefault="00322760" w:rsidP="008869EE">
            <w:pPr>
              <w:pStyle w:val="aff6"/>
              <w:ind w:firstLine="0"/>
              <w:jc w:val="center"/>
              <w:rPr>
                <w:sz w:val="20"/>
                <w:szCs w:val="20"/>
                <w:lang w:val="ru-RU"/>
              </w:rPr>
            </w:pPr>
            <w:r>
              <w:rPr>
                <w:sz w:val="20"/>
                <w:szCs w:val="20"/>
                <w:lang w:val="ru-RU"/>
              </w:rPr>
              <w:t>60</w:t>
            </w:r>
          </w:p>
        </w:tc>
      </w:tr>
      <w:tr w:rsidR="008869EE" w:rsidRPr="00C85A47" w:rsidTr="00350EEC">
        <w:trPr>
          <w:cantSplit/>
        </w:trPr>
        <w:tc>
          <w:tcPr>
            <w:tcW w:w="1871" w:type="dxa"/>
            <w:vMerge w:val="restart"/>
            <w:shd w:val="clear" w:color="auto" w:fill="F2F2F2" w:themeFill="background1" w:themeFillShade="F2"/>
          </w:tcPr>
          <w:p w:rsidR="008869EE" w:rsidRPr="00C85A47" w:rsidRDefault="008869EE" w:rsidP="008869EE">
            <w:pPr>
              <w:pStyle w:val="aff6"/>
              <w:ind w:firstLine="0"/>
              <w:jc w:val="left"/>
              <w:rPr>
                <w:sz w:val="20"/>
                <w:szCs w:val="20"/>
                <w:lang w:val="ru-RU"/>
              </w:rPr>
            </w:pPr>
            <w:bookmarkStart w:id="178" w:name="OLE_LINK497"/>
            <w:bookmarkStart w:id="179" w:name="OLE_LINK498"/>
            <w:r w:rsidRPr="00C85A47">
              <w:rPr>
                <w:sz w:val="20"/>
                <w:szCs w:val="20"/>
                <w:lang w:val="ru-RU"/>
              </w:rPr>
              <w:t xml:space="preserve">Общедоступная </w:t>
            </w:r>
            <w:bookmarkStart w:id="180" w:name="OLE_LINK639"/>
            <w:bookmarkStart w:id="181" w:name="OLE_LINK640"/>
            <w:bookmarkStart w:id="182"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178"/>
            <w:bookmarkEnd w:id="179"/>
            <w:bookmarkEnd w:id="180"/>
            <w:bookmarkEnd w:id="181"/>
            <w:bookmarkEnd w:id="182"/>
            <w:r>
              <w:rPr>
                <w:sz w:val="20"/>
                <w:szCs w:val="20"/>
                <w:lang w:val="ru-RU"/>
              </w:rPr>
              <w:t xml:space="preserve"> (в сельских поселен</w:t>
            </w:r>
            <w:r>
              <w:rPr>
                <w:sz w:val="20"/>
                <w:szCs w:val="20"/>
                <w:lang w:val="ru-RU"/>
              </w:rPr>
              <w:t>и</w:t>
            </w:r>
            <w:r>
              <w:rPr>
                <w:sz w:val="20"/>
                <w:szCs w:val="20"/>
                <w:lang w:val="ru-RU"/>
              </w:rPr>
              <w:t>ях)</w:t>
            </w:r>
          </w:p>
        </w:tc>
        <w:tc>
          <w:tcPr>
            <w:tcW w:w="3402" w:type="dxa"/>
          </w:tcPr>
          <w:p w:rsidR="008869EE" w:rsidRPr="00C85A47" w:rsidRDefault="008869EE" w:rsidP="008869EE">
            <w:pPr>
              <w:pStyle w:val="aff6"/>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8869EE" w:rsidRPr="000845EC" w:rsidRDefault="008869EE" w:rsidP="008869EE">
            <w:pPr>
              <w:pStyle w:val="aff6"/>
              <w:ind w:firstLine="0"/>
              <w:jc w:val="left"/>
              <w:rPr>
                <w:sz w:val="20"/>
                <w:szCs w:val="20"/>
              </w:rPr>
            </w:pPr>
            <w:r>
              <w:rPr>
                <w:sz w:val="20"/>
                <w:szCs w:val="20"/>
                <w:lang w:val="ru-RU"/>
              </w:rPr>
              <w:t xml:space="preserve">Количество объектов на сельское поселение, ед. </w:t>
            </w:r>
            <w:r>
              <w:rPr>
                <w:sz w:val="20"/>
                <w:szCs w:val="20"/>
              </w:rPr>
              <w:t>[1]</w:t>
            </w:r>
          </w:p>
        </w:tc>
        <w:tc>
          <w:tcPr>
            <w:tcW w:w="1134" w:type="dxa"/>
          </w:tcPr>
          <w:p w:rsidR="008869EE" w:rsidRDefault="008869EE" w:rsidP="008869EE">
            <w:pPr>
              <w:pStyle w:val="aff6"/>
              <w:ind w:firstLine="0"/>
              <w:jc w:val="center"/>
              <w:rPr>
                <w:sz w:val="20"/>
                <w:szCs w:val="20"/>
                <w:lang w:val="ru-RU"/>
              </w:rPr>
            </w:pPr>
            <w:r>
              <w:rPr>
                <w:sz w:val="20"/>
                <w:szCs w:val="20"/>
                <w:lang w:val="ru-RU"/>
              </w:rPr>
              <w:t>1</w:t>
            </w:r>
          </w:p>
        </w:tc>
      </w:tr>
      <w:tr w:rsidR="008869EE" w:rsidRPr="00C85A47" w:rsidTr="00350EEC">
        <w:trPr>
          <w:cantSplit/>
        </w:trPr>
        <w:tc>
          <w:tcPr>
            <w:tcW w:w="1871" w:type="dxa"/>
            <w:vMerge/>
            <w:shd w:val="clear" w:color="auto" w:fill="F2F2F2" w:themeFill="background1" w:themeFillShade="F2"/>
          </w:tcPr>
          <w:p w:rsidR="008869EE" w:rsidRPr="00C85A47" w:rsidRDefault="008869EE" w:rsidP="008869EE">
            <w:pPr>
              <w:pStyle w:val="aff6"/>
              <w:ind w:firstLine="0"/>
              <w:jc w:val="left"/>
              <w:rPr>
                <w:sz w:val="20"/>
                <w:szCs w:val="20"/>
                <w:lang w:val="ru-RU"/>
              </w:rPr>
            </w:pPr>
          </w:p>
        </w:tc>
        <w:tc>
          <w:tcPr>
            <w:tcW w:w="3402" w:type="dxa"/>
            <w:vMerge w:val="restart"/>
          </w:tcPr>
          <w:p w:rsidR="008869EE" w:rsidRPr="00C85A47" w:rsidRDefault="008869EE" w:rsidP="008869EE">
            <w:pPr>
              <w:pStyle w:val="aff6"/>
              <w:ind w:firstLine="0"/>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977" w:type="dxa"/>
          </w:tcPr>
          <w:p w:rsidR="008869EE" w:rsidRPr="00BE7242" w:rsidRDefault="008869EE" w:rsidP="008869EE">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r w:rsidR="00350EEC">
              <w:rPr>
                <w:sz w:val="20"/>
                <w:szCs w:val="20"/>
                <w:lang w:val="ru-RU"/>
              </w:rPr>
              <w:t>.</w:t>
            </w:r>
          </w:p>
        </w:tc>
        <w:tc>
          <w:tcPr>
            <w:tcW w:w="1134" w:type="dxa"/>
          </w:tcPr>
          <w:p w:rsidR="008869EE" w:rsidRDefault="008869EE" w:rsidP="008869EE">
            <w:pPr>
              <w:pStyle w:val="aff6"/>
              <w:ind w:firstLine="0"/>
              <w:jc w:val="center"/>
              <w:rPr>
                <w:sz w:val="20"/>
                <w:szCs w:val="20"/>
                <w:lang w:val="ru-RU"/>
              </w:rPr>
            </w:pPr>
            <w:r>
              <w:rPr>
                <w:sz w:val="20"/>
                <w:szCs w:val="20"/>
                <w:lang w:val="ru-RU"/>
              </w:rPr>
              <w:t>30</w:t>
            </w:r>
          </w:p>
        </w:tc>
      </w:tr>
      <w:tr w:rsidR="008869EE" w:rsidRPr="00C85A47" w:rsidTr="00350EEC">
        <w:trPr>
          <w:cantSplit/>
        </w:trPr>
        <w:tc>
          <w:tcPr>
            <w:tcW w:w="1871" w:type="dxa"/>
            <w:vMerge/>
            <w:shd w:val="clear" w:color="auto" w:fill="F2F2F2" w:themeFill="background1" w:themeFillShade="F2"/>
          </w:tcPr>
          <w:p w:rsidR="008869EE" w:rsidRPr="00C85A47" w:rsidRDefault="008869EE" w:rsidP="008869EE">
            <w:pPr>
              <w:pStyle w:val="aff6"/>
              <w:ind w:firstLine="0"/>
              <w:jc w:val="left"/>
              <w:rPr>
                <w:sz w:val="20"/>
                <w:szCs w:val="20"/>
                <w:lang w:val="ru-RU"/>
              </w:rPr>
            </w:pPr>
          </w:p>
        </w:tc>
        <w:tc>
          <w:tcPr>
            <w:tcW w:w="3402" w:type="dxa"/>
            <w:vMerge/>
          </w:tcPr>
          <w:p w:rsidR="008869EE" w:rsidRPr="00C85A47" w:rsidRDefault="008869EE" w:rsidP="008869EE">
            <w:pPr>
              <w:pStyle w:val="aff6"/>
              <w:ind w:firstLine="0"/>
              <w:rPr>
                <w:sz w:val="20"/>
                <w:szCs w:val="20"/>
                <w:lang w:val="ru-RU"/>
              </w:rPr>
            </w:pPr>
          </w:p>
        </w:tc>
        <w:tc>
          <w:tcPr>
            <w:tcW w:w="2977" w:type="dxa"/>
          </w:tcPr>
          <w:p w:rsidR="008869EE" w:rsidRPr="00BE7242" w:rsidRDefault="008869EE" w:rsidP="008869EE">
            <w:pPr>
              <w:pStyle w:val="aff6"/>
              <w:ind w:firstLine="0"/>
              <w:jc w:val="left"/>
              <w:rPr>
                <w:sz w:val="20"/>
                <w:szCs w:val="20"/>
                <w:lang w:val="ru-RU"/>
              </w:rPr>
            </w:pPr>
            <w:r>
              <w:rPr>
                <w:sz w:val="20"/>
                <w:szCs w:val="20"/>
                <w:lang w:val="ru-RU"/>
              </w:rPr>
              <w:t>Пешеходная (шаговая) досту</w:t>
            </w:r>
            <w:r>
              <w:rPr>
                <w:sz w:val="20"/>
                <w:szCs w:val="20"/>
                <w:lang w:val="ru-RU"/>
              </w:rPr>
              <w:t>п</w:t>
            </w:r>
            <w:r>
              <w:rPr>
                <w:sz w:val="20"/>
                <w:szCs w:val="20"/>
                <w:lang w:val="ru-RU"/>
              </w:rPr>
              <w:t>ность, мин.</w:t>
            </w:r>
          </w:p>
        </w:tc>
        <w:tc>
          <w:tcPr>
            <w:tcW w:w="1134" w:type="dxa"/>
          </w:tcPr>
          <w:p w:rsidR="008869EE" w:rsidRDefault="008869EE" w:rsidP="008869EE">
            <w:pPr>
              <w:pStyle w:val="aff6"/>
              <w:ind w:firstLine="0"/>
              <w:jc w:val="center"/>
              <w:rPr>
                <w:sz w:val="20"/>
                <w:szCs w:val="20"/>
                <w:lang w:val="ru-RU"/>
              </w:rPr>
            </w:pPr>
            <w:r>
              <w:rPr>
                <w:sz w:val="20"/>
                <w:szCs w:val="20"/>
                <w:lang w:val="ru-RU"/>
              </w:rPr>
              <w:t>30</w:t>
            </w:r>
          </w:p>
        </w:tc>
      </w:tr>
      <w:tr w:rsidR="008869EE" w:rsidRPr="00C85A47" w:rsidTr="00350EEC">
        <w:trPr>
          <w:cantSplit/>
        </w:trPr>
        <w:tc>
          <w:tcPr>
            <w:tcW w:w="1871" w:type="dxa"/>
            <w:vMerge w:val="restart"/>
            <w:shd w:val="clear" w:color="auto" w:fill="F2F2F2" w:themeFill="background1" w:themeFillShade="F2"/>
          </w:tcPr>
          <w:p w:rsidR="008869EE" w:rsidRPr="00C85A47" w:rsidRDefault="008869EE" w:rsidP="008869EE">
            <w:pPr>
              <w:pStyle w:val="aff6"/>
              <w:ind w:firstLine="0"/>
              <w:jc w:val="left"/>
              <w:rPr>
                <w:sz w:val="20"/>
                <w:szCs w:val="20"/>
                <w:lang w:val="ru-RU"/>
              </w:rPr>
            </w:pPr>
            <w:bookmarkStart w:id="183" w:name="OLE_LINK642"/>
            <w:bookmarkStart w:id="184" w:name="OLE_LINK643"/>
            <w:bookmarkStart w:id="185" w:name="OLE_LINK649"/>
            <w:r w:rsidRPr="00C85A47">
              <w:rPr>
                <w:sz w:val="20"/>
                <w:szCs w:val="20"/>
                <w:lang w:val="ru-RU"/>
              </w:rPr>
              <w:t>Филиал общедо</w:t>
            </w:r>
            <w:r w:rsidRPr="00C85A47">
              <w:rPr>
                <w:sz w:val="20"/>
                <w:szCs w:val="20"/>
                <w:lang w:val="ru-RU"/>
              </w:rPr>
              <w:t>с</w:t>
            </w:r>
            <w:r w:rsidRPr="00C85A47">
              <w:rPr>
                <w:sz w:val="20"/>
                <w:szCs w:val="20"/>
                <w:lang w:val="ru-RU"/>
              </w:rPr>
              <w:t>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183"/>
            <w:bookmarkEnd w:id="184"/>
            <w:bookmarkEnd w:id="185"/>
            <w:r>
              <w:rPr>
                <w:sz w:val="20"/>
                <w:szCs w:val="20"/>
                <w:lang w:val="ru-RU"/>
              </w:rPr>
              <w:t xml:space="preserve"> (в сельских посел</w:t>
            </w:r>
            <w:r>
              <w:rPr>
                <w:sz w:val="20"/>
                <w:szCs w:val="20"/>
                <w:lang w:val="ru-RU"/>
              </w:rPr>
              <w:t>е</w:t>
            </w:r>
            <w:r>
              <w:rPr>
                <w:sz w:val="20"/>
                <w:szCs w:val="20"/>
                <w:lang w:val="ru-RU"/>
              </w:rPr>
              <w:t>ниях)</w:t>
            </w:r>
          </w:p>
        </w:tc>
        <w:tc>
          <w:tcPr>
            <w:tcW w:w="3402" w:type="dxa"/>
          </w:tcPr>
          <w:p w:rsidR="008869EE" w:rsidRPr="00C85A47" w:rsidRDefault="008869EE" w:rsidP="008869EE">
            <w:pPr>
              <w:pStyle w:val="aff6"/>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8869EE" w:rsidRPr="00673834" w:rsidRDefault="008869EE" w:rsidP="008869EE">
            <w:pPr>
              <w:pStyle w:val="aff6"/>
              <w:ind w:firstLine="0"/>
              <w:jc w:val="left"/>
              <w:rPr>
                <w:sz w:val="20"/>
                <w:szCs w:val="20"/>
                <w:lang w:val="ru-RU"/>
              </w:rPr>
            </w:pPr>
            <w:r>
              <w:rPr>
                <w:sz w:val="20"/>
                <w:szCs w:val="20"/>
                <w:lang w:val="ru-RU"/>
              </w:rPr>
              <w:t>Количество объектов на 1000 жителей сельского поселения</w:t>
            </w:r>
            <w:r w:rsidR="00E0671E">
              <w:rPr>
                <w:sz w:val="20"/>
                <w:szCs w:val="20"/>
                <w:lang w:val="ru-RU"/>
              </w:rPr>
              <w:t>, без учет</w:t>
            </w:r>
            <w:r w:rsidR="00673834">
              <w:rPr>
                <w:sz w:val="20"/>
                <w:szCs w:val="20"/>
                <w:lang w:val="ru-RU"/>
              </w:rPr>
              <w:t>а численности</w:t>
            </w:r>
            <w:r w:rsidR="00E0671E">
              <w:rPr>
                <w:sz w:val="20"/>
                <w:szCs w:val="20"/>
                <w:lang w:val="ru-RU"/>
              </w:rPr>
              <w:t xml:space="preserve"> населения административного центра сел</w:t>
            </w:r>
            <w:r w:rsidR="00E0671E">
              <w:rPr>
                <w:sz w:val="20"/>
                <w:szCs w:val="20"/>
                <w:lang w:val="ru-RU"/>
              </w:rPr>
              <w:t>ь</w:t>
            </w:r>
            <w:r w:rsidR="00E0671E">
              <w:rPr>
                <w:sz w:val="20"/>
                <w:szCs w:val="20"/>
                <w:lang w:val="ru-RU"/>
              </w:rPr>
              <w:t>ского поселения</w:t>
            </w:r>
            <w:r w:rsidR="00673834">
              <w:rPr>
                <w:sz w:val="20"/>
                <w:szCs w:val="20"/>
                <w:lang w:val="ru-RU"/>
              </w:rPr>
              <w:t>, ед.</w:t>
            </w:r>
          </w:p>
        </w:tc>
        <w:tc>
          <w:tcPr>
            <w:tcW w:w="1134" w:type="dxa"/>
          </w:tcPr>
          <w:p w:rsidR="008869EE" w:rsidRDefault="008869EE" w:rsidP="008869EE">
            <w:pPr>
              <w:pStyle w:val="aff6"/>
              <w:ind w:firstLine="0"/>
              <w:jc w:val="center"/>
              <w:rPr>
                <w:sz w:val="20"/>
                <w:szCs w:val="20"/>
                <w:lang w:val="ru-RU"/>
              </w:rPr>
            </w:pPr>
            <w:r>
              <w:rPr>
                <w:sz w:val="20"/>
                <w:szCs w:val="20"/>
                <w:lang w:val="ru-RU"/>
              </w:rPr>
              <w:t>1</w:t>
            </w:r>
          </w:p>
        </w:tc>
      </w:tr>
      <w:tr w:rsidR="008869EE" w:rsidRPr="00C85A47" w:rsidTr="00350EEC">
        <w:trPr>
          <w:cantSplit/>
        </w:trPr>
        <w:tc>
          <w:tcPr>
            <w:tcW w:w="1871" w:type="dxa"/>
            <w:vMerge/>
            <w:shd w:val="clear" w:color="auto" w:fill="F2F2F2" w:themeFill="background1" w:themeFillShade="F2"/>
          </w:tcPr>
          <w:p w:rsidR="008869EE" w:rsidRPr="00C85A47" w:rsidRDefault="008869EE" w:rsidP="008869EE">
            <w:pPr>
              <w:pStyle w:val="aff6"/>
              <w:ind w:firstLine="0"/>
              <w:jc w:val="left"/>
              <w:rPr>
                <w:sz w:val="20"/>
                <w:szCs w:val="20"/>
                <w:lang w:val="ru-RU"/>
              </w:rPr>
            </w:pPr>
          </w:p>
        </w:tc>
        <w:tc>
          <w:tcPr>
            <w:tcW w:w="3402" w:type="dxa"/>
            <w:vMerge w:val="restart"/>
          </w:tcPr>
          <w:p w:rsidR="008869EE" w:rsidRPr="00C85A47" w:rsidRDefault="008869EE" w:rsidP="008869EE">
            <w:pPr>
              <w:pStyle w:val="aff6"/>
              <w:ind w:firstLine="0"/>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977" w:type="dxa"/>
          </w:tcPr>
          <w:p w:rsidR="008869EE" w:rsidRPr="00BE7242" w:rsidRDefault="008869EE" w:rsidP="00BD0930">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r w:rsidR="00350EEC">
              <w:rPr>
                <w:sz w:val="20"/>
                <w:szCs w:val="20"/>
                <w:lang w:val="ru-RU"/>
              </w:rPr>
              <w:t>.</w:t>
            </w:r>
          </w:p>
        </w:tc>
        <w:tc>
          <w:tcPr>
            <w:tcW w:w="1134" w:type="dxa"/>
          </w:tcPr>
          <w:p w:rsidR="008869EE" w:rsidRDefault="008869EE" w:rsidP="00BD0930">
            <w:pPr>
              <w:pStyle w:val="aff6"/>
              <w:ind w:firstLine="0"/>
              <w:jc w:val="center"/>
              <w:rPr>
                <w:sz w:val="20"/>
                <w:szCs w:val="20"/>
                <w:lang w:val="ru-RU"/>
              </w:rPr>
            </w:pPr>
            <w:r>
              <w:rPr>
                <w:sz w:val="20"/>
                <w:szCs w:val="20"/>
                <w:lang w:val="ru-RU"/>
              </w:rPr>
              <w:t>30</w:t>
            </w:r>
          </w:p>
        </w:tc>
      </w:tr>
      <w:tr w:rsidR="008869EE" w:rsidRPr="00C85A47" w:rsidTr="00350EEC">
        <w:trPr>
          <w:cantSplit/>
        </w:trPr>
        <w:tc>
          <w:tcPr>
            <w:tcW w:w="1871" w:type="dxa"/>
            <w:vMerge/>
            <w:shd w:val="clear" w:color="auto" w:fill="F2F2F2" w:themeFill="background1" w:themeFillShade="F2"/>
          </w:tcPr>
          <w:p w:rsidR="008869EE" w:rsidRPr="00C85A47" w:rsidRDefault="008869EE" w:rsidP="008869EE">
            <w:pPr>
              <w:pStyle w:val="aff6"/>
              <w:ind w:firstLine="0"/>
              <w:jc w:val="left"/>
              <w:rPr>
                <w:sz w:val="20"/>
                <w:szCs w:val="20"/>
                <w:lang w:val="ru-RU"/>
              </w:rPr>
            </w:pPr>
          </w:p>
        </w:tc>
        <w:tc>
          <w:tcPr>
            <w:tcW w:w="3402" w:type="dxa"/>
            <w:vMerge/>
          </w:tcPr>
          <w:p w:rsidR="008869EE" w:rsidRPr="00C85A47" w:rsidRDefault="008869EE" w:rsidP="008869EE">
            <w:pPr>
              <w:pStyle w:val="aff6"/>
              <w:ind w:firstLine="0"/>
              <w:rPr>
                <w:sz w:val="20"/>
                <w:szCs w:val="20"/>
                <w:lang w:val="ru-RU"/>
              </w:rPr>
            </w:pPr>
          </w:p>
        </w:tc>
        <w:tc>
          <w:tcPr>
            <w:tcW w:w="2977" w:type="dxa"/>
          </w:tcPr>
          <w:p w:rsidR="008869EE" w:rsidRPr="00BE7242" w:rsidRDefault="008869EE" w:rsidP="00BD0930">
            <w:pPr>
              <w:pStyle w:val="aff6"/>
              <w:ind w:firstLine="0"/>
              <w:jc w:val="left"/>
              <w:rPr>
                <w:sz w:val="20"/>
                <w:szCs w:val="20"/>
                <w:lang w:val="ru-RU"/>
              </w:rPr>
            </w:pPr>
            <w:r>
              <w:rPr>
                <w:sz w:val="20"/>
                <w:szCs w:val="20"/>
                <w:lang w:val="ru-RU"/>
              </w:rPr>
              <w:t>Пешеходная (шаговая) досту</w:t>
            </w:r>
            <w:r>
              <w:rPr>
                <w:sz w:val="20"/>
                <w:szCs w:val="20"/>
                <w:lang w:val="ru-RU"/>
              </w:rPr>
              <w:t>п</w:t>
            </w:r>
            <w:r>
              <w:rPr>
                <w:sz w:val="20"/>
                <w:szCs w:val="20"/>
                <w:lang w:val="ru-RU"/>
              </w:rPr>
              <w:t>ность, мин.</w:t>
            </w:r>
          </w:p>
        </w:tc>
        <w:tc>
          <w:tcPr>
            <w:tcW w:w="1134" w:type="dxa"/>
          </w:tcPr>
          <w:p w:rsidR="008869EE" w:rsidRDefault="008869EE" w:rsidP="00BD0930">
            <w:pPr>
              <w:pStyle w:val="aff6"/>
              <w:ind w:firstLine="0"/>
              <w:jc w:val="center"/>
              <w:rPr>
                <w:sz w:val="20"/>
                <w:szCs w:val="20"/>
                <w:lang w:val="ru-RU"/>
              </w:rPr>
            </w:pPr>
            <w:r>
              <w:rPr>
                <w:sz w:val="20"/>
                <w:szCs w:val="20"/>
                <w:lang w:val="ru-RU"/>
              </w:rPr>
              <w:t>30</w:t>
            </w:r>
          </w:p>
        </w:tc>
      </w:tr>
      <w:tr w:rsidR="008869EE" w:rsidRPr="00C85A47" w:rsidTr="00350EEC">
        <w:trPr>
          <w:cantSplit/>
        </w:trPr>
        <w:tc>
          <w:tcPr>
            <w:tcW w:w="1871" w:type="dxa"/>
            <w:vMerge w:val="restart"/>
            <w:shd w:val="clear" w:color="auto" w:fill="F2F2F2" w:themeFill="background1" w:themeFillShade="F2"/>
          </w:tcPr>
          <w:p w:rsidR="008869EE" w:rsidRPr="00C85A47" w:rsidRDefault="008869EE" w:rsidP="008869EE">
            <w:pPr>
              <w:pStyle w:val="aff6"/>
              <w:ind w:firstLine="0"/>
              <w:jc w:val="left"/>
              <w:rPr>
                <w:sz w:val="20"/>
                <w:szCs w:val="20"/>
                <w:lang w:val="ru-RU"/>
              </w:rPr>
            </w:pPr>
            <w:r w:rsidRPr="00C85A47">
              <w:rPr>
                <w:sz w:val="20"/>
                <w:szCs w:val="20"/>
                <w:lang w:val="ru-RU"/>
              </w:rPr>
              <w:lastRenderedPageBreak/>
              <w:t>Музей краеведч</w:t>
            </w:r>
            <w:r w:rsidRPr="00C85A47">
              <w:rPr>
                <w:sz w:val="20"/>
                <w:szCs w:val="20"/>
                <w:lang w:val="ru-RU"/>
              </w:rPr>
              <w:t>е</w:t>
            </w:r>
            <w:r w:rsidRPr="00C85A47">
              <w:rPr>
                <w:sz w:val="20"/>
                <w:szCs w:val="20"/>
                <w:lang w:val="ru-RU"/>
              </w:rPr>
              <w:t>ский</w:t>
            </w:r>
          </w:p>
        </w:tc>
        <w:tc>
          <w:tcPr>
            <w:tcW w:w="3402" w:type="dxa"/>
          </w:tcPr>
          <w:p w:rsidR="008869EE" w:rsidRPr="00C85A47" w:rsidRDefault="008869EE" w:rsidP="008869EE">
            <w:pPr>
              <w:pStyle w:val="aff6"/>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8869EE" w:rsidRPr="00C85A47" w:rsidRDefault="00534F62" w:rsidP="008869EE">
            <w:pPr>
              <w:pStyle w:val="aff6"/>
              <w:ind w:firstLine="0"/>
              <w:jc w:val="left"/>
              <w:rPr>
                <w:sz w:val="20"/>
                <w:szCs w:val="20"/>
                <w:lang w:val="ru-RU"/>
              </w:rPr>
            </w:pPr>
            <w:r>
              <w:rPr>
                <w:sz w:val="20"/>
                <w:szCs w:val="20"/>
                <w:lang w:val="ru-RU"/>
              </w:rPr>
              <w:t>Количество объектов на район, ед.</w:t>
            </w:r>
          </w:p>
        </w:tc>
        <w:tc>
          <w:tcPr>
            <w:tcW w:w="1134" w:type="dxa"/>
          </w:tcPr>
          <w:p w:rsidR="008869EE" w:rsidRPr="00C85A47" w:rsidRDefault="008869EE" w:rsidP="008869EE">
            <w:pPr>
              <w:pStyle w:val="aff6"/>
              <w:ind w:firstLine="0"/>
              <w:jc w:val="center"/>
              <w:rPr>
                <w:sz w:val="20"/>
                <w:szCs w:val="20"/>
                <w:lang w:val="ru-RU"/>
              </w:rPr>
            </w:pPr>
            <w:r w:rsidRPr="00C85A47">
              <w:rPr>
                <w:sz w:val="20"/>
                <w:szCs w:val="20"/>
                <w:lang w:val="ru-RU"/>
              </w:rPr>
              <w:t>1</w:t>
            </w:r>
          </w:p>
        </w:tc>
      </w:tr>
      <w:tr w:rsidR="008869EE" w:rsidRPr="00C85A47" w:rsidTr="00350EEC">
        <w:trPr>
          <w:cantSplit/>
        </w:trPr>
        <w:tc>
          <w:tcPr>
            <w:tcW w:w="1871" w:type="dxa"/>
            <w:vMerge/>
            <w:shd w:val="clear" w:color="auto" w:fill="F2F2F2" w:themeFill="background1" w:themeFillShade="F2"/>
          </w:tcPr>
          <w:p w:rsidR="008869EE" w:rsidRPr="00C85A47" w:rsidRDefault="008869EE" w:rsidP="008869EE">
            <w:pPr>
              <w:pStyle w:val="aff6"/>
              <w:ind w:firstLine="0"/>
              <w:jc w:val="left"/>
              <w:rPr>
                <w:sz w:val="20"/>
                <w:szCs w:val="20"/>
                <w:lang w:val="ru-RU"/>
              </w:rPr>
            </w:pPr>
          </w:p>
        </w:tc>
        <w:tc>
          <w:tcPr>
            <w:tcW w:w="3402" w:type="dxa"/>
          </w:tcPr>
          <w:p w:rsidR="008869EE" w:rsidRPr="00C85A47" w:rsidRDefault="008869EE" w:rsidP="008869EE">
            <w:pPr>
              <w:pStyle w:val="aff6"/>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977" w:type="dxa"/>
          </w:tcPr>
          <w:p w:rsidR="008869EE" w:rsidRPr="00C85A47" w:rsidRDefault="008869EE" w:rsidP="008869EE">
            <w:pPr>
              <w:pStyle w:val="aff6"/>
              <w:ind w:firstLine="0"/>
              <w:jc w:val="left"/>
              <w:rPr>
                <w:sz w:val="20"/>
                <w:szCs w:val="20"/>
                <w:lang w:val="ru-RU"/>
              </w:rPr>
            </w:pPr>
            <w:r w:rsidRPr="00C85A47">
              <w:rPr>
                <w:sz w:val="20"/>
                <w:szCs w:val="20"/>
                <w:lang w:val="ru-RU"/>
              </w:rPr>
              <w:t>Транспортная доступность, мин.</w:t>
            </w:r>
          </w:p>
        </w:tc>
        <w:tc>
          <w:tcPr>
            <w:tcW w:w="1134" w:type="dxa"/>
          </w:tcPr>
          <w:p w:rsidR="008869EE" w:rsidRPr="00C85A47" w:rsidRDefault="008869EE" w:rsidP="008869EE">
            <w:pPr>
              <w:pStyle w:val="aff6"/>
              <w:ind w:firstLine="0"/>
              <w:jc w:val="center"/>
              <w:rPr>
                <w:sz w:val="20"/>
                <w:szCs w:val="20"/>
                <w:lang w:val="ru-RU"/>
              </w:rPr>
            </w:pPr>
            <w:r>
              <w:rPr>
                <w:sz w:val="20"/>
                <w:szCs w:val="20"/>
                <w:lang w:val="ru-RU"/>
              </w:rPr>
              <w:t>60</w:t>
            </w:r>
          </w:p>
        </w:tc>
      </w:tr>
      <w:tr w:rsidR="008869EE" w:rsidRPr="00C85A47" w:rsidTr="00350EEC">
        <w:trPr>
          <w:cantSplit/>
        </w:trPr>
        <w:tc>
          <w:tcPr>
            <w:tcW w:w="1871" w:type="dxa"/>
            <w:vMerge w:val="restart"/>
            <w:shd w:val="clear" w:color="auto" w:fill="F2F2F2" w:themeFill="background1" w:themeFillShade="F2"/>
          </w:tcPr>
          <w:p w:rsidR="008869EE" w:rsidRPr="00C85A47" w:rsidRDefault="008869EE" w:rsidP="008869EE">
            <w:pPr>
              <w:pStyle w:val="aff6"/>
              <w:ind w:firstLine="0"/>
              <w:jc w:val="left"/>
              <w:rPr>
                <w:sz w:val="20"/>
                <w:szCs w:val="20"/>
                <w:lang w:val="ru-RU"/>
              </w:rPr>
            </w:pPr>
            <w:r>
              <w:rPr>
                <w:sz w:val="20"/>
                <w:szCs w:val="20"/>
                <w:lang w:val="ru-RU"/>
              </w:rPr>
              <w:t>Центр культурного развития</w:t>
            </w:r>
          </w:p>
        </w:tc>
        <w:tc>
          <w:tcPr>
            <w:tcW w:w="3402" w:type="dxa"/>
          </w:tcPr>
          <w:p w:rsidR="008869EE" w:rsidRPr="00C85A47" w:rsidRDefault="008869EE" w:rsidP="008869EE">
            <w:pPr>
              <w:pStyle w:val="aff6"/>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8869EE" w:rsidRPr="00C85A47" w:rsidRDefault="00534F62" w:rsidP="008869EE">
            <w:pPr>
              <w:pStyle w:val="aff6"/>
              <w:ind w:firstLine="0"/>
              <w:jc w:val="left"/>
              <w:rPr>
                <w:sz w:val="20"/>
                <w:szCs w:val="20"/>
                <w:lang w:val="ru-RU"/>
              </w:rPr>
            </w:pPr>
            <w:r>
              <w:rPr>
                <w:sz w:val="20"/>
                <w:szCs w:val="20"/>
                <w:lang w:val="ru-RU"/>
              </w:rPr>
              <w:t>Количество объектов на район, ед.</w:t>
            </w:r>
          </w:p>
        </w:tc>
        <w:tc>
          <w:tcPr>
            <w:tcW w:w="1134" w:type="dxa"/>
          </w:tcPr>
          <w:p w:rsidR="008869EE" w:rsidRPr="00C85A47" w:rsidRDefault="008869EE" w:rsidP="008869EE">
            <w:pPr>
              <w:pStyle w:val="aff6"/>
              <w:ind w:firstLine="0"/>
              <w:jc w:val="center"/>
              <w:rPr>
                <w:sz w:val="20"/>
                <w:szCs w:val="20"/>
                <w:lang w:val="ru-RU"/>
              </w:rPr>
            </w:pPr>
            <w:r>
              <w:rPr>
                <w:sz w:val="20"/>
                <w:szCs w:val="20"/>
                <w:lang w:val="ru-RU"/>
              </w:rPr>
              <w:t>1</w:t>
            </w:r>
          </w:p>
        </w:tc>
      </w:tr>
      <w:tr w:rsidR="008869EE" w:rsidRPr="00C85A47" w:rsidTr="00350EEC">
        <w:trPr>
          <w:cantSplit/>
        </w:trPr>
        <w:tc>
          <w:tcPr>
            <w:tcW w:w="1871" w:type="dxa"/>
            <w:vMerge/>
            <w:shd w:val="clear" w:color="auto" w:fill="F2F2F2" w:themeFill="background1" w:themeFillShade="F2"/>
          </w:tcPr>
          <w:p w:rsidR="008869EE" w:rsidRPr="00C85A47" w:rsidRDefault="008869EE" w:rsidP="008869EE">
            <w:pPr>
              <w:pStyle w:val="aff6"/>
              <w:ind w:firstLine="0"/>
              <w:jc w:val="left"/>
              <w:rPr>
                <w:sz w:val="20"/>
                <w:szCs w:val="20"/>
                <w:lang w:val="ru-RU"/>
              </w:rPr>
            </w:pPr>
          </w:p>
        </w:tc>
        <w:tc>
          <w:tcPr>
            <w:tcW w:w="3402" w:type="dxa"/>
          </w:tcPr>
          <w:p w:rsidR="008869EE" w:rsidRPr="00C85A47" w:rsidRDefault="008869EE" w:rsidP="008869EE">
            <w:pPr>
              <w:pStyle w:val="aff6"/>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977" w:type="dxa"/>
          </w:tcPr>
          <w:p w:rsidR="008869EE" w:rsidRPr="00C85A47" w:rsidRDefault="008869EE" w:rsidP="008869EE">
            <w:pPr>
              <w:pStyle w:val="aff6"/>
              <w:ind w:firstLine="0"/>
              <w:jc w:val="left"/>
              <w:rPr>
                <w:sz w:val="20"/>
                <w:szCs w:val="20"/>
                <w:lang w:val="ru-RU"/>
              </w:rPr>
            </w:pPr>
            <w:r w:rsidRPr="00C85A47">
              <w:rPr>
                <w:sz w:val="20"/>
                <w:szCs w:val="20"/>
                <w:lang w:val="ru-RU"/>
              </w:rPr>
              <w:t>Транспортная доступность, мин.</w:t>
            </w:r>
          </w:p>
        </w:tc>
        <w:tc>
          <w:tcPr>
            <w:tcW w:w="1134" w:type="dxa"/>
          </w:tcPr>
          <w:p w:rsidR="008869EE" w:rsidRPr="00C85A47" w:rsidRDefault="008869EE" w:rsidP="008869EE">
            <w:pPr>
              <w:pStyle w:val="aff6"/>
              <w:ind w:firstLine="0"/>
              <w:jc w:val="center"/>
              <w:rPr>
                <w:sz w:val="20"/>
                <w:szCs w:val="20"/>
                <w:lang w:val="ru-RU"/>
              </w:rPr>
            </w:pPr>
            <w:r>
              <w:rPr>
                <w:sz w:val="20"/>
                <w:szCs w:val="20"/>
                <w:lang w:val="ru-RU"/>
              </w:rPr>
              <w:t>60</w:t>
            </w:r>
          </w:p>
        </w:tc>
      </w:tr>
      <w:tr w:rsidR="00E0671E" w:rsidRPr="00C85A47" w:rsidTr="00494F65">
        <w:trPr>
          <w:cantSplit/>
        </w:trPr>
        <w:tc>
          <w:tcPr>
            <w:tcW w:w="9384" w:type="dxa"/>
            <w:gridSpan w:val="4"/>
            <w:shd w:val="clear" w:color="auto" w:fill="F2F2F2" w:themeFill="background1" w:themeFillShade="F2"/>
          </w:tcPr>
          <w:p w:rsidR="00E0671E" w:rsidRPr="00E0671E" w:rsidRDefault="00E0671E" w:rsidP="00E0671E">
            <w:pPr>
              <w:pStyle w:val="aff6"/>
              <w:ind w:firstLine="0"/>
              <w:jc w:val="left"/>
              <w:rPr>
                <w:b/>
                <w:sz w:val="20"/>
                <w:szCs w:val="20"/>
                <w:lang w:val="ru-RU"/>
              </w:rPr>
            </w:pPr>
            <w:r w:rsidRPr="00E0671E">
              <w:rPr>
                <w:b/>
                <w:sz w:val="20"/>
                <w:szCs w:val="20"/>
                <w:lang w:val="ru-RU"/>
              </w:rPr>
              <w:t>Примечание:</w:t>
            </w:r>
          </w:p>
          <w:p w:rsidR="00E0671E" w:rsidRPr="00E0671E" w:rsidRDefault="00E0671E" w:rsidP="00673834">
            <w:pPr>
              <w:pStyle w:val="aff6"/>
              <w:ind w:firstLine="0"/>
              <w:jc w:val="left"/>
              <w:rPr>
                <w:sz w:val="20"/>
                <w:szCs w:val="20"/>
                <w:lang w:val="ru-RU"/>
              </w:rPr>
            </w:pPr>
            <w:r w:rsidRPr="00B05F90">
              <w:rPr>
                <w:sz w:val="20"/>
                <w:szCs w:val="20"/>
                <w:lang w:val="ru-RU"/>
              </w:rPr>
              <w:t>1</w:t>
            </w:r>
            <w:r>
              <w:rPr>
                <w:sz w:val="20"/>
                <w:szCs w:val="20"/>
                <w:lang w:val="ru-RU"/>
              </w:rPr>
              <w:t xml:space="preserve">. Общедоступная </w:t>
            </w:r>
            <w:r w:rsidRPr="00C85A47">
              <w:rPr>
                <w:sz w:val="20"/>
                <w:szCs w:val="20"/>
                <w:lang w:val="ru-RU"/>
              </w:rPr>
              <w:t>библиотека с детским отделением</w:t>
            </w:r>
            <w:r>
              <w:rPr>
                <w:sz w:val="20"/>
                <w:szCs w:val="20"/>
                <w:lang w:val="ru-RU"/>
              </w:rPr>
              <w:t xml:space="preserve"> размещается в административном центре сельского поселения. </w:t>
            </w:r>
          </w:p>
        </w:tc>
      </w:tr>
    </w:tbl>
    <w:p w:rsidR="00322760" w:rsidRDefault="00322760" w:rsidP="00322760">
      <w:pPr>
        <w:pStyle w:val="20"/>
        <w:numPr>
          <w:ilvl w:val="1"/>
          <w:numId w:val="13"/>
        </w:numPr>
        <w:ind w:left="0" w:firstLine="0"/>
      </w:pPr>
      <w:bookmarkStart w:id="186" w:name="_Toc498361758"/>
      <w:bookmarkStart w:id="187" w:name="_Toc506654370"/>
      <w:bookmarkStart w:id="188" w:name="OLE_LINK948"/>
      <w:bookmarkEnd w:id="160"/>
      <w:bookmarkEnd w:id="163"/>
      <w:bookmarkEnd w:id="164"/>
      <w:bookmarkEnd w:id="165"/>
      <w:bookmarkEnd w:id="166"/>
      <w:bookmarkEnd w:id="167"/>
      <w:bookmarkEnd w:id="168"/>
      <w:bookmarkEnd w:id="169"/>
      <w:bookmarkEnd w:id="170"/>
      <w:bookmarkEnd w:id="171"/>
      <w:bookmarkEnd w:id="172"/>
      <w:r>
        <w:t>Объекты местного значения муниципального района</w:t>
      </w:r>
      <w:r w:rsidRPr="0057385A">
        <w:t xml:space="preserve"> </w:t>
      </w:r>
      <w:r>
        <w:t xml:space="preserve">в области </w:t>
      </w:r>
      <w:bookmarkStart w:id="189" w:name="OLE_LINK421"/>
      <w:bookmarkStart w:id="190" w:name="OLE_LINK422"/>
      <w:bookmarkStart w:id="191" w:name="OLE_LINK423"/>
      <w:bookmarkStart w:id="192" w:name="OLE_LINK424"/>
      <w:bookmarkStart w:id="193" w:name="OLE_LINK425"/>
      <w:r w:rsidRPr="00A64C3A">
        <w:t>торговл</w:t>
      </w:r>
      <w:r>
        <w:t>и, общественного питания и бытового обслуживания</w:t>
      </w:r>
      <w:bookmarkEnd w:id="186"/>
      <w:bookmarkEnd w:id="187"/>
      <w:bookmarkEnd w:id="189"/>
      <w:bookmarkEnd w:id="190"/>
      <w:bookmarkEnd w:id="191"/>
      <w:bookmarkEnd w:id="192"/>
      <w:bookmarkEnd w:id="193"/>
    </w:p>
    <w:p w:rsidR="00322760" w:rsidRPr="00662113" w:rsidRDefault="00322760" w:rsidP="00322760">
      <w:pPr>
        <w:keepNext/>
        <w:spacing w:before="120"/>
        <w:jc w:val="right"/>
        <w:rPr>
          <w:b/>
          <w:i/>
        </w:rPr>
      </w:pPr>
      <w:bookmarkStart w:id="194" w:name="OLE_LINK1032"/>
      <w:bookmarkStart w:id="195" w:name="OLE_LINK1033"/>
      <w:r w:rsidRPr="00662113">
        <w:rPr>
          <w:b/>
          <w:i/>
        </w:rPr>
        <w:t>Таблица</w:t>
      </w:r>
      <w:r>
        <w:rPr>
          <w:b/>
          <w:i/>
        </w:rPr>
        <w:t xml:space="preserve"> 1.</w:t>
      </w:r>
      <w:r w:rsidR="00A5215A">
        <w:rPr>
          <w:b/>
          <w:i/>
        </w:rPr>
        <w:t>7</w:t>
      </w:r>
    </w:p>
    <w:p w:rsidR="00322760" w:rsidRDefault="00322760" w:rsidP="00322760">
      <w:pPr>
        <w:keepNext/>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w:t>
      </w:r>
      <w:r>
        <w:rPr>
          <w:b/>
          <w:i/>
        </w:rPr>
        <w:t>и</w:t>
      </w:r>
      <w:r>
        <w:rPr>
          <w:b/>
          <w:i/>
        </w:rPr>
        <w:t>пального района</w:t>
      </w:r>
      <w:r w:rsidRPr="00B50753">
        <w:rPr>
          <w:b/>
          <w:i/>
        </w:rPr>
        <w:t xml:space="preserve"> </w:t>
      </w:r>
      <w:r w:rsidRPr="00662113">
        <w:rPr>
          <w:b/>
          <w:i/>
        </w:rPr>
        <w:t xml:space="preserve">в области </w:t>
      </w:r>
      <w:r>
        <w:rPr>
          <w:b/>
          <w:i/>
        </w:rPr>
        <w:t xml:space="preserve">торговли, общественного питания и </w:t>
      </w:r>
      <w:r w:rsidRPr="00903F22">
        <w:rPr>
          <w:b/>
          <w:i/>
        </w:rPr>
        <w:t>бытового обслуж</w:t>
      </w:r>
      <w:r w:rsidRPr="00903F22">
        <w:rPr>
          <w:b/>
          <w:i/>
        </w:rPr>
        <w:t>и</w:t>
      </w:r>
      <w:r w:rsidRPr="00903F22">
        <w:rPr>
          <w:b/>
          <w:i/>
        </w:rPr>
        <w:t>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2268"/>
        <w:gridCol w:w="1842"/>
        <w:gridCol w:w="2835"/>
        <w:gridCol w:w="851"/>
      </w:tblGrid>
      <w:tr w:rsidR="00077A92" w:rsidRPr="00903F22" w:rsidTr="00BD0930">
        <w:trPr>
          <w:cantSplit/>
          <w:tblHeader/>
        </w:trPr>
        <w:tc>
          <w:tcPr>
            <w:tcW w:w="1588" w:type="dxa"/>
            <w:shd w:val="clear" w:color="auto" w:fill="D9D9D9" w:themeFill="background1" w:themeFillShade="D9"/>
          </w:tcPr>
          <w:p w:rsidR="00077A92" w:rsidRPr="00903F22" w:rsidRDefault="00077A92" w:rsidP="00BD0930">
            <w:pPr>
              <w:pStyle w:val="aff6"/>
              <w:keepNext/>
              <w:ind w:firstLine="0"/>
              <w:jc w:val="center"/>
              <w:rPr>
                <w:b/>
                <w:i/>
                <w:sz w:val="20"/>
                <w:szCs w:val="20"/>
                <w:lang w:val="ru-RU"/>
              </w:rPr>
            </w:pPr>
            <w:bookmarkStart w:id="196" w:name="OLE_LINK426"/>
            <w:r w:rsidRPr="00903F22">
              <w:rPr>
                <w:b/>
                <w:i/>
                <w:sz w:val="20"/>
                <w:szCs w:val="20"/>
                <w:lang w:val="ru-RU"/>
              </w:rPr>
              <w:t>Наименование вида объекта</w:t>
            </w:r>
          </w:p>
        </w:tc>
        <w:tc>
          <w:tcPr>
            <w:tcW w:w="2268" w:type="dxa"/>
            <w:shd w:val="clear" w:color="auto" w:fill="D9D9D9" w:themeFill="background1" w:themeFillShade="D9"/>
          </w:tcPr>
          <w:p w:rsidR="00077A92" w:rsidRPr="00903F22" w:rsidRDefault="00077A92" w:rsidP="00BD0930">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842" w:type="dxa"/>
            <w:shd w:val="clear" w:color="auto" w:fill="D9D9D9" w:themeFill="background1" w:themeFillShade="D9"/>
          </w:tcPr>
          <w:p w:rsidR="00077A92" w:rsidRPr="00903F22" w:rsidRDefault="00077A92" w:rsidP="00BD0930">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w:t>
            </w:r>
            <w:r w:rsidRPr="00903F22">
              <w:rPr>
                <w:b/>
                <w:i/>
                <w:sz w:val="20"/>
                <w:szCs w:val="20"/>
                <w:lang w:val="ru-RU"/>
              </w:rPr>
              <w:t>е</w:t>
            </w:r>
            <w:r w:rsidRPr="00903F22">
              <w:rPr>
                <w:b/>
                <w:i/>
                <w:sz w:val="20"/>
                <w:szCs w:val="20"/>
                <w:lang w:val="ru-RU"/>
              </w:rPr>
              <w:t>ля, единица изм</w:t>
            </w:r>
            <w:r w:rsidRPr="00903F22">
              <w:rPr>
                <w:b/>
                <w:i/>
                <w:sz w:val="20"/>
                <w:szCs w:val="20"/>
                <w:lang w:val="ru-RU"/>
              </w:rPr>
              <w:t>е</w:t>
            </w:r>
            <w:r w:rsidRPr="00903F22">
              <w:rPr>
                <w:b/>
                <w:i/>
                <w:sz w:val="20"/>
                <w:szCs w:val="20"/>
                <w:lang w:val="ru-RU"/>
              </w:rPr>
              <w:t>рения</w:t>
            </w:r>
          </w:p>
        </w:tc>
        <w:tc>
          <w:tcPr>
            <w:tcW w:w="3686" w:type="dxa"/>
            <w:gridSpan w:val="2"/>
            <w:shd w:val="clear" w:color="auto" w:fill="D9D9D9" w:themeFill="background1" w:themeFillShade="D9"/>
          </w:tcPr>
          <w:p w:rsidR="00077A92" w:rsidRPr="00903F22" w:rsidRDefault="00077A92" w:rsidP="00BD0930">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077A92" w:rsidRPr="00903F22" w:rsidTr="00BD0930">
        <w:trPr>
          <w:cantSplit/>
        </w:trPr>
        <w:tc>
          <w:tcPr>
            <w:tcW w:w="1588" w:type="dxa"/>
            <w:vMerge w:val="restart"/>
            <w:shd w:val="clear" w:color="auto" w:fill="F2F2F2" w:themeFill="background1" w:themeFillShade="F2"/>
          </w:tcPr>
          <w:p w:rsidR="00077A92" w:rsidRPr="00903F22" w:rsidRDefault="00077A92" w:rsidP="00BD0930">
            <w:pPr>
              <w:pStyle w:val="aff6"/>
              <w:keepNext/>
              <w:ind w:firstLine="0"/>
              <w:jc w:val="left"/>
              <w:rPr>
                <w:sz w:val="20"/>
                <w:szCs w:val="20"/>
                <w:lang w:val="ru-RU"/>
              </w:rPr>
            </w:pPr>
            <w:r>
              <w:rPr>
                <w:sz w:val="20"/>
                <w:szCs w:val="20"/>
                <w:lang w:val="ru-RU"/>
              </w:rPr>
              <w:t>Предприятия торговли</w:t>
            </w:r>
          </w:p>
        </w:tc>
        <w:tc>
          <w:tcPr>
            <w:tcW w:w="2268" w:type="dxa"/>
            <w:vMerge w:val="restart"/>
          </w:tcPr>
          <w:p w:rsidR="00077A92" w:rsidRPr="00903F22" w:rsidRDefault="00077A92" w:rsidP="00BD0930">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842" w:type="dxa"/>
            <w:vMerge w:val="restart"/>
          </w:tcPr>
          <w:p w:rsidR="00077A92" w:rsidRPr="00903F22" w:rsidRDefault="00077A92" w:rsidP="00BD0930">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стаци</w:t>
            </w:r>
            <w:r>
              <w:rPr>
                <w:sz w:val="20"/>
                <w:szCs w:val="20"/>
                <w:lang w:val="ru-RU"/>
              </w:rPr>
              <w:t>о</w:t>
            </w:r>
            <w:r>
              <w:rPr>
                <w:sz w:val="20"/>
                <w:szCs w:val="20"/>
                <w:lang w:val="ru-RU"/>
              </w:rPr>
              <w:t>нарных</w:t>
            </w:r>
            <w:r w:rsidRPr="004A5354">
              <w:rPr>
                <w:sz w:val="20"/>
                <w:szCs w:val="20"/>
                <w:lang w:val="ru-RU"/>
              </w:rPr>
              <w:t xml:space="preserve"> </w:t>
            </w:r>
            <w:r>
              <w:rPr>
                <w:sz w:val="20"/>
                <w:szCs w:val="20"/>
                <w:lang w:val="ru-RU"/>
              </w:rPr>
              <w:t>торговых объектов, м</w:t>
            </w:r>
            <w:proofErr w:type="gramStart"/>
            <w:r>
              <w:rPr>
                <w:sz w:val="20"/>
                <w:szCs w:val="20"/>
                <w:vertAlign w:val="superscript"/>
                <w:lang w:val="ru-RU"/>
              </w:rPr>
              <w:t>2</w:t>
            </w:r>
            <w:proofErr w:type="gramEnd"/>
            <w:r>
              <w:rPr>
                <w:sz w:val="20"/>
                <w:szCs w:val="20"/>
                <w:lang w:val="ru-RU"/>
              </w:rPr>
              <w:t xml:space="preserve"> на 1000 жителей</w:t>
            </w:r>
          </w:p>
        </w:tc>
        <w:tc>
          <w:tcPr>
            <w:tcW w:w="2835" w:type="dxa"/>
          </w:tcPr>
          <w:p w:rsidR="00077A92" w:rsidRPr="00903F22" w:rsidRDefault="00077A92" w:rsidP="00BD0930">
            <w:pPr>
              <w:pStyle w:val="Default"/>
              <w:keepNext/>
              <w:rPr>
                <w:sz w:val="20"/>
                <w:szCs w:val="20"/>
              </w:rPr>
            </w:pPr>
            <w:r w:rsidRPr="00903F22">
              <w:rPr>
                <w:sz w:val="20"/>
                <w:szCs w:val="20"/>
              </w:rPr>
              <w:t>всего, в том числе</w:t>
            </w:r>
          </w:p>
        </w:tc>
        <w:tc>
          <w:tcPr>
            <w:tcW w:w="851" w:type="dxa"/>
          </w:tcPr>
          <w:p w:rsidR="00077A92" w:rsidRPr="00903F22" w:rsidRDefault="00BC3AE7" w:rsidP="00BD0930">
            <w:pPr>
              <w:pStyle w:val="Default"/>
              <w:jc w:val="center"/>
              <w:rPr>
                <w:sz w:val="20"/>
                <w:szCs w:val="20"/>
              </w:rPr>
            </w:pPr>
            <w:r>
              <w:rPr>
                <w:sz w:val="20"/>
                <w:szCs w:val="20"/>
              </w:rPr>
              <w:t>396</w:t>
            </w:r>
          </w:p>
        </w:tc>
      </w:tr>
      <w:tr w:rsidR="00077A92" w:rsidRPr="00903F22" w:rsidTr="00BD0930">
        <w:trPr>
          <w:cantSplit/>
        </w:trPr>
        <w:tc>
          <w:tcPr>
            <w:tcW w:w="1588" w:type="dxa"/>
            <w:vMerge/>
            <w:shd w:val="clear" w:color="auto" w:fill="F2F2F2" w:themeFill="background1" w:themeFillShade="F2"/>
          </w:tcPr>
          <w:p w:rsidR="00077A92" w:rsidRPr="00903F22" w:rsidRDefault="00077A92" w:rsidP="00BD0930">
            <w:pPr>
              <w:pStyle w:val="aff6"/>
              <w:ind w:firstLine="0"/>
              <w:jc w:val="left"/>
              <w:rPr>
                <w:sz w:val="20"/>
                <w:szCs w:val="20"/>
                <w:lang w:val="ru-RU"/>
              </w:rPr>
            </w:pPr>
          </w:p>
        </w:tc>
        <w:tc>
          <w:tcPr>
            <w:tcW w:w="2268" w:type="dxa"/>
            <w:vMerge/>
          </w:tcPr>
          <w:p w:rsidR="00077A92" w:rsidRPr="00903F22" w:rsidRDefault="00077A92" w:rsidP="00BD0930">
            <w:pPr>
              <w:pStyle w:val="aff6"/>
              <w:ind w:firstLine="0"/>
              <w:jc w:val="left"/>
              <w:rPr>
                <w:sz w:val="20"/>
                <w:szCs w:val="20"/>
                <w:lang w:val="ru-RU"/>
              </w:rPr>
            </w:pPr>
          </w:p>
        </w:tc>
        <w:tc>
          <w:tcPr>
            <w:tcW w:w="1842" w:type="dxa"/>
            <w:vMerge/>
          </w:tcPr>
          <w:p w:rsidR="00077A92" w:rsidRPr="00903F22" w:rsidRDefault="00077A92" w:rsidP="00BD0930">
            <w:pPr>
              <w:pStyle w:val="aff6"/>
              <w:ind w:firstLine="0"/>
              <w:jc w:val="left"/>
              <w:rPr>
                <w:sz w:val="20"/>
                <w:szCs w:val="20"/>
                <w:lang w:val="ru-RU"/>
              </w:rPr>
            </w:pPr>
          </w:p>
        </w:tc>
        <w:tc>
          <w:tcPr>
            <w:tcW w:w="2835" w:type="dxa"/>
          </w:tcPr>
          <w:p w:rsidR="00077A92" w:rsidRPr="00903F22" w:rsidRDefault="00077A92" w:rsidP="00BD0930">
            <w:pPr>
              <w:pStyle w:val="Default"/>
              <w:rPr>
                <w:sz w:val="20"/>
                <w:szCs w:val="20"/>
              </w:rPr>
            </w:pPr>
            <w:r w:rsidRPr="00903F22">
              <w:rPr>
                <w:sz w:val="20"/>
                <w:szCs w:val="20"/>
              </w:rPr>
              <w:t>торговые объекты по продаже продовольственных товаров</w:t>
            </w:r>
          </w:p>
        </w:tc>
        <w:tc>
          <w:tcPr>
            <w:tcW w:w="851" w:type="dxa"/>
          </w:tcPr>
          <w:p w:rsidR="00077A92" w:rsidRPr="00903F22" w:rsidRDefault="00BC3AE7" w:rsidP="00BD0930">
            <w:pPr>
              <w:pStyle w:val="Default"/>
              <w:jc w:val="center"/>
              <w:rPr>
                <w:sz w:val="20"/>
                <w:szCs w:val="20"/>
              </w:rPr>
            </w:pPr>
            <w:r>
              <w:rPr>
                <w:sz w:val="20"/>
                <w:szCs w:val="20"/>
              </w:rPr>
              <w:t>131</w:t>
            </w:r>
          </w:p>
        </w:tc>
      </w:tr>
      <w:tr w:rsidR="00077A92" w:rsidRPr="00903F22" w:rsidTr="00BD0930">
        <w:trPr>
          <w:cantSplit/>
        </w:trPr>
        <w:tc>
          <w:tcPr>
            <w:tcW w:w="1588" w:type="dxa"/>
            <w:vMerge/>
            <w:shd w:val="clear" w:color="auto" w:fill="F2F2F2" w:themeFill="background1" w:themeFillShade="F2"/>
          </w:tcPr>
          <w:p w:rsidR="00077A92" w:rsidRPr="00903F22" w:rsidRDefault="00077A92" w:rsidP="00BD0930">
            <w:pPr>
              <w:pStyle w:val="aff6"/>
              <w:ind w:firstLine="0"/>
              <w:jc w:val="left"/>
              <w:rPr>
                <w:sz w:val="20"/>
                <w:szCs w:val="20"/>
                <w:lang w:val="ru-RU"/>
              </w:rPr>
            </w:pPr>
          </w:p>
        </w:tc>
        <w:tc>
          <w:tcPr>
            <w:tcW w:w="2268" w:type="dxa"/>
            <w:vMerge/>
          </w:tcPr>
          <w:p w:rsidR="00077A92" w:rsidRPr="00903F22" w:rsidRDefault="00077A92" w:rsidP="00BD0930">
            <w:pPr>
              <w:pStyle w:val="aff6"/>
              <w:ind w:firstLine="0"/>
              <w:jc w:val="left"/>
              <w:rPr>
                <w:sz w:val="20"/>
                <w:szCs w:val="20"/>
                <w:lang w:val="ru-RU"/>
              </w:rPr>
            </w:pPr>
          </w:p>
        </w:tc>
        <w:tc>
          <w:tcPr>
            <w:tcW w:w="1842" w:type="dxa"/>
            <w:vMerge/>
          </w:tcPr>
          <w:p w:rsidR="00077A92" w:rsidRPr="00903F22" w:rsidRDefault="00077A92" w:rsidP="00BD0930">
            <w:pPr>
              <w:pStyle w:val="aff6"/>
              <w:ind w:firstLine="0"/>
              <w:jc w:val="left"/>
              <w:rPr>
                <w:sz w:val="20"/>
                <w:szCs w:val="20"/>
                <w:lang w:val="ru-RU"/>
              </w:rPr>
            </w:pPr>
          </w:p>
        </w:tc>
        <w:tc>
          <w:tcPr>
            <w:tcW w:w="2835" w:type="dxa"/>
          </w:tcPr>
          <w:p w:rsidR="00077A92" w:rsidRPr="00903F22" w:rsidRDefault="00077A92" w:rsidP="00BD0930">
            <w:pPr>
              <w:pStyle w:val="Default"/>
              <w:rPr>
                <w:sz w:val="20"/>
                <w:szCs w:val="20"/>
              </w:rPr>
            </w:pPr>
            <w:r w:rsidRPr="00903F22">
              <w:rPr>
                <w:sz w:val="20"/>
                <w:szCs w:val="20"/>
              </w:rPr>
              <w:t>торговые объекты по продаже непродовольственных товаров</w:t>
            </w:r>
          </w:p>
        </w:tc>
        <w:tc>
          <w:tcPr>
            <w:tcW w:w="851" w:type="dxa"/>
          </w:tcPr>
          <w:p w:rsidR="00077A92" w:rsidRDefault="00BC3AE7" w:rsidP="00BD0930">
            <w:pPr>
              <w:pStyle w:val="Default"/>
              <w:jc w:val="center"/>
              <w:rPr>
                <w:sz w:val="20"/>
                <w:szCs w:val="20"/>
              </w:rPr>
            </w:pPr>
            <w:r>
              <w:rPr>
                <w:sz w:val="20"/>
                <w:szCs w:val="20"/>
              </w:rPr>
              <w:t>265</w:t>
            </w:r>
          </w:p>
        </w:tc>
      </w:tr>
      <w:tr w:rsidR="00BC3AE7" w:rsidRPr="00903F22" w:rsidTr="00BD0930">
        <w:trPr>
          <w:cantSplit/>
        </w:trPr>
        <w:tc>
          <w:tcPr>
            <w:tcW w:w="1588" w:type="dxa"/>
            <w:vMerge/>
            <w:shd w:val="clear" w:color="auto" w:fill="F2F2F2" w:themeFill="background1" w:themeFillShade="F2"/>
          </w:tcPr>
          <w:p w:rsidR="00BC3AE7" w:rsidRPr="00903F22" w:rsidRDefault="00BC3AE7" w:rsidP="00BD0930">
            <w:pPr>
              <w:pStyle w:val="aff6"/>
              <w:ind w:firstLine="0"/>
              <w:jc w:val="left"/>
              <w:rPr>
                <w:sz w:val="20"/>
                <w:szCs w:val="20"/>
                <w:lang w:val="ru-RU"/>
              </w:rPr>
            </w:pPr>
            <w:bookmarkStart w:id="197" w:name="_Hlk506653022"/>
            <w:bookmarkStart w:id="198" w:name="_Hlk497492753"/>
          </w:p>
        </w:tc>
        <w:tc>
          <w:tcPr>
            <w:tcW w:w="2268" w:type="dxa"/>
            <w:vMerge w:val="restart"/>
          </w:tcPr>
          <w:p w:rsidR="00BC3AE7" w:rsidRPr="00903F22" w:rsidRDefault="00BC3AE7" w:rsidP="00BD0930">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842" w:type="dxa"/>
            <w:vMerge w:val="restart"/>
          </w:tcPr>
          <w:p w:rsidR="00BC3AE7" w:rsidRPr="00903F22" w:rsidRDefault="00BC3AE7" w:rsidP="00BD0930">
            <w:pPr>
              <w:pStyle w:val="aff6"/>
              <w:ind w:firstLine="0"/>
              <w:jc w:val="left"/>
              <w:rPr>
                <w:sz w:val="20"/>
                <w:szCs w:val="20"/>
                <w:lang w:val="ru-RU"/>
              </w:rPr>
            </w:pPr>
            <w:r w:rsidRPr="00903F22">
              <w:rPr>
                <w:sz w:val="20"/>
                <w:szCs w:val="20"/>
                <w:lang w:val="ru-RU"/>
              </w:rPr>
              <w:t>Пешеходная до</w:t>
            </w:r>
            <w:r w:rsidRPr="00903F22">
              <w:rPr>
                <w:sz w:val="20"/>
                <w:szCs w:val="20"/>
                <w:lang w:val="ru-RU"/>
              </w:rPr>
              <w:t>с</w:t>
            </w:r>
            <w:r w:rsidRPr="00903F22">
              <w:rPr>
                <w:sz w:val="20"/>
                <w:szCs w:val="20"/>
                <w:lang w:val="ru-RU"/>
              </w:rPr>
              <w:t xml:space="preserve">тупность, </w:t>
            </w:r>
            <w:proofErr w:type="gramStart"/>
            <w:r w:rsidRPr="00903F22">
              <w:rPr>
                <w:sz w:val="20"/>
                <w:szCs w:val="20"/>
                <w:lang w:val="ru-RU"/>
              </w:rPr>
              <w:t>м</w:t>
            </w:r>
            <w:proofErr w:type="gramEnd"/>
          </w:p>
        </w:tc>
        <w:tc>
          <w:tcPr>
            <w:tcW w:w="2835" w:type="dxa"/>
          </w:tcPr>
          <w:p w:rsidR="00BC3AE7" w:rsidRPr="00903F22" w:rsidRDefault="00BC3AE7" w:rsidP="00BC3AE7">
            <w:pPr>
              <w:pStyle w:val="aff6"/>
              <w:ind w:firstLine="0"/>
              <w:jc w:val="left"/>
              <w:rPr>
                <w:sz w:val="20"/>
                <w:szCs w:val="20"/>
                <w:lang w:val="ru-RU"/>
              </w:rPr>
            </w:pPr>
            <w:r>
              <w:rPr>
                <w:sz w:val="20"/>
                <w:szCs w:val="20"/>
                <w:lang w:val="ru-RU"/>
              </w:rPr>
              <w:t xml:space="preserve">для </w:t>
            </w:r>
            <w:proofErr w:type="gramStart"/>
            <w:r>
              <w:rPr>
                <w:sz w:val="20"/>
                <w:szCs w:val="20"/>
                <w:lang w:val="ru-RU"/>
              </w:rPr>
              <w:t>городского</w:t>
            </w:r>
            <w:proofErr w:type="gramEnd"/>
            <w:r>
              <w:rPr>
                <w:sz w:val="20"/>
                <w:szCs w:val="20"/>
                <w:lang w:val="ru-RU"/>
              </w:rPr>
              <w:t xml:space="preserve"> н.п. при мног</w:t>
            </w:r>
            <w:r>
              <w:rPr>
                <w:sz w:val="20"/>
                <w:szCs w:val="20"/>
                <w:lang w:val="ru-RU"/>
              </w:rPr>
              <w:t>о</w:t>
            </w:r>
            <w:r>
              <w:rPr>
                <w:sz w:val="20"/>
                <w:szCs w:val="20"/>
                <w:lang w:val="ru-RU"/>
              </w:rPr>
              <w:t>этажной застройке</w:t>
            </w:r>
          </w:p>
        </w:tc>
        <w:tc>
          <w:tcPr>
            <w:tcW w:w="851" w:type="dxa"/>
          </w:tcPr>
          <w:p w:rsidR="00BC3AE7" w:rsidRPr="00903F22" w:rsidRDefault="00BC3AE7" w:rsidP="00F367FD">
            <w:pPr>
              <w:pStyle w:val="Default"/>
              <w:jc w:val="center"/>
              <w:rPr>
                <w:sz w:val="20"/>
                <w:szCs w:val="20"/>
              </w:rPr>
            </w:pPr>
            <w:r>
              <w:rPr>
                <w:sz w:val="20"/>
                <w:szCs w:val="20"/>
              </w:rPr>
              <w:t>500</w:t>
            </w:r>
          </w:p>
        </w:tc>
      </w:tr>
      <w:tr w:rsidR="00BC3AE7" w:rsidRPr="00903F22" w:rsidTr="00BD0930">
        <w:trPr>
          <w:cantSplit/>
        </w:trPr>
        <w:tc>
          <w:tcPr>
            <w:tcW w:w="1588" w:type="dxa"/>
            <w:vMerge/>
            <w:shd w:val="clear" w:color="auto" w:fill="F2F2F2" w:themeFill="background1" w:themeFillShade="F2"/>
          </w:tcPr>
          <w:p w:rsidR="00BC3AE7" w:rsidRPr="00903F22" w:rsidRDefault="00BC3AE7" w:rsidP="00BD0930">
            <w:pPr>
              <w:pStyle w:val="aff6"/>
              <w:ind w:firstLine="0"/>
              <w:jc w:val="left"/>
              <w:rPr>
                <w:sz w:val="20"/>
                <w:szCs w:val="20"/>
                <w:lang w:val="ru-RU"/>
              </w:rPr>
            </w:pPr>
          </w:p>
        </w:tc>
        <w:tc>
          <w:tcPr>
            <w:tcW w:w="2268" w:type="dxa"/>
            <w:vMerge/>
          </w:tcPr>
          <w:p w:rsidR="00BC3AE7" w:rsidRPr="00903F22" w:rsidRDefault="00BC3AE7" w:rsidP="00BD0930">
            <w:pPr>
              <w:pStyle w:val="aff6"/>
              <w:ind w:firstLine="0"/>
              <w:jc w:val="left"/>
              <w:rPr>
                <w:sz w:val="20"/>
                <w:szCs w:val="20"/>
                <w:lang w:val="ru-RU"/>
              </w:rPr>
            </w:pPr>
          </w:p>
        </w:tc>
        <w:tc>
          <w:tcPr>
            <w:tcW w:w="1842" w:type="dxa"/>
            <w:vMerge/>
          </w:tcPr>
          <w:p w:rsidR="00BC3AE7" w:rsidRPr="00903F22" w:rsidRDefault="00BC3AE7" w:rsidP="00BD0930">
            <w:pPr>
              <w:pStyle w:val="aff6"/>
              <w:ind w:firstLine="0"/>
              <w:jc w:val="left"/>
              <w:rPr>
                <w:sz w:val="20"/>
                <w:szCs w:val="20"/>
                <w:lang w:val="ru-RU"/>
              </w:rPr>
            </w:pPr>
          </w:p>
        </w:tc>
        <w:tc>
          <w:tcPr>
            <w:tcW w:w="2835" w:type="dxa"/>
          </w:tcPr>
          <w:p w:rsidR="00BC3AE7" w:rsidRPr="00903F22" w:rsidRDefault="00BC3AE7" w:rsidP="00BC3AE7">
            <w:pPr>
              <w:pStyle w:val="aff6"/>
              <w:ind w:firstLine="0"/>
              <w:jc w:val="left"/>
              <w:rPr>
                <w:sz w:val="20"/>
                <w:szCs w:val="20"/>
                <w:lang w:val="ru-RU"/>
              </w:rPr>
            </w:pPr>
            <w:r>
              <w:rPr>
                <w:sz w:val="20"/>
                <w:szCs w:val="20"/>
                <w:lang w:val="ru-RU"/>
              </w:rPr>
              <w:t xml:space="preserve">для </w:t>
            </w:r>
            <w:proofErr w:type="gramStart"/>
            <w:r>
              <w:rPr>
                <w:sz w:val="20"/>
                <w:szCs w:val="20"/>
                <w:lang w:val="ru-RU"/>
              </w:rPr>
              <w:t>городского</w:t>
            </w:r>
            <w:proofErr w:type="gramEnd"/>
            <w:r>
              <w:rPr>
                <w:sz w:val="20"/>
                <w:szCs w:val="20"/>
                <w:lang w:val="ru-RU"/>
              </w:rPr>
              <w:t xml:space="preserve"> н.п. при одно-, двухэтажной застройке</w:t>
            </w:r>
          </w:p>
        </w:tc>
        <w:tc>
          <w:tcPr>
            <w:tcW w:w="851" w:type="dxa"/>
          </w:tcPr>
          <w:p w:rsidR="00BC3AE7" w:rsidRDefault="00BC3AE7" w:rsidP="00F367FD">
            <w:pPr>
              <w:pStyle w:val="Default"/>
              <w:jc w:val="center"/>
              <w:rPr>
                <w:sz w:val="20"/>
                <w:szCs w:val="20"/>
              </w:rPr>
            </w:pPr>
            <w:r>
              <w:rPr>
                <w:sz w:val="20"/>
                <w:szCs w:val="20"/>
              </w:rPr>
              <w:t>800</w:t>
            </w:r>
          </w:p>
        </w:tc>
      </w:tr>
      <w:tr w:rsidR="00BC3AE7" w:rsidRPr="00903F22" w:rsidTr="00BD0930">
        <w:trPr>
          <w:cantSplit/>
        </w:trPr>
        <w:tc>
          <w:tcPr>
            <w:tcW w:w="1588" w:type="dxa"/>
            <w:vMerge/>
            <w:shd w:val="clear" w:color="auto" w:fill="F2F2F2" w:themeFill="background1" w:themeFillShade="F2"/>
          </w:tcPr>
          <w:p w:rsidR="00BC3AE7" w:rsidRPr="00903F22" w:rsidRDefault="00BC3AE7" w:rsidP="00BD0930">
            <w:pPr>
              <w:pStyle w:val="aff6"/>
              <w:ind w:firstLine="0"/>
              <w:jc w:val="left"/>
              <w:rPr>
                <w:sz w:val="20"/>
                <w:szCs w:val="20"/>
                <w:lang w:val="ru-RU"/>
              </w:rPr>
            </w:pPr>
          </w:p>
        </w:tc>
        <w:tc>
          <w:tcPr>
            <w:tcW w:w="2268" w:type="dxa"/>
            <w:vMerge/>
          </w:tcPr>
          <w:p w:rsidR="00BC3AE7" w:rsidRPr="00903F22" w:rsidRDefault="00BC3AE7" w:rsidP="00BD0930">
            <w:pPr>
              <w:pStyle w:val="aff6"/>
              <w:ind w:firstLine="0"/>
              <w:jc w:val="left"/>
              <w:rPr>
                <w:sz w:val="20"/>
                <w:szCs w:val="20"/>
                <w:lang w:val="ru-RU"/>
              </w:rPr>
            </w:pPr>
          </w:p>
        </w:tc>
        <w:tc>
          <w:tcPr>
            <w:tcW w:w="1842" w:type="dxa"/>
            <w:vMerge/>
          </w:tcPr>
          <w:p w:rsidR="00BC3AE7" w:rsidRPr="00903F22" w:rsidRDefault="00BC3AE7" w:rsidP="00BD0930">
            <w:pPr>
              <w:pStyle w:val="aff6"/>
              <w:ind w:firstLine="0"/>
              <w:jc w:val="left"/>
              <w:rPr>
                <w:sz w:val="20"/>
                <w:szCs w:val="20"/>
                <w:lang w:val="ru-RU"/>
              </w:rPr>
            </w:pPr>
          </w:p>
        </w:tc>
        <w:tc>
          <w:tcPr>
            <w:tcW w:w="2835" w:type="dxa"/>
          </w:tcPr>
          <w:p w:rsidR="00BC3AE7" w:rsidRPr="00903F22" w:rsidRDefault="00BC3AE7" w:rsidP="00F367FD">
            <w:pPr>
              <w:pStyle w:val="aff6"/>
              <w:ind w:firstLine="0"/>
              <w:jc w:val="left"/>
              <w:rPr>
                <w:sz w:val="20"/>
                <w:szCs w:val="20"/>
                <w:lang w:val="ru-RU"/>
              </w:rPr>
            </w:pPr>
            <w:r>
              <w:rPr>
                <w:sz w:val="20"/>
                <w:szCs w:val="20"/>
                <w:lang w:val="ru-RU"/>
              </w:rPr>
              <w:t>для</w:t>
            </w:r>
            <w:r w:rsidRPr="00903F22">
              <w:rPr>
                <w:sz w:val="20"/>
                <w:szCs w:val="20"/>
                <w:lang w:val="ru-RU"/>
              </w:rPr>
              <w:t xml:space="preserve"> сельских н.п.</w:t>
            </w:r>
          </w:p>
        </w:tc>
        <w:tc>
          <w:tcPr>
            <w:tcW w:w="851" w:type="dxa"/>
          </w:tcPr>
          <w:p w:rsidR="00BC3AE7" w:rsidRPr="00903F22" w:rsidRDefault="00BC3AE7" w:rsidP="00F367FD">
            <w:pPr>
              <w:pStyle w:val="Default"/>
              <w:jc w:val="center"/>
              <w:rPr>
                <w:sz w:val="20"/>
                <w:szCs w:val="20"/>
              </w:rPr>
            </w:pPr>
            <w:r w:rsidRPr="00903F22">
              <w:rPr>
                <w:sz w:val="20"/>
                <w:szCs w:val="20"/>
              </w:rPr>
              <w:t>2000</w:t>
            </w:r>
          </w:p>
        </w:tc>
      </w:tr>
      <w:bookmarkEnd w:id="197"/>
      <w:tr w:rsidR="00BC3AE7" w:rsidRPr="00903F22" w:rsidTr="00BD0930">
        <w:trPr>
          <w:cantSplit/>
        </w:trPr>
        <w:tc>
          <w:tcPr>
            <w:tcW w:w="1588" w:type="dxa"/>
            <w:vMerge w:val="restart"/>
            <w:shd w:val="clear" w:color="auto" w:fill="F2F2F2" w:themeFill="background1" w:themeFillShade="F2"/>
          </w:tcPr>
          <w:p w:rsidR="00BC3AE7" w:rsidRPr="00903F22" w:rsidRDefault="00BC3AE7" w:rsidP="00BD0930">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vMerge w:val="restart"/>
          </w:tcPr>
          <w:p w:rsidR="00BC3AE7" w:rsidRPr="00903F22" w:rsidRDefault="00BC3AE7" w:rsidP="00BD0930">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842" w:type="dxa"/>
            <w:vMerge w:val="restart"/>
          </w:tcPr>
          <w:p w:rsidR="00BC3AE7" w:rsidRPr="00903F22" w:rsidRDefault="00BC3AE7" w:rsidP="00BD0930">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w:t>
            </w:r>
            <w:r>
              <w:rPr>
                <w:bCs/>
                <w:sz w:val="20"/>
                <w:szCs w:val="20"/>
                <w:lang w:val="ru-RU"/>
              </w:rPr>
              <w:t>а</w:t>
            </w:r>
            <w:r>
              <w:rPr>
                <w:bCs/>
                <w:sz w:val="20"/>
                <w:szCs w:val="20"/>
                <w:lang w:val="ru-RU"/>
              </w:rPr>
              <w:t xml:space="preserve">дочных </w:t>
            </w:r>
            <w:r w:rsidRPr="00903F22">
              <w:rPr>
                <w:bCs/>
                <w:sz w:val="20"/>
                <w:szCs w:val="20"/>
                <w:lang w:val="ru-RU"/>
              </w:rPr>
              <w:t>мест на 1 тыс. чел.</w:t>
            </w:r>
          </w:p>
        </w:tc>
        <w:tc>
          <w:tcPr>
            <w:tcW w:w="2835" w:type="dxa"/>
          </w:tcPr>
          <w:p w:rsidR="00BC3AE7" w:rsidRPr="00903F22" w:rsidRDefault="00BC3AE7" w:rsidP="00BD0930">
            <w:pPr>
              <w:pStyle w:val="Default"/>
              <w:keepNext/>
              <w:rPr>
                <w:sz w:val="20"/>
                <w:szCs w:val="20"/>
              </w:rPr>
            </w:pPr>
            <w:r>
              <w:rPr>
                <w:sz w:val="20"/>
                <w:szCs w:val="20"/>
              </w:rPr>
              <w:t xml:space="preserve">для </w:t>
            </w:r>
            <w:proofErr w:type="gramStart"/>
            <w:r>
              <w:rPr>
                <w:sz w:val="20"/>
                <w:szCs w:val="20"/>
              </w:rPr>
              <w:t>городского</w:t>
            </w:r>
            <w:proofErr w:type="gramEnd"/>
            <w:r>
              <w:rPr>
                <w:sz w:val="20"/>
                <w:szCs w:val="20"/>
              </w:rPr>
              <w:t xml:space="preserve"> н.п. (г. Аркадак)</w:t>
            </w:r>
          </w:p>
        </w:tc>
        <w:tc>
          <w:tcPr>
            <w:tcW w:w="851" w:type="dxa"/>
          </w:tcPr>
          <w:p w:rsidR="00BC3AE7" w:rsidRPr="00903F22" w:rsidRDefault="00BC3AE7" w:rsidP="00BD0930">
            <w:pPr>
              <w:pStyle w:val="Default"/>
              <w:jc w:val="center"/>
              <w:rPr>
                <w:sz w:val="20"/>
                <w:szCs w:val="20"/>
              </w:rPr>
            </w:pPr>
            <w:r w:rsidRPr="00903F22">
              <w:rPr>
                <w:sz w:val="20"/>
                <w:szCs w:val="20"/>
              </w:rPr>
              <w:t>40 (8) [1]</w:t>
            </w:r>
          </w:p>
        </w:tc>
      </w:tr>
      <w:tr w:rsidR="00BC3AE7" w:rsidRPr="00903F22" w:rsidTr="00BD0930">
        <w:trPr>
          <w:cantSplit/>
        </w:trPr>
        <w:tc>
          <w:tcPr>
            <w:tcW w:w="1588" w:type="dxa"/>
            <w:vMerge/>
            <w:shd w:val="clear" w:color="auto" w:fill="F2F2F2" w:themeFill="background1" w:themeFillShade="F2"/>
          </w:tcPr>
          <w:p w:rsidR="00BC3AE7" w:rsidRPr="00903F22" w:rsidRDefault="00BC3AE7" w:rsidP="00BD0930">
            <w:pPr>
              <w:pStyle w:val="aff6"/>
              <w:ind w:firstLine="0"/>
              <w:jc w:val="left"/>
              <w:rPr>
                <w:sz w:val="20"/>
                <w:szCs w:val="20"/>
                <w:lang w:val="ru-RU"/>
              </w:rPr>
            </w:pPr>
          </w:p>
        </w:tc>
        <w:tc>
          <w:tcPr>
            <w:tcW w:w="2268" w:type="dxa"/>
            <w:vMerge/>
          </w:tcPr>
          <w:p w:rsidR="00BC3AE7" w:rsidRPr="00903F22" w:rsidRDefault="00BC3AE7" w:rsidP="00BD0930">
            <w:pPr>
              <w:pStyle w:val="aff6"/>
              <w:ind w:firstLine="0"/>
              <w:jc w:val="left"/>
              <w:rPr>
                <w:sz w:val="20"/>
                <w:szCs w:val="20"/>
                <w:lang w:val="ru-RU"/>
              </w:rPr>
            </w:pPr>
          </w:p>
        </w:tc>
        <w:tc>
          <w:tcPr>
            <w:tcW w:w="1842" w:type="dxa"/>
            <w:vMerge/>
          </w:tcPr>
          <w:p w:rsidR="00BC3AE7" w:rsidRPr="00903F22" w:rsidRDefault="00BC3AE7" w:rsidP="00BD0930">
            <w:pPr>
              <w:pStyle w:val="aff6"/>
              <w:ind w:firstLine="0"/>
              <w:jc w:val="left"/>
              <w:rPr>
                <w:sz w:val="20"/>
                <w:szCs w:val="20"/>
                <w:lang w:val="ru-RU"/>
              </w:rPr>
            </w:pPr>
          </w:p>
        </w:tc>
        <w:tc>
          <w:tcPr>
            <w:tcW w:w="2835" w:type="dxa"/>
          </w:tcPr>
          <w:p w:rsidR="00BC3AE7" w:rsidRPr="00903F22" w:rsidRDefault="00BC3AE7" w:rsidP="00BD0930">
            <w:pPr>
              <w:pStyle w:val="Default"/>
              <w:rPr>
                <w:sz w:val="20"/>
                <w:szCs w:val="20"/>
              </w:rPr>
            </w:pPr>
            <w:r>
              <w:rPr>
                <w:sz w:val="20"/>
                <w:szCs w:val="20"/>
              </w:rPr>
              <w:t>для</w:t>
            </w:r>
            <w:r w:rsidRPr="00903F22">
              <w:rPr>
                <w:sz w:val="20"/>
                <w:szCs w:val="20"/>
              </w:rPr>
              <w:t xml:space="preserve"> сельских н.п.</w:t>
            </w:r>
          </w:p>
        </w:tc>
        <w:tc>
          <w:tcPr>
            <w:tcW w:w="851" w:type="dxa"/>
          </w:tcPr>
          <w:p w:rsidR="00BC3AE7" w:rsidRPr="00903F22" w:rsidRDefault="00BC3AE7" w:rsidP="00BD0930">
            <w:pPr>
              <w:pStyle w:val="Default"/>
              <w:jc w:val="center"/>
              <w:rPr>
                <w:sz w:val="20"/>
                <w:szCs w:val="20"/>
              </w:rPr>
            </w:pPr>
            <w:r>
              <w:rPr>
                <w:sz w:val="20"/>
                <w:szCs w:val="20"/>
              </w:rPr>
              <w:t>40</w:t>
            </w:r>
          </w:p>
        </w:tc>
      </w:tr>
      <w:tr w:rsidR="00BC3AE7" w:rsidRPr="00903F22" w:rsidTr="00BD0930">
        <w:trPr>
          <w:cantSplit/>
        </w:trPr>
        <w:tc>
          <w:tcPr>
            <w:tcW w:w="1588" w:type="dxa"/>
            <w:vMerge/>
            <w:shd w:val="clear" w:color="auto" w:fill="F2F2F2" w:themeFill="background1" w:themeFillShade="F2"/>
          </w:tcPr>
          <w:p w:rsidR="00BC3AE7" w:rsidRPr="00903F22" w:rsidRDefault="00BC3AE7" w:rsidP="00BD0930">
            <w:pPr>
              <w:pStyle w:val="aff6"/>
              <w:ind w:firstLine="0"/>
              <w:jc w:val="left"/>
              <w:rPr>
                <w:sz w:val="20"/>
                <w:szCs w:val="20"/>
                <w:lang w:val="ru-RU"/>
              </w:rPr>
            </w:pPr>
          </w:p>
        </w:tc>
        <w:tc>
          <w:tcPr>
            <w:tcW w:w="2268" w:type="dxa"/>
            <w:vMerge w:val="restart"/>
          </w:tcPr>
          <w:p w:rsidR="00BC3AE7" w:rsidRPr="00903F22" w:rsidRDefault="00BC3AE7" w:rsidP="00BD0930">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842" w:type="dxa"/>
            <w:vMerge w:val="restart"/>
          </w:tcPr>
          <w:p w:rsidR="00BC3AE7" w:rsidRPr="00903F22" w:rsidRDefault="00BC3AE7" w:rsidP="00BD0930">
            <w:pPr>
              <w:pStyle w:val="aff6"/>
              <w:ind w:firstLine="0"/>
              <w:jc w:val="left"/>
              <w:rPr>
                <w:sz w:val="20"/>
                <w:szCs w:val="20"/>
                <w:lang w:val="ru-RU"/>
              </w:rPr>
            </w:pPr>
            <w:r w:rsidRPr="00903F22">
              <w:rPr>
                <w:sz w:val="20"/>
                <w:szCs w:val="20"/>
                <w:lang w:val="ru-RU"/>
              </w:rPr>
              <w:t>Пешеходная до</w:t>
            </w:r>
            <w:r w:rsidRPr="00903F22">
              <w:rPr>
                <w:sz w:val="20"/>
                <w:szCs w:val="20"/>
                <w:lang w:val="ru-RU"/>
              </w:rPr>
              <w:t>с</w:t>
            </w:r>
            <w:r w:rsidRPr="00903F22">
              <w:rPr>
                <w:sz w:val="20"/>
                <w:szCs w:val="20"/>
                <w:lang w:val="ru-RU"/>
              </w:rPr>
              <w:t xml:space="preserve">тупность, </w:t>
            </w:r>
            <w:proofErr w:type="gramStart"/>
            <w:r w:rsidRPr="00903F22">
              <w:rPr>
                <w:sz w:val="20"/>
                <w:szCs w:val="20"/>
                <w:lang w:val="ru-RU"/>
              </w:rPr>
              <w:t>м</w:t>
            </w:r>
            <w:proofErr w:type="gramEnd"/>
          </w:p>
        </w:tc>
        <w:tc>
          <w:tcPr>
            <w:tcW w:w="2835" w:type="dxa"/>
          </w:tcPr>
          <w:p w:rsidR="00BC3AE7" w:rsidRPr="00903F22" w:rsidRDefault="00BC3AE7" w:rsidP="00F367FD">
            <w:pPr>
              <w:pStyle w:val="aff6"/>
              <w:ind w:firstLine="0"/>
              <w:jc w:val="left"/>
              <w:rPr>
                <w:sz w:val="20"/>
                <w:szCs w:val="20"/>
                <w:lang w:val="ru-RU"/>
              </w:rPr>
            </w:pPr>
            <w:r>
              <w:rPr>
                <w:sz w:val="20"/>
                <w:szCs w:val="20"/>
                <w:lang w:val="ru-RU"/>
              </w:rPr>
              <w:t xml:space="preserve">для </w:t>
            </w:r>
            <w:proofErr w:type="gramStart"/>
            <w:r>
              <w:rPr>
                <w:sz w:val="20"/>
                <w:szCs w:val="20"/>
                <w:lang w:val="ru-RU"/>
              </w:rPr>
              <w:t>городского</w:t>
            </w:r>
            <w:proofErr w:type="gramEnd"/>
            <w:r>
              <w:rPr>
                <w:sz w:val="20"/>
                <w:szCs w:val="20"/>
                <w:lang w:val="ru-RU"/>
              </w:rPr>
              <w:t xml:space="preserve"> н.п. при мног</w:t>
            </w:r>
            <w:r>
              <w:rPr>
                <w:sz w:val="20"/>
                <w:szCs w:val="20"/>
                <w:lang w:val="ru-RU"/>
              </w:rPr>
              <w:t>о</w:t>
            </w:r>
            <w:r>
              <w:rPr>
                <w:sz w:val="20"/>
                <w:szCs w:val="20"/>
                <w:lang w:val="ru-RU"/>
              </w:rPr>
              <w:t>этажной застройке</w:t>
            </w:r>
          </w:p>
        </w:tc>
        <w:tc>
          <w:tcPr>
            <w:tcW w:w="851" w:type="dxa"/>
          </w:tcPr>
          <w:p w:rsidR="00BC3AE7" w:rsidRPr="00903F22" w:rsidRDefault="00BC3AE7" w:rsidP="00F367FD">
            <w:pPr>
              <w:pStyle w:val="Default"/>
              <w:jc w:val="center"/>
              <w:rPr>
                <w:sz w:val="20"/>
                <w:szCs w:val="20"/>
              </w:rPr>
            </w:pPr>
            <w:r>
              <w:rPr>
                <w:sz w:val="20"/>
                <w:szCs w:val="20"/>
              </w:rPr>
              <w:t>500</w:t>
            </w:r>
          </w:p>
        </w:tc>
      </w:tr>
      <w:tr w:rsidR="00BC3AE7" w:rsidRPr="00903F22" w:rsidTr="00BD0930">
        <w:trPr>
          <w:cantSplit/>
        </w:trPr>
        <w:tc>
          <w:tcPr>
            <w:tcW w:w="1588" w:type="dxa"/>
            <w:vMerge/>
            <w:shd w:val="clear" w:color="auto" w:fill="F2F2F2" w:themeFill="background1" w:themeFillShade="F2"/>
          </w:tcPr>
          <w:p w:rsidR="00BC3AE7" w:rsidRPr="00903F22" w:rsidRDefault="00BC3AE7" w:rsidP="00BD0930">
            <w:pPr>
              <w:pStyle w:val="aff6"/>
              <w:ind w:firstLine="0"/>
              <w:jc w:val="left"/>
              <w:rPr>
                <w:sz w:val="20"/>
                <w:szCs w:val="20"/>
                <w:lang w:val="ru-RU"/>
              </w:rPr>
            </w:pPr>
          </w:p>
        </w:tc>
        <w:tc>
          <w:tcPr>
            <w:tcW w:w="2268" w:type="dxa"/>
            <w:vMerge/>
          </w:tcPr>
          <w:p w:rsidR="00BC3AE7" w:rsidRPr="00903F22" w:rsidRDefault="00BC3AE7" w:rsidP="00BD0930">
            <w:pPr>
              <w:pStyle w:val="aff6"/>
              <w:ind w:firstLine="0"/>
              <w:jc w:val="left"/>
              <w:rPr>
                <w:sz w:val="20"/>
                <w:szCs w:val="20"/>
                <w:lang w:val="ru-RU"/>
              </w:rPr>
            </w:pPr>
          </w:p>
        </w:tc>
        <w:tc>
          <w:tcPr>
            <w:tcW w:w="1842" w:type="dxa"/>
            <w:vMerge/>
          </w:tcPr>
          <w:p w:rsidR="00BC3AE7" w:rsidRPr="00903F22" w:rsidRDefault="00BC3AE7" w:rsidP="00BD0930">
            <w:pPr>
              <w:pStyle w:val="aff6"/>
              <w:ind w:firstLine="0"/>
              <w:jc w:val="left"/>
              <w:rPr>
                <w:sz w:val="20"/>
                <w:szCs w:val="20"/>
                <w:lang w:val="ru-RU"/>
              </w:rPr>
            </w:pPr>
          </w:p>
        </w:tc>
        <w:tc>
          <w:tcPr>
            <w:tcW w:w="2835" w:type="dxa"/>
          </w:tcPr>
          <w:p w:rsidR="00BC3AE7" w:rsidRPr="00903F22" w:rsidRDefault="00BC3AE7" w:rsidP="00F367FD">
            <w:pPr>
              <w:pStyle w:val="aff6"/>
              <w:ind w:firstLine="0"/>
              <w:jc w:val="left"/>
              <w:rPr>
                <w:sz w:val="20"/>
                <w:szCs w:val="20"/>
                <w:lang w:val="ru-RU"/>
              </w:rPr>
            </w:pPr>
            <w:r>
              <w:rPr>
                <w:sz w:val="20"/>
                <w:szCs w:val="20"/>
                <w:lang w:val="ru-RU"/>
              </w:rPr>
              <w:t xml:space="preserve">для </w:t>
            </w:r>
            <w:proofErr w:type="gramStart"/>
            <w:r>
              <w:rPr>
                <w:sz w:val="20"/>
                <w:szCs w:val="20"/>
                <w:lang w:val="ru-RU"/>
              </w:rPr>
              <w:t>городского</w:t>
            </w:r>
            <w:proofErr w:type="gramEnd"/>
            <w:r>
              <w:rPr>
                <w:sz w:val="20"/>
                <w:szCs w:val="20"/>
                <w:lang w:val="ru-RU"/>
              </w:rPr>
              <w:t xml:space="preserve"> н.п. при одно-, двухэтажной застройке</w:t>
            </w:r>
          </w:p>
        </w:tc>
        <w:tc>
          <w:tcPr>
            <w:tcW w:w="851" w:type="dxa"/>
          </w:tcPr>
          <w:p w:rsidR="00BC3AE7" w:rsidRDefault="00BC3AE7" w:rsidP="00F367FD">
            <w:pPr>
              <w:pStyle w:val="Default"/>
              <w:jc w:val="center"/>
              <w:rPr>
                <w:sz w:val="20"/>
                <w:szCs w:val="20"/>
              </w:rPr>
            </w:pPr>
            <w:r>
              <w:rPr>
                <w:sz w:val="20"/>
                <w:szCs w:val="20"/>
              </w:rPr>
              <w:t>800</w:t>
            </w:r>
          </w:p>
        </w:tc>
      </w:tr>
      <w:tr w:rsidR="00BC3AE7" w:rsidRPr="00903F22" w:rsidTr="00BD0930">
        <w:trPr>
          <w:cantSplit/>
        </w:trPr>
        <w:tc>
          <w:tcPr>
            <w:tcW w:w="1588" w:type="dxa"/>
            <w:vMerge/>
            <w:shd w:val="clear" w:color="auto" w:fill="F2F2F2" w:themeFill="background1" w:themeFillShade="F2"/>
          </w:tcPr>
          <w:p w:rsidR="00BC3AE7" w:rsidRPr="00903F22" w:rsidRDefault="00BC3AE7" w:rsidP="00BD0930">
            <w:pPr>
              <w:pStyle w:val="aff6"/>
              <w:ind w:firstLine="0"/>
              <w:jc w:val="left"/>
              <w:rPr>
                <w:sz w:val="20"/>
                <w:szCs w:val="20"/>
                <w:lang w:val="ru-RU"/>
              </w:rPr>
            </w:pPr>
          </w:p>
        </w:tc>
        <w:tc>
          <w:tcPr>
            <w:tcW w:w="2268" w:type="dxa"/>
            <w:vMerge/>
          </w:tcPr>
          <w:p w:rsidR="00BC3AE7" w:rsidRPr="00903F22" w:rsidRDefault="00BC3AE7" w:rsidP="00BD0930">
            <w:pPr>
              <w:pStyle w:val="aff6"/>
              <w:ind w:firstLine="0"/>
              <w:jc w:val="left"/>
              <w:rPr>
                <w:sz w:val="20"/>
                <w:szCs w:val="20"/>
                <w:lang w:val="ru-RU"/>
              </w:rPr>
            </w:pPr>
          </w:p>
        </w:tc>
        <w:tc>
          <w:tcPr>
            <w:tcW w:w="1842" w:type="dxa"/>
            <w:vMerge/>
          </w:tcPr>
          <w:p w:rsidR="00BC3AE7" w:rsidRPr="00903F22" w:rsidRDefault="00BC3AE7" w:rsidP="00BD0930">
            <w:pPr>
              <w:pStyle w:val="aff6"/>
              <w:ind w:firstLine="0"/>
              <w:jc w:val="left"/>
              <w:rPr>
                <w:sz w:val="20"/>
                <w:szCs w:val="20"/>
                <w:lang w:val="ru-RU"/>
              </w:rPr>
            </w:pPr>
          </w:p>
        </w:tc>
        <w:tc>
          <w:tcPr>
            <w:tcW w:w="2835" w:type="dxa"/>
          </w:tcPr>
          <w:p w:rsidR="00BC3AE7" w:rsidRPr="00903F22" w:rsidRDefault="00BC3AE7" w:rsidP="00F367FD">
            <w:pPr>
              <w:pStyle w:val="aff6"/>
              <w:ind w:firstLine="0"/>
              <w:jc w:val="left"/>
              <w:rPr>
                <w:sz w:val="20"/>
                <w:szCs w:val="20"/>
                <w:lang w:val="ru-RU"/>
              </w:rPr>
            </w:pPr>
            <w:r>
              <w:rPr>
                <w:sz w:val="20"/>
                <w:szCs w:val="20"/>
                <w:lang w:val="ru-RU"/>
              </w:rPr>
              <w:t>для</w:t>
            </w:r>
            <w:r w:rsidRPr="00903F22">
              <w:rPr>
                <w:sz w:val="20"/>
                <w:szCs w:val="20"/>
                <w:lang w:val="ru-RU"/>
              </w:rPr>
              <w:t xml:space="preserve"> сельских н.п.</w:t>
            </w:r>
          </w:p>
        </w:tc>
        <w:tc>
          <w:tcPr>
            <w:tcW w:w="851" w:type="dxa"/>
          </w:tcPr>
          <w:p w:rsidR="00BC3AE7" w:rsidRPr="00903F22" w:rsidRDefault="00BC3AE7" w:rsidP="00F367FD">
            <w:pPr>
              <w:pStyle w:val="Default"/>
              <w:jc w:val="center"/>
              <w:rPr>
                <w:sz w:val="20"/>
                <w:szCs w:val="20"/>
              </w:rPr>
            </w:pPr>
            <w:r w:rsidRPr="00903F22">
              <w:rPr>
                <w:sz w:val="20"/>
                <w:szCs w:val="20"/>
              </w:rPr>
              <w:t>2000</w:t>
            </w:r>
          </w:p>
        </w:tc>
      </w:tr>
      <w:tr w:rsidR="00BC3AE7" w:rsidRPr="00903F22" w:rsidTr="0075151B">
        <w:trPr>
          <w:cantSplit/>
        </w:trPr>
        <w:tc>
          <w:tcPr>
            <w:tcW w:w="1588" w:type="dxa"/>
            <w:vMerge w:val="restart"/>
            <w:shd w:val="clear" w:color="auto" w:fill="F2F2F2" w:themeFill="background1" w:themeFillShade="F2"/>
          </w:tcPr>
          <w:p w:rsidR="00BC3AE7" w:rsidRPr="00903F22" w:rsidRDefault="00BC3AE7" w:rsidP="00BD0930">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обсл</w:t>
            </w:r>
            <w:r w:rsidRPr="00903F22">
              <w:rPr>
                <w:sz w:val="20"/>
                <w:szCs w:val="20"/>
                <w:lang w:val="ru-RU"/>
              </w:rPr>
              <w:t>у</w:t>
            </w:r>
            <w:r w:rsidRPr="00903F22">
              <w:rPr>
                <w:sz w:val="20"/>
                <w:szCs w:val="20"/>
                <w:lang w:val="ru-RU"/>
              </w:rPr>
              <w:t>живани</w:t>
            </w:r>
            <w:r>
              <w:rPr>
                <w:sz w:val="20"/>
                <w:szCs w:val="20"/>
                <w:lang w:val="ru-RU"/>
              </w:rPr>
              <w:t>я</w:t>
            </w:r>
          </w:p>
        </w:tc>
        <w:tc>
          <w:tcPr>
            <w:tcW w:w="2268" w:type="dxa"/>
            <w:vMerge w:val="restart"/>
          </w:tcPr>
          <w:p w:rsidR="00BC3AE7" w:rsidRPr="00903F22" w:rsidRDefault="00BC3AE7" w:rsidP="00BD0930">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842" w:type="dxa"/>
            <w:vMerge w:val="restart"/>
          </w:tcPr>
          <w:p w:rsidR="00BC3AE7" w:rsidRPr="00903F22" w:rsidRDefault="00BC3AE7" w:rsidP="00BD0930">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835" w:type="dxa"/>
          </w:tcPr>
          <w:p w:rsidR="00BC3AE7" w:rsidRPr="00903F22" w:rsidRDefault="00BC3AE7" w:rsidP="00BD0930">
            <w:pPr>
              <w:pStyle w:val="Default"/>
              <w:rPr>
                <w:sz w:val="20"/>
                <w:szCs w:val="20"/>
              </w:rPr>
            </w:pPr>
            <w:r>
              <w:rPr>
                <w:sz w:val="20"/>
                <w:szCs w:val="20"/>
              </w:rPr>
              <w:t xml:space="preserve">для </w:t>
            </w:r>
            <w:proofErr w:type="gramStart"/>
            <w:r>
              <w:rPr>
                <w:sz w:val="20"/>
                <w:szCs w:val="20"/>
              </w:rPr>
              <w:t>городского</w:t>
            </w:r>
            <w:proofErr w:type="gramEnd"/>
            <w:r>
              <w:rPr>
                <w:sz w:val="20"/>
                <w:szCs w:val="20"/>
              </w:rPr>
              <w:t xml:space="preserve"> н.п. (г. Аркадак)</w:t>
            </w:r>
          </w:p>
        </w:tc>
        <w:tc>
          <w:tcPr>
            <w:tcW w:w="851" w:type="dxa"/>
          </w:tcPr>
          <w:p w:rsidR="00BC3AE7" w:rsidRPr="00903F22" w:rsidRDefault="00BC3AE7" w:rsidP="00BD0930">
            <w:pPr>
              <w:pStyle w:val="Default"/>
              <w:jc w:val="center"/>
              <w:rPr>
                <w:sz w:val="20"/>
                <w:szCs w:val="20"/>
              </w:rPr>
            </w:pPr>
            <w:r>
              <w:rPr>
                <w:sz w:val="20"/>
                <w:szCs w:val="20"/>
              </w:rPr>
              <w:t>9</w:t>
            </w:r>
            <w:r w:rsidRPr="00903F22">
              <w:rPr>
                <w:sz w:val="20"/>
                <w:szCs w:val="20"/>
              </w:rPr>
              <w:t xml:space="preserve"> (</w:t>
            </w:r>
            <w:r>
              <w:rPr>
                <w:sz w:val="20"/>
                <w:szCs w:val="20"/>
              </w:rPr>
              <w:t>2</w:t>
            </w:r>
            <w:r w:rsidRPr="00903F22">
              <w:rPr>
                <w:sz w:val="20"/>
                <w:szCs w:val="20"/>
              </w:rPr>
              <w:t>) [1]</w:t>
            </w:r>
          </w:p>
        </w:tc>
      </w:tr>
      <w:tr w:rsidR="00BC3AE7" w:rsidRPr="00903F22" w:rsidTr="0075151B">
        <w:trPr>
          <w:cantSplit/>
        </w:trPr>
        <w:tc>
          <w:tcPr>
            <w:tcW w:w="1588" w:type="dxa"/>
            <w:vMerge/>
            <w:shd w:val="clear" w:color="auto" w:fill="F2F2F2" w:themeFill="background1" w:themeFillShade="F2"/>
          </w:tcPr>
          <w:p w:rsidR="00BC3AE7" w:rsidRPr="00903F22" w:rsidRDefault="00BC3AE7" w:rsidP="00BD0930">
            <w:pPr>
              <w:pStyle w:val="aff6"/>
              <w:ind w:firstLine="0"/>
              <w:jc w:val="left"/>
              <w:rPr>
                <w:sz w:val="20"/>
                <w:szCs w:val="20"/>
                <w:lang w:val="ru-RU"/>
              </w:rPr>
            </w:pPr>
          </w:p>
        </w:tc>
        <w:tc>
          <w:tcPr>
            <w:tcW w:w="2268" w:type="dxa"/>
            <w:vMerge/>
          </w:tcPr>
          <w:p w:rsidR="00BC3AE7" w:rsidRPr="00903F22" w:rsidRDefault="00BC3AE7" w:rsidP="00BD0930">
            <w:pPr>
              <w:pStyle w:val="aff6"/>
              <w:ind w:firstLine="0"/>
              <w:jc w:val="left"/>
              <w:rPr>
                <w:sz w:val="20"/>
                <w:szCs w:val="20"/>
                <w:lang w:val="ru-RU"/>
              </w:rPr>
            </w:pPr>
          </w:p>
        </w:tc>
        <w:tc>
          <w:tcPr>
            <w:tcW w:w="1842" w:type="dxa"/>
            <w:vMerge/>
          </w:tcPr>
          <w:p w:rsidR="00BC3AE7" w:rsidRPr="00903F22" w:rsidRDefault="00BC3AE7" w:rsidP="00BD0930">
            <w:pPr>
              <w:pStyle w:val="aff6"/>
              <w:ind w:firstLine="0"/>
              <w:jc w:val="left"/>
              <w:rPr>
                <w:sz w:val="20"/>
                <w:szCs w:val="20"/>
                <w:lang w:val="ru-RU"/>
              </w:rPr>
            </w:pPr>
          </w:p>
        </w:tc>
        <w:tc>
          <w:tcPr>
            <w:tcW w:w="2835" w:type="dxa"/>
          </w:tcPr>
          <w:p w:rsidR="00BC3AE7" w:rsidRPr="00903F22" w:rsidRDefault="00BC3AE7" w:rsidP="00BD0930">
            <w:pPr>
              <w:pStyle w:val="Default"/>
              <w:rPr>
                <w:sz w:val="20"/>
                <w:szCs w:val="20"/>
              </w:rPr>
            </w:pPr>
            <w:r>
              <w:rPr>
                <w:sz w:val="20"/>
                <w:szCs w:val="20"/>
              </w:rPr>
              <w:t>для</w:t>
            </w:r>
            <w:r w:rsidRPr="00903F22">
              <w:rPr>
                <w:sz w:val="20"/>
                <w:szCs w:val="20"/>
              </w:rPr>
              <w:t xml:space="preserve"> сельских н.п.</w:t>
            </w:r>
          </w:p>
        </w:tc>
        <w:tc>
          <w:tcPr>
            <w:tcW w:w="851" w:type="dxa"/>
          </w:tcPr>
          <w:p w:rsidR="00BC3AE7" w:rsidRPr="00903F22" w:rsidRDefault="00BC3AE7" w:rsidP="00BD0930">
            <w:pPr>
              <w:pStyle w:val="Default"/>
              <w:jc w:val="center"/>
              <w:rPr>
                <w:sz w:val="20"/>
                <w:szCs w:val="20"/>
              </w:rPr>
            </w:pPr>
            <w:r>
              <w:rPr>
                <w:sz w:val="20"/>
                <w:szCs w:val="20"/>
              </w:rPr>
              <w:t>7</w:t>
            </w:r>
          </w:p>
        </w:tc>
      </w:tr>
      <w:tr w:rsidR="00BC3AE7" w:rsidRPr="00903F22" w:rsidTr="00BD0930">
        <w:trPr>
          <w:cantSplit/>
        </w:trPr>
        <w:tc>
          <w:tcPr>
            <w:tcW w:w="1588" w:type="dxa"/>
            <w:vMerge/>
            <w:shd w:val="clear" w:color="auto" w:fill="F2F2F2" w:themeFill="background1" w:themeFillShade="F2"/>
          </w:tcPr>
          <w:p w:rsidR="00BC3AE7" w:rsidRPr="00903F22" w:rsidRDefault="00BC3AE7" w:rsidP="00BD0930">
            <w:pPr>
              <w:pStyle w:val="aff6"/>
              <w:ind w:firstLine="0"/>
              <w:jc w:val="left"/>
              <w:rPr>
                <w:sz w:val="20"/>
                <w:szCs w:val="20"/>
                <w:lang w:val="ru-RU"/>
              </w:rPr>
            </w:pPr>
          </w:p>
        </w:tc>
        <w:tc>
          <w:tcPr>
            <w:tcW w:w="2268" w:type="dxa"/>
            <w:vMerge w:val="restart"/>
          </w:tcPr>
          <w:p w:rsidR="00BC3AE7" w:rsidRPr="00903F22" w:rsidRDefault="00BC3AE7" w:rsidP="00BD0930">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842" w:type="dxa"/>
            <w:vMerge w:val="restart"/>
          </w:tcPr>
          <w:p w:rsidR="00BC3AE7" w:rsidRPr="00903F22" w:rsidRDefault="00BC3AE7" w:rsidP="00BD0930">
            <w:pPr>
              <w:pStyle w:val="aff6"/>
              <w:ind w:firstLine="0"/>
              <w:jc w:val="left"/>
              <w:rPr>
                <w:sz w:val="20"/>
                <w:szCs w:val="20"/>
                <w:lang w:val="ru-RU"/>
              </w:rPr>
            </w:pPr>
            <w:r w:rsidRPr="00903F22">
              <w:rPr>
                <w:sz w:val="20"/>
                <w:szCs w:val="20"/>
                <w:lang w:val="ru-RU"/>
              </w:rPr>
              <w:t>Пешеходная до</w:t>
            </w:r>
            <w:r w:rsidRPr="00903F22">
              <w:rPr>
                <w:sz w:val="20"/>
                <w:szCs w:val="20"/>
                <w:lang w:val="ru-RU"/>
              </w:rPr>
              <w:t>с</w:t>
            </w:r>
            <w:r w:rsidRPr="00903F22">
              <w:rPr>
                <w:sz w:val="20"/>
                <w:szCs w:val="20"/>
                <w:lang w:val="ru-RU"/>
              </w:rPr>
              <w:t xml:space="preserve">тупность, </w:t>
            </w:r>
            <w:proofErr w:type="gramStart"/>
            <w:r w:rsidRPr="00903F22">
              <w:rPr>
                <w:sz w:val="20"/>
                <w:szCs w:val="20"/>
                <w:lang w:val="ru-RU"/>
              </w:rPr>
              <w:t>м</w:t>
            </w:r>
            <w:proofErr w:type="gramEnd"/>
          </w:p>
        </w:tc>
        <w:tc>
          <w:tcPr>
            <w:tcW w:w="2835" w:type="dxa"/>
          </w:tcPr>
          <w:p w:rsidR="00BC3AE7" w:rsidRPr="00903F22" w:rsidRDefault="00BC3AE7" w:rsidP="00F367FD">
            <w:pPr>
              <w:pStyle w:val="aff6"/>
              <w:ind w:firstLine="0"/>
              <w:jc w:val="left"/>
              <w:rPr>
                <w:sz w:val="20"/>
                <w:szCs w:val="20"/>
                <w:lang w:val="ru-RU"/>
              </w:rPr>
            </w:pPr>
            <w:r>
              <w:rPr>
                <w:sz w:val="20"/>
                <w:szCs w:val="20"/>
                <w:lang w:val="ru-RU"/>
              </w:rPr>
              <w:t xml:space="preserve">для </w:t>
            </w:r>
            <w:proofErr w:type="gramStart"/>
            <w:r>
              <w:rPr>
                <w:sz w:val="20"/>
                <w:szCs w:val="20"/>
                <w:lang w:val="ru-RU"/>
              </w:rPr>
              <w:t>городского</w:t>
            </w:r>
            <w:proofErr w:type="gramEnd"/>
            <w:r>
              <w:rPr>
                <w:sz w:val="20"/>
                <w:szCs w:val="20"/>
                <w:lang w:val="ru-RU"/>
              </w:rPr>
              <w:t xml:space="preserve"> н.п. при мног</w:t>
            </w:r>
            <w:r>
              <w:rPr>
                <w:sz w:val="20"/>
                <w:szCs w:val="20"/>
                <w:lang w:val="ru-RU"/>
              </w:rPr>
              <w:t>о</w:t>
            </w:r>
            <w:r>
              <w:rPr>
                <w:sz w:val="20"/>
                <w:szCs w:val="20"/>
                <w:lang w:val="ru-RU"/>
              </w:rPr>
              <w:t>этажной застройке</w:t>
            </w:r>
          </w:p>
        </w:tc>
        <w:tc>
          <w:tcPr>
            <w:tcW w:w="851" w:type="dxa"/>
          </w:tcPr>
          <w:p w:rsidR="00BC3AE7" w:rsidRPr="00903F22" w:rsidRDefault="00BC3AE7" w:rsidP="00F367FD">
            <w:pPr>
              <w:pStyle w:val="Default"/>
              <w:jc w:val="center"/>
              <w:rPr>
                <w:sz w:val="20"/>
                <w:szCs w:val="20"/>
              </w:rPr>
            </w:pPr>
            <w:r>
              <w:rPr>
                <w:sz w:val="20"/>
                <w:szCs w:val="20"/>
              </w:rPr>
              <w:t>500</w:t>
            </w:r>
          </w:p>
        </w:tc>
      </w:tr>
      <w:tr w:rsidR="00BC3AE7" w:rsidRPr="00903F22" w:rsidTr="00BD0930">
        <w:trPr>
          <w:cantSplit/>
        </w:trPr>
        <w:tc>
          <w:tcPr>
            <w:tcW w:w="1588" w:type="dxa"/>
            <w:vMerge/>
            <w:shd w:val="clear" w:color="auto" w:fill="F2F2F2" w:themeFill="background1" w:themeFillShade="F2"/>
          </w:tcPr>
          <w:p w:rsidR="00BC3AE7" w:rsidRPr="00903F22" w:rsidRDefault="00BC3AE7" w:rsidP="00BD0930">
            <w:pPr>
              <w:pStyle w:val="aff6"/>
              <w:ind w:firstLine="0"/>
              <w:jc w:val="left"/>
              <w:rPr>
                <w:sz w:val="20"/>
                <w:szCs w:val="20"/>
                <w:lang w:val="ru-RU"/>
              </w:rPr>
            </w:pPr>
          </w:p>
        </w:tc>
        <w:tc>
          <w:tcPr>
            <w:tcW w:w="2268" w:type="dxa"/>
            <w:vMerge/>
          </w:tcPr>
          <w:p w:rsidR="00BC3AE7" w:rsidRPr="00903F22" w:rsidRDefault="00BC3AE7" w:rsidP="00BD0930">
            <w:pPr>
              <w:pStyle w:val="aff6"/>
              <w:ind w:firstLine="0"/>
              <w:jc w:val="left"/>
              <w:rPr>
                <w:sz w:val="20"/>
                <w:szCs w:val="20"/>
                <w:lang w:val="ru-RU"/>
              </w:rPr>
            </w:pPr>
          </w:p>
        </w:tc>
        <w:tc>
          <w:tcPr>
            <w:tcW w:w="1842" w:type="dxa"/>
            <w:vMerge/>
          </w:tcPr>
          <w:p w:rsidR="00BC3AE7" w:rsidRPr="00903F22" w:rsidRDefault="00BC3AE7" w:rsidP="00BD0930">
            <w:pPr>
              <w:pStyle w:val="aff6"/>
              <w:ind w:firstLine="0"/>
              <w:jc w:val="left"/>
              <w:rPr>
                <w:sz w:val="20"/>
                <w:szCs w:val="20"/>
                <w:lang w:val="ru-RU"/>
              </w:rPr>
            </w:pPr>
          </w:p>
        </w:tc>
        <w:tc>
          <w:tcPr>
            <w:tcW w:w="2835" w:type="dxa"/>
          </w:tcPr>
          <w:p w:rsidR="00BC3AE7" w:rsidRPr="00903F22" w:rsidRDefault="00BC3AE7" w:rsidP="00F367FD">
            <w:pPr>
              <w:pStyle w:val="aff6"/>
              <w:ind w:firstLine="0"/>
              <w:jc w:val="left"/>
              <w:rPr>
                <w:sz w:val="20"/>
                <w:szCs w:val="20"/>
                <w:lang w:val="ru-RU"/>
              </w:rPr>
            </w:pPr>
            <w:r>
              <w:rPr>
                <w:sz w:val="20"/>
                <w:szCs w:val="20"/>
                <w:lang w:val="ru-RU"/>
              </w:rPr>
              <w:t xml:space="preserve">для </w:t>
            </w:r>
            <w:proofErr w:type="gramStart"/>
            <w:r>
              <w:rPr>
                <w:sz w:val="20"/>
                <w:szCs w:val="20"/>
                <w:lang w:val="ru-RU"/>
              </w:rPr>
              <w:t>городского</w:t>
            </w:r>
            <w:proofErr w:type="gramEnd"/>
            <w:r>
              <w:rPr>
                <w:sz w:val="20"/>
                <w:szCs w:val="20"/>
                <w:lang w:val="ru-RU"/>
              </w:rPr>
              <w:t xml:space="preserve"> н.п. при одно-, двухэтажной застройке</w:t>
            </w:r>
          </w:p>
        </w:tc>
        <w:tc>
          <w:tcPr>
            <w:tcW w:w="851" w:type="dxa"/>
          </w:tcPr>
          <w:p w:rsidR="00BC3AE7" w:rsidRDefault="00BC3AE7" w:rsidP="00F367FD">
            <w:pPr>
              <w:pStyle w:val="Default"/>
              <w:jc w:val="center"/>
              <w:rPr>
                <w:sz w:val="20"/>
                <w:szCs w:val="20"/>
              </w:rPr>
            </w:pPr>
            <w:r>
              <w:rPr>
                <w:sz w:val="20"/>
                <w:szCs w:val="20"/>
              </w:rPr>
              <w:t>800</w:t>
            </w:r>
          </w:p>
        </w:tc>
      </w:tr>
      <w:tr w:rsidR="00BC3AE7" w:rsidRPr="00903F22" w:rsidTr="00BD0930">
        <w:trPr>
          <w:cantSplit/>
        </w:trPr>
        <w:tc>
          <w:tcPr>
            <w:tcW w:w="1588" w:type="dxa"/>
            <w:vMerge/>
            <w:shd w:val="clear" w:color="auto" w:fill="F2F2F2" w:themeFill="background1" w:themeFillShade="F2"/>
          </w:tcPr>
          <w:p w:rsidR="00BC3AE7" w:rsidRPr="00903F22" w:rsidRDefault="00BC3AE7" w:rsidP="00BD0930">
            <w:pPr>
              <w:pStyle w:val="aff6"/>
              <w:ind w:firstLine="0"/>
              <w:jc w:val="left"/>
              <w:rPr>
                <w:sz w:val="20"/>
                <w:szCs w:val="20"/>
                <w:lang w:val="ru-RU"/>
              </w:rPr>
            </w:pPr>
          </w:p>
        </w:tc>
        <w:tc>
          <w:tcPr>
            <w:tcW w:w="2268" w:type="dxa"/>
            <w:vMerge/>
          </w:tcPr>
          <w:p w:rsidR="00BC3AE7" w:rsidRPr="00903F22" w:rsidRDefault="00BC3AE7" w:rsidP="00BD0930">
            <w:pPr>
              <w:pStyle w:val="aff6"/>
              <w:ind w:firstLine="0"/>
              <w:jc w:val="left"/>
              <w:rPr>
                <w:sz w:val="20"/>
                <w:szCs w:val="20"/>
                <w:lang w:val="ru-RU"/>
              </w:rPr>
            </w:pPr>
          </w:p>
        </w:tc>
        <w:tc>
          <w:tcPr>
            <w:tcW w:w="1842" w:type="dxa"/>
            <w:vMerge/>
          </w:tcPr>
          <w:p w:rsidR="00BC3AE7" w:rsidRPr="00903F22" w:rsidRDefault="00BC3AE7" w:rsidP="00BD0930">
            <w:pPr>
              <w:pStyle w:val="aff6"/>
              <w:ind w:firstLine="0"/>
              <w:jc w:val="left"/>
              <w:rPr>
                <w:sz w:val="20"/>
                <w:szCs w:val="20"/>
                <w:lang w:val="ru-RU"/>
              </w:rPr>
            </w:pPr>
          </w:p>
        </w:tc>
        <w:tc>
          <w:tcPr>
            <w:tcW w:w="2835" w:type="dxa"/>
          </w:tcPr>
          <w:p w:rsidR="00BC3AE7" w:rsidRPr="00903F22" w:rsidRDefault="00BC3AE7" w:rsidP="00F367FD">
            <w:pPr>
              <w:pStyle w:val="aff6"/>
              <w:ind w:firstLine="0"/>
              <w:jc w:val="left"/>
              <w:rPr>
                <w:sz w:val="20"/>
                <w:szCs w:val="20"/>
                <w:lang w:val="ru-RU"/>
              </w:rPr>
            </w:pPr>
            <w:r>
              <w:rPr>
                <w:sz w:val="20"/>
                <w:szCs w:val="20"/>
                <w:lang w:val="ru-RU"/>
              </w:rPr>
              <w:t>для</w:t>
            </w:r>
            <w:r w:rsidRPr="00903F22">
              <w:rPr>
                <w:sz w:val="20"/>
                <w:szCs w:val="20"/>
                <w:lang w:val="ru-RU"/>
              </w:rPr>
              <w:t xml:space="preserve"> сельских н.п.</w:t>
            </w:r>
          </w:p>
        </w:tc>
        <w:tc>
          <w:tcPr>
            <w:tcW w:w="851" w:type="dxa"/>
          </w:tcPr>
          <w:p w:rsidR="00BC3AE7" w:rsidRPr="00903F22" w:rsidRDefault="00BC3AE7" w:rsidP="00F367FD">
            <w:pPr>
              <w:pStyle w:val="Default"/>
              <w:jc w:val="center"/>
              <w:rPr>
                <w:sz w:val="20"/>
                <w:szCs w:val="20"/>
              </w:rPr>
            </w:pPr>
            <w:r w:rsidRPr="00903F22">
              <w:rPr>
                <w:sz w:val="20"/>
                <w:szCs w:val="20"/>
              </w:rPr>
              <w:t>2000</w:t>
            </w:r>
          </w:p>
        </w:tc>
      </w:tr>
      <w:tr w:rsidR="00BC3AE7" w:rsidRPr="00903F22" w:rsidTr="00BD0930">
        <w:trPr>
          <w:cantSplit/>
        </w:trPr>
        <w:tc>
          <w:tcPr>
            <w:tcW w:w="9384" w:type="dxa"/>
            <w:gridSpan w:val="5"/>
            <w:shd w:val="clear" w:color="auto" w:fill="F2F2F2" w:themeFill="background1" w:themeFillShade="F2"/>
          </w:tcPr>
          <w:p w:rsidR="00BC3AE7" w:rsidRPr="00903F22" w:rsidRDefault="00BC3AE7" w:rsidP="00BD0930">
            <w:pPr>
              <w:pStyle w:val="Default"/>
              <w:rPr>
                <w:b/>
                <w:sz w:val="20"/>
                <w:szCs w:val="20"/>
              </w:rPr>
            </w:pPr>
            <w:r w:rsidRPr="00903F22">
              <w:rPr>
                <w:b/>
                <w:sz w:val="20"/>
                <w:szCs w:val="20"/>
              </w:rPr>
              <w:lastRenderedPageBreak/>
              <w:t>Примечания:</w:t>
            </w:r>
          </w:p>
          <w:p w:rsidR="00BC3AE7" w:rsidRPr="00903F22" w:rsidRDefault="00BC3AE7" w:rsidP="00BD0930">
            <w:pPr>
              <w:pStyle w:val="aff6"/>
              <w:ind w:firstLine="0"/>
              <w:jc w:val="left"/>
              <w:rPr>
                <w:sz w:val="20"/>
                <w:szCs w:val="20"/>
                <w:lang w:val="ru-RU"/>
              </w:rPr>
            </w:pPr>
            <w:r w:rsidRPr="00903F22">
              <w:rPr>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rsidR="00BC3AE7" w:rsidRPr="00903F22" w:rsidRDefault="00BC3AE7" w:rsidP="00BD0930">
            <w:pPr>
              <w:pStyle w:val="Default"/>
              <w:rPr>
                <w:sz w:val="20"/>
                <w:szCs w:val="20"/>
              </w:rPr>
            </w:pPr>
            <w:r w:rsidRPr="00903F22">
              <w:rPr>
                <w:sz w:val="20"/>
                <w:szCs w:val="20"/>
              </w:rPr>
              <w:t xml:space="preserve">2. </w:t>
            </w:r>
            <w:r>
              <w:rPr>
                <w:sz w:val="20"/>
                <w:szCs w:val="20"/>
              </w:rPr>
              <w:t>Объекты</w:t>
            </w:r>
            <w:r w:rsidRPr="00903F22">
              <w:rPr>
                <w:sz w:val="20"/>
                <w:szCs w:val="20"/>
              </w:rPr>
              <w:t xml:space="preserve"> </w:t>
            </w:r>
            <w:r>
              <w:rPr>
                <w:sz w:val="20"/>
                <w:szCs w:val="20"/>
              </w:rPr>
              <w:t xml:space="preserve">торговли, общественного питания и </w:t>
            </w:r>
            <w:r w:rsidRPr="00903F22">
              <w:rPr>
                <w:sz w:val="20"/>
                <w:szCs w:val="20"/>
              </w:rPr>
              <w:t xml:space="preserve">бытового </w:t>
            </w:r>
            <w:proofErr w:type="gramStart"/>
            <w:r w:rsidRPr="00903F22">
              <w:rPr>
                <w:sz w:val="20"/>
                <w:szCs w:val="20"/>
              </w:rPr>
              <w:t>обслуживания</w:t>
            </w:r>
            <w:proofErr w:type="gramEnd"/>
            <w:r w:rsidRPr="00903F22">
              <w:rPr>
                <w:sz w:val="20"/>
                <w:szCs w:val="20"/>
              </w:rPr>
              <w:t xml:space="preserve"> возможно размещать во встроенно-пристроенных помещениях.</w:t>
            </w:r>
          </w:p>
        </w:tc>
      </w:tr>
    </w:tbl>
    <w:p w:rsidR="00322760" w:rsidRDefault="00322760" w:rsidP="00322760">
      <w:pPr>
        <w:pStyle w:val="20"/>
        <w:numPr>
          <w:ilvl w:val="1"/>
          <w:numId w:val="13"/>
        </w:numPr>
        <w:ind w:left="0" w:firstLine="0"/>
      </w:pPr>
      <w:bookmarkStart w:id="199" w:name="_Toc498361759"/>
      <w:bookmarkStart w:id="200" w:name="_Toc506654371"/>
      <w:bookmarkStart w:id="201" w:name="OLE_LINK969"/>
      <w:bookmarkStart w:id="202" w:name="OLE_LINK970"/>
      <w:bookmarkEnd w:id="194"/>
      <w:bookmarkEnd w:id="195"/>
      <w:bookmarkEnd w:id="196"/>
      <w:bookmarkEnd w:id="198"/>
      <w:r>
        <w:t>Объекты местного значения муниципального района</w:t>
      </w:r>
      <w:r w:rsidRPr="0057385A">
        <w:t xml:space="preserve"> </w:t>
      </w:r>
      <w:r>
        <w:t xml:space="preserve">в области </w:t>
      </w:r>
      <w:bookmarkStart w:id="203" w:name="OLE_LINK954"/>
      <w:bookmarkStart w:id="204" w:name="OLE_LINK955"/>
      <w:bookmarkStart w:id="205" w:name="OLE_LINK956"/>
      <w:r>
        <w:t>деятельности органов местного самоуправления</w:t>
      </w:r>
      <w:bookmarkEnd w:id="199"/>
      <w:bookmarkEnd w:id="200"/>
      <w:bookmarkEnd w:id="203"/>
      <w:bookmarkEnd w:id="204"/>
      <w:bookmarkEnd w:id="205"/>
    </w:p>
    <w:p w:rsidR="00322760" w:rsidRPr="00662113" w:rsidRDefault="00322760" w:rsidP="00322760">
      <w:pPr>
        <w:keepNext/>
        <w:spacing w:before="120"/>
        <w:jc w:val="right"/>
        <w:rPr>
          <w:b/>
          <w:i/>
        </w:rPr>
      </w:pPr>
      <w:bookmarkStart w:id="206" w:name="OLE_LINK1019"/>
      <w:bookmarkStart w:id="207" w:name="OLE_LINK1020"/>
      <w:bookmarkEnd w:id="188"/>
      <w:r w:rsidRPr="00662113">
        <w:rPr>
          <w:b/>
          <w:i/>
        </w:rPr>
        <w:t>Таблица</w:t>
      </w:r>
      <w:r>
        <w:rPr>
          <w:b/>
          <w:i/>
        </w:rPr>
        <w:t xml:space="preserve"> 1.</w:t>
      </w:r>
      <w:r w:rsidR="00A5215A">
        <w:rPr>
          <w:b/>
          <w:i/>
        </w:rPr>
        <w:t>8</w:t>
      </w:r>
    </w:p>
    <w:p w:rsidR="00322760" w:rsidRDefault="00322760" w:rsidP="00322760">
      <w:pPr>
        <w:keepNext/>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w:t>
      </w:r>
      <w:r>
        <w:rPr>
          <w:b/>
          <w:i/>
        </w:rPr>
        <w:t>и</w:t>
      </w:r>
      <w:r>
        <w:rPr>
          <w:b/>
          <w:i/>
        </w:rPr>
        <w:t xml:space="preserve">пального района </w:t>
      </w:r>
      <w:r w:rsidRPr="00662113">
        <w:rPr>
          <w:b/>
          <w:i/>
        </w:rPr>
        <w:t xml:space="preserve">в области </w:t>
      </w:r>
      <w:r w:rsidRPr="00BD6CB5">
        <w:rPr>
          <w:b/>
          <w:i/>
        </w:rPr>
        <w:t>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2835"/>
        <w:gridCol w:w="3827"/>
        <w:gridCol w:w="1134"/>
      </w:tblGrid>
      <w:tr w:rsidR="00322760" w:rsidRPr="004532CA" w:rsidTr="00BD0930">
        <w:trPr>
          <w:cantSplit/>
          <w:tblHeader/>
        </w:trPr>
        <w:tc>
          <w:tcPr>
            <w:tcW w:w="1588" w:type="dxa"/>
            <w:shd w:val="clear" w:color="auto" w:fill="D9D9D9" w:themeFill="background1" w:themeFillShade="D9"/>
          </w:tcPr>
          <w:bookmarkEnd w:id="206"/>
          <w:bookmarkEnd w:id="207"/>
          <w:p w:rsidR="00322760" w:rsidRPr="004532CA" w:rsidRDefault="00322760" w:rsidP="006C4779">
            <w:pPr>
              <w:pStyle w:val="aff6"/>
              <w:ind w:firstLine="0"/>
              <w:jc w:val="center"/>
              <w:rPr>
                <w:b/>
                <w:i/>
                <w:sz w:val="20"/>
                <w:szCs w:val="20"/>
                <w:lang w:val="ru-RU"/>
              </w:rPr>
            </w:pPr>
            <w:r w:rsidRPr="004532CA">
              <w:rPr>
                <w:b/>
                <w:i/>
                <w:sz w:val="20"/>
                <w:szCs w:val="20"/>
                <w:lang w:val="ru-RU"/>
              </w:rPr>
              <w:t>Наименование вида объекта</w:t>
            </w:r>
          </w:p>
        </w:tc>
        <w:tc>
          <w:tcPr>
            <w:tcW w:w="2835"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Тип расчетного показателя</w:t>
            </w:r>
          </w:p>
        </w:tc>
        <w:tc>
          <w:tcPr>
            <w:tcW w:w="3827"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c>
          <w:tcPr>
            <w:tcW w:w="1134"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Значение расчетного показателя</w:t>
            </w:r>
          </w:p>
        </w:tc>
      </w:tr>
      <w:tr w:rsidR="00322760" w:rsidRPr="00FF31C5" w:rsidTr="00BD0930">
        <w:trPr>
          <w:cantSplit/>
        </w:trPr>
        <w:tc>
          <w:tcPr>
            <w:tcW w:w="1588" w:type="dxa"/>
            <w:vMerge w:val="restart"/>
            <w:shd w:val="clear" w:color="auto" w:fill="F2F2F2" w:themeFill="background1" w:themeFillShade="F2"/>
          </w:tcPr>
          <w:p w:rsidR="00322760" w:rsidRPr="00BD6CB5" w:rsidRDefault="00322760" w:rsidP="006C4779">
            <w:pPr>
              <w:pStyle w:val="aff6"/>
              <w:ind w:firstLine="0"/>
              <w:jc w:val="left"/>
              <w:rPr>
                <w:sz w:val="20"/>
                <w:szCs w:val="20"/>
                <w:lang w:val="ru-RU"/>
              </w:rPr>
            </w:pPr>
            <w:r w:rsidRPr="00BD6CB5">
              <w:rPr>
                <w:sz w:val="20"/>
                <w:szCs w:val="20"/>
                <w:lang w:val="ru-RU"/>
              </w:rPr>
              <w:t>Администрати</w:t>
            </w:r>
            <w:r w:rsidRPr="00BD6CB5">
              <w:rPr>
                <w:sz w:val="20"/>
                <w:szCs w:val="20"/>
                <w:lang w:val="ru-RU"/>
              </w:rPr>
              <w:t>в</w:t>
            </w:r>
            <w:r w:rsidRPr="00BD6CB5">
              <w:rPr>
                <w:sz w:val="20"/>
                <w:szCs w:val="20"/>
                <w:lang w:val="ru-RU"/>
              </w:rPr>
              <w:t>ное здание орг</w:t>
            </w:r>
            <w:r w:rsidRPr="00BD6CB5">
              <w:rPr>
                <w:sz w:val="20"/>
                <w:szCs w:val="20"/>
                <w:lang w:val="ru-RU"/>
              </w:rPr>
              <w:t>а</w:t>
            </w:r>
            <w:r w:rsidRPr="00BD6CB5">
              <w:rPr>
                <w:sz w:val="20"/>
                <w:szCs w:val="20"/>
                <w:lang w:val="ru-RU"/>
              </w:rPr>
              <w:t>на местного с</w:t>
            </w:r>
            <w:r w:rsidRPr="00BD6CB5">
              <w:rPr>
                <w:sz w:val="20"/>
                <w:szCs w:val="20"/>
                <w:lang w:val="ru-RU"/>
              </w:rPr>
              <w:t>а</w:t>
            </w:r>
            <w:r w:rsidRPr="00BD6CB5">
              <w:rPr>
                <w:sz w:val="20"/>
                <w:szCs w:val="20"/>
                <w:lang w:val="ru-RU"/>
              </w:rPr>
              <w:t>моуправления</w:t>
            </w:r>
          </w:p>
        </w:tc>
        <w:tc>
          <w:tcPr>
            <w:tcW w:w="2835" w:type="dxa"/>
            <w:vMerge w:val="restart"/>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мин</w:t>
            </w:r>
            <w:r w:rsidRPr="00BE7242">
              <w:rPr>
                <w:sz w:val="20"/>
                <w:szCs w:val="20"/>
                <w:lang w:val="ru-RU"/>
              </w:rPr>
              <w:t>и</w:t>
            </w:r>
            <w:r w:rsidRPr="00BE7242">
              <w:rPr>
                <w:sz w:val="20"/>
                <w:szCs w:val="20"/>
                <w:lang w:val="ru-RU"/>
              </w:rPr>
              <w:t>мально допустимого уровня обеспеченности</w:t>
            </w:r>
          </w:p>
        </w:tc>
        <w:tc>
          <w:tcPr>
            <w:tcW w:w="3827" w:type="dxa"/>
          </w:tcPr>
          <w:p w:rsidR="00322760" w:rsidRPr="00534F62" w:rsidRDefault="00322760" w:rsidP="006C4779">
            <w:pPr>
              <w:pStyle w:val="aff6"/>
              <w:ind w:firstLine="0"/>
              <w:jc w:val="left"/>
              <w:rPr>
                <w:sz w:val="20"/>
                <w:szCs w:val="20"/>
                <w:lang w:val="ru-RU"/>
              </w:rPr>
            </w:pPr>
            <w:r>
              <w:rPr>
                <w:sz w:val="20"/>
                <w:szCs w:val="20"/>
                <w:lang w:val="ru-RU"/>
              </w:rPr>
              <w:t>Количество объектов</w:t>
            </w:r>
            <w:r w:rsidR="00534F62">
              <w:rPr>
                <w:sz w:val="20"/>
                <w:szCs w:val="20"/>
                <w:lang w:val="ru-RU"/>
              </w:rPr>
              <w:t xml:space="preserve"> на район</w:t>
            </w:r>
            <w:r w:rsidR="00990B0A">
              <w:rPr>
                <w:sz w:val="20"/>
                <w:szCs w:val="20"/>
                <w:lang w:val="ru-RU"/>
              </w:rPr>
              <w:t>, ед.</w:t>
            </w:r>
          </w:p>
        </w:tc>
        <w:tc>
          <w:tcPr>
            <w:tcW w:w="1134" w:type="dxa"/>
          </w:tcPr>
          <w:p w:rsidR="00322760" w:rsidRDefault="00322760" w:rsidP="006C4779">
            <w:pPr>
              <w:pStyle w:val="aff6"/>
              <w:ind w:firstLine="0"/>
              <w:jc w:val="center"/>
              <w:rPr>
                <w:sz w:val="20"/>
                <w:szCs w:val="20"/>
                <w:lang w:val="ru-RU"/>
              </w:rPr>
            </w:pPr>
            <w:r>
              <w:rPr>
                <w:sz w:val="20"/>
                <w:szCs w:val="20"/>
                <w:lang w:val="ru-RU"/>
              </w:rPr>
              <w:t>1</w:t>
            </w:r>
          </w:p>
        </w:tc>
      </w:tr>
      <w:tr w:rsidR="00322760" w:rsidRPr="00FF31C5" w:rsidTr="00BD0930">
        <w:trPr>
          <w:cantSplit/>
        </w:trPr>
        <w:tc>
          <w:tcPr>
            <w:tcW w:w="1588" w:type="dxa"/>
            <w:vMerge/>
            <w:shd w:val="clear" w:color="auto" w:fill="F2F2F2" w:themeFill="background1" w:themeFillShade="F2"/>
          </w:tcPr>
          <w:p w:rsidR="00322760" w:rsidRPr="00BD6CB5" w:rsidRDefault="00322760" w:rsidP="006C4779">
            <w:pPr>
              <w:pStyle w:val="aff6"/>
              <w:ind w:firstLine="0"/>
              <w:jc w:val="left"/>
              <w:rPr>
                <w:sz w:val="20"/>
                <w:szCs w:val="20"/>
                <w:lang w:val="ru-RU"/>
              </w:rPr>
            </w:pPr>
          </w:p>
        </w:tc>
        <w:tc>
          <w:tcPr>
            <w:tcW w:w="2835" w:type="dxa"/>
            <w:vMerge/>
          </w:tcPr>
          <w:p w:rsidR="00322760" w:rsidRPr="00BE7242" w:rsidRDefault="00322760" w:rsidP="006C4779">
            <w:pPr>
              <w:pStyle w:val="aff6"/>
              <w:ind w:firstLine="0"/>
              <w:jc w:val="left"/>
              <w:rPr>
                <w:sz w:val="20"/>
                <w:szCs w:val="20"/>
                <w:lang w:val="ru-RU"/>
              </w:rPr>
            </w:pPr>
          </w:p>
        </w:tc>
        <w:tc>
          <w:tcPr>
            <w:tcW w:w="3827" w:type="dxa"/>
          </w:tcPr>
          <w:p w:rsidR="00322760" w:rsidRDefault="00322760" w:rsidP="006C4779">
            <w:pPr>
              <w:pStyle w:val="aff6"/>
              <w:ind w:firstLine="0"/>
              <w:jc w:val="left"/>
              <w:rPr>
                <w:sz w:val="20"/>
                <w:szCs w:val="20"/>
                <w:lang w:val="ru-RU"/>
              </w:rPr>
            </w:pPr>
            <w:r>
              <w:rPr>
                <w:sz w:val="20"/>
                <w:szCs w:val="20"/>
                <w:lang w:val="ru-RU"/>
              </w:rPr>
              <w:t>Количество сотрудников на 10000 жителей</w:t>
            </w:r>
          </w:p>
        </w:tc>
        <w:tc>
          <w:tcPr>
            <w:tcW w:w="1134" w:type="dxa"/>
          </w:tcPr>
          <w:p w:rsidR="00322760" w:rsidRDefault="00322760" w:rsidP="006C4779">
            <w:pPr>
              <w:pStyle w:val="aff6"/>
              <w:ind w:firstLine="0"/>
              <w:jc w:val="center"/>
              <w:rPr>
                <w:sz w:val="20"/>
                <w:szCs w:val="20"/>
                <w:lang w:val="ru-RU"/>
              </w:rPr>
            </w:pPr>
            <w:r>
              <w:rPr>
                <w:sz w:val="20"/>
                <w:szCs w:val="20"/>
                <w:lang w:val="ru-RU"/>
              </w:rPr>
              <w:t>5</w:t>
            </w:r>
          </w:p>
        </w:tc>
      </w:tr>
      <w:tr w:rsidR="00322760" w:rsidRPr="00FF31C5" w:rsidTr="00BD0930">
        <w:trPr>
          <w:cantSplit/>
        </w:trPr>
        <w:tc>
          <w:tcPr>
            <w:tcW w:w="1588" w:type="dxa"/>
            <w:vMerge/>
            <w:shd w:val="clear" w:color="auto" w:fill="F2F2F2" w:themeFill="background1" w:themeFillShade="F2"/>
          </w:tcPr>
          <w:p w:rsidR="00322760" w:rsidRPr="00FF31C5" w:rsidRDefault="00322760" w:rsidP="006C4779">
            <w:pPr>
              <w:pStyle w:val="aff6"/>
              <w:ind w:firstLine="0"/>
              <w:jc w:val="left"/>
              <w:rPr>
                <w:sz w:val="20"/>
                <w:szCs w:val="20"/>
                <w:lang w:val="ru-RU"/>
              </w:rPr>
            </w:pPr>
          </w:p>
        </w:tc>
        <w:tc>
          <w:tcPr>
            <w:tcW w:w="2835" w:type="dxa"/>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территориальной доступности</w:t>
            </w:r>
          </w:p>
        </w:tc>
        <w:tc>
          <w:tcPr>
            <w:tcW w:w="3827" w:type="dxa"/>
          </w:tcPr>
          <w:p w:rsidR="00322760" w:rsidRPr="009E0C74" w:rsidRDefault="00990B0A" w:rsidP="006C4779">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134" w:type="dxa"/>
          </w:tcPr>
          <w:p w:rsidR="00322760" w:rsidRDefault="00322760" w:rsidP="006C4779">
            <w:pPr>
              <w:pStyle w:val="aff6"/>
              <w:ind w:firstLine="0"/>
              <w:jc w:val="center"/>
              <w:rPr>
                <w:sz w:val="20"/>
                <w:szCs w:val="20"/>
                <w:lang w:val="ru-RU"/>
              </w:rPr>
            </w:pPr>
            <w:r>
              <w:rPr>
                <w:sz w:val="20"/>
                <w:szCs w:val="20"/>
                <w:lang w:val="ru-RU"/>
              </w:rPr>
              <w:t>60</w:t>
            </w:r>
          </w:p>
        </w:tc>
      </w:tr>
      <w:tr w:rsidR="00322760" w:rsidRPr="00FF31C5" w:rsidTr="00BD0930">
        <w:trPr>
          <w:cantSplit/>
        </w:trPr>
        <w:tc>
          <w:tcPr>
            <w:tcW w:w="1588" w:type="dxa"/>
            <w:vMerge w:val="restart"/>
            <w:shd w:val="clear" w:color="auto" w:fill="F2F2F2" w:themeFill="background1" w:themeFillShade="F2"/>
          </w:tcPr>
          <w:p w:rsidR="00322760" w:rsidRPr="00BD6CB5" w:rsidRDefault="00322760" w:rsidP="006C4779">
            <w:pPr>
              <w:pStyle w:val="aff6"/>
              <w:ind w:firstLine="0"/>
              <w:jc w:val="left"/>
              <w:rPr>
                <w:sz w:val="20"/>
                <w:szCs w:val="20"/>
                <w:lang w:val="ru-RU"/>
              </w:rPr>
            </w:pPr>
            <w:r>
              <w:rPr>
                <w:sz w:val="20"/>
                <w:szCs w:val="20"/>
                <w:lang w:val="ru-RU"/>
              </w:rPr>
              <w:t xml:space="preserve">Отдел ЗАГС (в том числе </w:t>
            </w:r>
            <w:proofErr w:type="gramStart"/>
            <w:r>
              <w:rPr>
                <w:sz w:val="20"/>
                <w:szCs w:val="20"/>
                <w:lang w:val="ru-RU"/>
              </w:rPr>
              <w:t>встр</w:t>
            </w:r>
            <w:r>
              <w:rPr>
                <w:sz w:val="20"/>
                <w:szCs w:val="20"/>
                <w:lang w:val="ru-RU"/>
              </w:rPr>
              <w:t>о</w:t>
            </w:r>
            <w:r>
              <w:rPr>
                <w:sz w:val="20"/>
                <w:szCs w:val="20"/>
                <w:lang w:val="ru-RU"/>
              </w:rPr>
              <w:t>енные</w:t>
            </w:r>
            <w:proofErr w:type="gramEnd"/>
            <w:r>
              <w:rPr>
                <w:sz w:val="20"/>
                <w:szCs w:val="20"/>
                <w:lang w:val="ru-RU"/>
              </w:rPr>
              <w:t>)</w:t>
            </w:r>
          </w:p>
        </w:tc>
        <w:tc>
          <w:tcPr>
            <w:tcW w:w="2835" w:type="dxa"/>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мин</w:t>
            </w:r>
            <w:r w:rsidRPr="00BE7242">
              <w:rPr>
                <w:sz w:val="20"/>
                <w:szCs w:val="20"/>
                <w:lang w:val="ru-RU"/>
              </w:rPr>
              <w:t>и</w:t>
            </w:r>
            <w:r w:rsidRPr="00BE7242">
              <w:rPr>
                <w:sz w:val="20"/>
                <w:szCs w:val="20"/>
                <w:lang w:val="ru-RU"/>
              </w:rPr>
              <w:t>мально допустимого уровня обеспеченности</w:t>
            </w:r>
          </w:p>
        </w:tc>
        <w:tc>
          <w:tcPr>
            <w:tcW w:w="3827" w:type="dxa"/>
          </w:tcPr>
          <w:p w:rsidR="00322760" w:rsidRPr="00534F62" w:rsidRDefault="00534F62" w:rsidP="006C4779">
            <w:pPr>
              <w:pStyle w:val="aff6"/>
              <w:ind w:firstLine="0"/>
              <w:jc w:val="left"/>
              <w:rPr>
                <w:sz w:val="20"/>
                <w:szCs w:val="20"/>
                <w:lang w:val="ru-RU"/>
              </w:rPr>
            </w:pPr>
            <w:r>
              <w:rPr>
                <w:sz w:val="20"/>
                <w:szCs w:val="20"/>
                <w:lang w:val="ru-RU"/>
              </w:rPr>
              <w:t>Количество объектов на район, ед.</w:t>
            </w:r>
          </w:p>
        </w:tc>
        <w:tc>
          <w:tcPr>
            <w:tcW w:w="1134" w:type="dxa"/>
          </w:tcPr>
          <w:p w:rsidR="00322760" w:rsidRDefault="00322760" w:rsidP="006C4779">
            <w:pPr>
              <w:pStyle w:val="aff6"/>
              <w:ind w:firstLine="0"/>
              <w:jc w:val="center"/>
              <w:rPr>
                <w:sz w:val="20"/>
                <w:szCs w:val="20"/>
                <w:lang w:val="ru-RU"/>
              </w:rPr>
            </w:pPr>
            <w:r>
              <w:rPr>
                <w:sz w:val="20"/>
                <w:szCs w:val="20"/>
                <w:lang w:val="ru-RU"/>
              </w:rPr>
              <w:t>1</w:t>
            </w:r>
          </w:p>
        </w:tc>
      </w:tr>
      <w:tr w:rsidR="00322760" w:rsidRPr="00FF31C5" w:rsidTr="00BD0930">
        <w:trPr>
          <w:cantSplit/>
        </w:trPr>
        <w:tc>
          <w:tcPr>
            <w:tcW w:w="1588" w:type="dxa"/>
            <w:vMerge/>
            <w:shd w:val="clear" w:color="auto" w:fill="F2F2F2" w:themeFill="background1" w:themeFillShade="F2"/>
          </w:tcPr>
          <w:p w:rsidR="00322760" w:rsidRPr="00BD6CB5" w:rsidRDefault="00322760" w:rsidP="006C4779">
            <w:pPr>
              <w:pStyle w:val="aff6"/>
              <w:ind w:firstLine="0"/>
              <w:jc w:val="left"/>
              <w:rPr>
                <w:sz w:val="20"/>
                <w:szCs w:val="20"/>
                <w:lang w:val="ru-RU"/>
              </w:rPr>
            </w:pPr>
          </w:p>
        </w:tc>
        <w:tc>
          <w:tcPr>
            <w:tcW w:w="2835" w:type="dxa"/>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территориальной доступности</w:t>
            </w:r>
          </w:p>
        </w:tc>
        <w:tc>
          <w:tcPr>
            <w:tcW w:w="3827" w:type="dxa"/>
          </w:tcPr>
          <w:p w:rsidR="00322760" w:rsidRPr="009E0C74" w:rsidRDefault="00322760" w:rsidP="006C4779">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134" w:type="dxa"/>
          </w:tcPr>
          <w:p w:rsidR="00322760" w:rsidRDefault="00322760" w:rsidP="006C4779">
            <w:pPr>
              <w:pStyle w:val="aff6"/>
              <w:ind w:firstLine="0"/>
              <w:jc w:val="center"/>
              <w:rPr>
                <w:sz w:val="20"/>
                <w:szCs w:val="20"/>
                <w:lang w:val="ru-RU"/>
              </w:rPr>
            </w:pPr>
            <w:r>
              <w:rPr>
                <w:sz w:val="20"/>
                <w:szCs w:val="20"/>
                <w:lang w:val="ru-RU"/>
              </w:rPr>
              <w:t>60</w:t>
            </w:r>
          </w:p>
        </w:tc>
      </w:tr>
    </w:tbl>
    <w:p w:rsidR="00322760" w:rsidRDefault="00322760" w:rsidP="00322760">
      <w:pPr>
        <w:pStyle w:val="20"/>
        <w:numPr>
          <w:ilvl w:val="1"/>
          <w:numId w:val="13"/>
        </w:numPr>
        <w:ind w:left="0" w:firstLine="0"/>
      </w:pPr>
      <w:bookmarkStart w:id="208" w:name="_Toc490573747"/>
      <w:bookmarkStart w:id="209" w:name="_Toc498361760"/>
      <w:bookmarkStart w:id="210" w:name="_Toc506654372"/>
      <w:bookmarkEnd w:id="201"/>
      <w:bookmarkEnd w:id="202"/>
      <w:r>
        <w:t>Объекты</w:t>
      </w:r>
      <w:r w:rsidRPr="003B36EE">
        <w:t xml:space="preserve"> местного значения</w:t>
      </w:r>
      <w:r>
        <w:t xml:space="preserve"> муниципального района</w:t>
      </w:r>
      <w:r w:rsidRPr="003B36EE">
        <w:t xml:space="preserve"> в </w:t>
      </w:r>
      <w:r>
        <w:t>области архивного дела</w:t>
      </w:r>
      <w:bookmarkEnd w:id="208"/>
      <w:bookmarkEnd w:id="209"/>
      <w:bookmarkEnd w:id="210"/>
    </w:p>
    <w:p w:rsidR="00322760" w:rsidRPr="0037660A" w:rsidRDefault="00322760" w:rsidP="00322760">
      <w:pPr>
        <w:keepNext/>
        <w:spacing w:before="120"/>
        <w:jc w:val="right"/>
        <w:rPr>
          <w:b/>
          <w:i/>
        </w:rPr>
      </w:pPr>
      <w:r>
        <w:rPr>
          <w:b/>
          <w:i/>
        </w:rPr>
        <w:t>Таблица 1.</w:t>
      </w:r>
      <w:r w:rsidR="00A5215A">
        <w:rPr>
          <w:b/>
          <w:i/>
        </w:rPr>
        <w:t>9</w:t>
      </w:r>
    </w:p>
    <w:p w:rsidR="00322760" w:rsidRDefault="00322760" w:rsidP="00322760">
      <w:pPr>
        <w:keepNext/>
        <w:spacing w:after="120"/>
        <w:ind w:firstLine="0"/>
        <w:jc w:val="center"/>
        <w:rPr>
          <w:b/>
          <w:i/>
        </w:rPr>
      </w:pPr>
      <w:r w:rsidRPr="00E434BF">
        <w:rPr>
          <w:b/>
          <w:i/>
        </w:rPr>
        <w:t xml:space="preserve">Расчетные показатели, устанавливаемые для объектов </w:t>
      </w:r>
      <w:r w:rsidRPr="0037660A">
        <w:rPr>
          <w:b/>
          <w:i/>
        </w:rPr>
        <w:t>местного значения муниц</w:t>
      </w:r>
      <w:r w:rsidRPr="0037660A">
        <w:rPr>
          <w:b/>
          <w:i/>
        </w:rPr>
        <w:t>и</w:t>
      </w:r>
      <w:r w:rsidRPr="0037660A">
        <w:rPr>
          <w:b/>
          <w:i/>
        </w:rPr>
        <w:t>пального района</w:t>
      </w:r>
      <w:r>
        <w:rPr>
          <w:b/>
          <w:i/>
        </w:rPr>
        <w:t xml:space="preserve"> </w:t>
      </w:r>
      <w:r w:rsidRPr="0037660A">
        <w:rPr>
          <w:b/>
          <w:i/>
        </w:rPr>
        <w:t xml:space="preserve">в области </w:t>
      </w:r>
      <w:r>
        <w:rPr>
          <w:b/>
          <w:i/>
        </w:rPr>
        <w:t>организации архивного дела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410"/>
        <w:gridCol w:w="3543"/>
        <w:gridCol w:w="1843"/>
      </w:tblGrid>
      <w:tr w:rsidR="00322760" w:rsidRPr="004532CA" w:rsidTr="00BD0930">
        <w:trPr>
          <w:cantSplit/>
          <w:tblHeader/>
        </w:trPr>
        <w:tc>
          <w:tcPr>
            <w:tcW w:w="1446"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Наименование вида объекта</w:t>
            </w:r>
          </w:p>
        </w:tc>
        <w:tc>
          <w:tcPr>
            <w:tcW w:w="2410"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Тип расчетного показ</w:t>
            </w:r>
            <w:r w:rsidRPr="004532CA">
              <w:rPr>
                <w:b/>
                <w:i/>
                <w:sz w:val="20"/>
                <w:szCs w:val="20"/>
                <w:lang w:val="ru-RU"/>
              </w:rPr>
              <w:t>а</w:t>
            </w:r>
            <w:r w:rsidRPr="004532CA">
              <w:rPr>
                <w:b/>
                <w:i/>
                <w:sz w:val="20"/>
                <w:szCs w:val="20"/>
                <w:lang w:val="ru-RU"/>
              </w:rPr>
              <w:t>теля</w:t>
            </w:r>
          </w:p>
        </w:tc>
        <w:tc>
          <w:tcPr>
            <w:tcW w:w="3543"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Наименование расчетного показат</w:t>
            </w:r>
            <w:r w:rsidRPr="004532CA">
              <w:rPr>
                <w:b/>
                <w:i/>
                <w:sz w:val="20"/>
                <w:szCs w:val="20"/>
                <w:lang w:val="ru-RU"/>
              </w:rPr>
              <w:t>е</w:t>
            </w:r>
            <w:r w:rsidRPr="004532CA">
              <w:rPr>
                <w:b/>
                <w:i/>
                <w:sz w:val="20"/>
                <w:szCs w:val="20"/>
                <w:lang w:val="ru-RU"/>
              </w:rPr>
              <w:t>ля, единица измерения</w:t>
            </w:r>
          </w:p>
        </w:tc>
        <w:tc>
          <w:tcPr>
            <w:tcW w:w="1843" w:type="dxa"/>
            <w:shd w:val="clear" w:color="auto" w:fill="D9D9D9" w:themeFill="background1" w:themeFillShade="D9"/>
          </w:tcPr>
          <w:p w:rsidR="00322760" w:rsidRPr="004532CA" w:rsidRDefault="00322760" w:rsidP="006C4779">
            <w:pPr>
              <w:pStyle w:val="aff6"/>
              <w:ind w:firstLine="0"/>
              <w:jc w:val="center"/>
              <w:rPr>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322760" w:rsidRPr="004532CA" w:rsidTr="00BD0930">
        <w:trPr>
          <w:cantSplit/>
          <w:trHeight w:val="44"/>
        </w:trPr>
        <w:tc>
          <w:tcPr>
            <w:tcW w:w="1446" w:type="dxa"/>
            <w:vMerge w:val="restart"/>
            <w:shd w:val="clear" w:color="auto" w:fill="F2F2F2" w:themeFill="background1" w:themeFillShade="F2"/>
          </w:tcPr>
          <w:p w:rsidR="00322760" w:rsidRPr="004E0FEC" w:rsidRDefault="00322760" w:rsidP="00BD0930">
            <w:pPr>
              <w:pStyle w:val="aff6"/>
              <w:ind w:firstLine="0"/>
              <w:jc w:val="left"/>
              <w:rPr>
                <w:sz w:val="20"/>
                <w:szCs w:val="20"/>
                <w:lang w:val="ru-RU"/>
              </w:rPr>
            </w:pPr>
            <w:r>
              <w:rPr>
                <w:sz w:val="20"/>
                <w:szCs w:val="20"/>
                <w:lang w:val="ru-RU"/>
              </w:rPr>
              <w:t>Муниципал</w:t>
            </w:r>
            <w:r>
              <w:rPr>
                <w:sz w:val="20"/>
                <w:szCs w:val="20"/>
                <w:lang w:val="ru-RU"/>
              </w:rPr>
              <w:t>ь</w:t>
            </w:r>
            <w:r>
              <w:rPr>
                <w:sz w:val="20"/>
                <w:szCs w:val="20"/>
                <w:lang w:val="ru-RU"/>
              </w:rPr>
              <w:t>ный архив</w:t>
            </w:r>
          </w:p>
        </w:tc>
        <w:tc>
          <w:tcPr>
            <w:tcW w:w="2410" w:type="dxa"/>
          </w:tcPr>
          <w:p w:rsidR="00322760" w:rsidRPr="00BE7242" w:rsidRDefault="00322760" w:rsidP="00BD0930">
            <w:pPr>
              <w:pStyle w:val="aff6"/>
              <w:ind w:firstLine="0"/>
              <w:jc w:val="left"/>
              <w:rPr>
                <w:sz w:val="20"/>
                <w:szCs w:val="20"/>
                <w:lang w:val="ru-RU"/>
              </w:rPr>
            </w:pPr>
            <w:r w:rsidRPr="00BE7242">
              <w:rPr>
                <w:sz w:val="20"/>
                <w:szCs w:val="20"/>
                <w:lang w:val="ru-RU"/>
              </w:rPr>
              <w:t>Расчетный показатель м</w:t>
            </w:r>
            <w:r w:rsidRPr="00BE7242">
              <w:rPr>
                <w:sz w:val="20"/>
                <w:szCs w:val="20"/>
                <w:lang w:val="ru-RU"/>
              </w:rPr>
              <w:t>и</w:t>
            </w:r>
            <w:r w:rsidRPr="00BE7242">
              <w:rPr>
                <w:sz w:val="20"/>
                <w:szCs w:val="20"/>
                <w:lang w:val="ru-RU"/>
              </w:rPr>
              <w:t>нимально допустимого уровня обеспеченности</w:t>
            </w:r>
          </w:p>
        </w:tc>
        <w:tc>
          <w:tcPr>
            <w:tcW w:w="3543" w:type="dxa"/>
          </w:tcPr>
          <w:p w:rsidR="00322760" w:rsidRPr="00534F62" w:rsidRDefault="00534F62" w:rsidP="00990B0A">
            <w:pPr>
              <w:pStyle w:val="aff6"/>
              <w:ind w:firstLine="0"/>
              <w:jc w:val="left"/>
              <w:rPr>
                <w:sz w:val="20"/>
                <w:szCs w:val="20"/>
                <w:lang w:val="ru-RU"/>
              </w:rPr>
            </w:pPr>
            <w:r>
              <w:rPr>
                <w:sz w:val="20"/>
                <w:szCs w:val="20"/>
                <w:lang w:val="ru-RU"/>
              </w:rPr>
              <w:t>Количество объектов на район, ед.</w:t>
            </w:r>
          </w:p>
        </w:tc>
        <w:tc>
          <w:tcPr>
            <w:tcW w:w="1843" w:type="dxa"/>
          </w:tcPr>
          <w:p w:rsidR="00322760" w:rsidRDefault="00322760" w:rsidP="006C4779">
            <w:pPr>
              <w:pStyle w:val="Default"/>
              <w:jc w:val="center"/>
              <w:rPr>
                <w:sz w:val="20"/>
                <w:szCs w:val="20"/>
              </w:rPr>
            </w:pPr>
            <w:r>
              <w:rPr>
                <w:sz w:val="20"/>
                <w:szCs w:val="20"/>
              </w:rPr>
              <w:t>1</w:t>
            </w:r>
          </w:p>
        </w:tc>
      </w:tr>
      <w:tr w:rsidR="00322760" w:rsidRPr="004532CA" w:rsidTr="00BD0930">
        <w:trPr>
          <w:cantSplit/>
          <w:trHeight w:val="690"/>
        </w:trPr>
        <w:tc>
          <w:tcPr>
            <w:tcW w:w="1446" w:type="dxa"/>
            <w:vMerge/>
            <w:shd w:val="clear" w:color="auto" w:fill="F2F2F2" w:themeFill="background1" w:themeFillShade="F2"/>
          </w:tcPr>
          <w:p w:rsidR="00322760" w:rsidRPr="0096572F" w:rsidRDefault="00322760" w:rsidP="00BD0930">
            <w:pPr>
              <w:pStyle w:val="aff6"/>
              <w:ind w:firstLine="0"/>
              <w:jc w:val="left"/>
              <w:rPr>
                <w:sz w:val="20"/>
                <w:szCs w:val="20"/>
                <w:lang w:val="ru-RU"/>
              </w:rPr>
            </w:pPr>
          </w:p>
        </w:tc>
        <w:tc>
          <w:tcPr>
            <w:tcW w:w="2410" w:type="dxa"/>
          </w:tcPr>
          <w:p w:rsidR="00322760" w:rsidRPr="00BE7242" w:rsidRDefault="00322760" w:rsidP="00BD0930">
            <w:pPr>
              <w:pStyle w:val="aff6"/>
              <w:ind w:firstLine="0"/>
              <w:jc w:val="left"/>
              <w:rPr>
                <w:sz w:val="20"/>
                <w:szCs w:val="20"/>
                <w:lang w:val="ru-RU"/>
              </w:rPr>
            </w:pPr>
            <w:r w:rsidRPr="00BE7242">
              <w:rPr>
                <w:sz w:val="20"/>
                <w:szCs w:val="20"/>
                <w:lang w:val="ru-RU"/>
              </w:rPr>
              <w:t>Расчетный показатель ма</w:t>
            </w:r>
            <w:r w:rsidRPr="00BE7242">
              <w:rPr>
                <w:sz w:val="20"/>
                <w:szCs w:val="20"/>
                <w:lang w:val="ru-RU"/>
              </w:rPr>
              <w:t>к</w:t>
            </w:r>
            <w:r w:rsidRPr="00BE7242">
              <w:rPr>
                <w:sz w:val="20"/>
                <w:szCs w:val="20"/>
                <w:lang w:val="ru-RU"/>
              </w:rPr>
              <w:t>симально допустимого уровня территориальной доступности</w:t>
            </w:r>
          </w:p>
        </w:tc>
        <w:tc>
          <w:tcPr>
            <w:tcW w:w="3543" w:type="dxa"/>
          </w:tcPr>
          <w:p w:rsidR="00322760" w:rsidRPr="009E0C74" w:rsidRDefault="00990B0A" w:rsidP="00990B0A">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843" w:type="dxa"/>
          </w:tcPr>
          <w:p w:rsidR="00322760" w:rsidRDefault="00322760" w:rsidP="006C4779">
            <w:pPr>
              <w:pStyle w:val="aff6"/>
              <w:ind w:firstLine="0"/>
              <w:jc w:val="center"/>
              <w:rPr>
                <w:sz w:val="20"/>
                <w:szCs w:val="20"/>
                <w:lang w:val="ru-RU"/>
              </w:rPr>
            </w:pPr>
            <w:r>
              <w:rPr>
                <w:sz w:val="20"/>
                <w:szCs w:val="20"/>
                <w:lang w:val="ru-RU"/>
              </w:rPr>
              <w:t>60</w:t>
            </w:r>
          </w:p>
        </w:tc>
      </w:tr>
    </w:tbl>
    <w:p w:rsidR="00854EF8" w:rsidRDefault="00854EF8" w:rsidP="00854EF8">
      <w:pPr>
        <w:pStyle w:val="20"/>
        <w:numPr>
          <w:ilvl w:val="1"/>
          <w:numId w:val="13"/>
        </w:numPr>
        <w:ind w:left="0" w:firstLine="0"/>
      </w:pPr>
      <w:bookmarkStart w:id="211" w:name="_Toc498620926"/>
      <w:bookmarkStart w:id="212" w:name="_Toc506654373"/>
      <w:r>
        <w:lastRenderedPageBreak/>
        <w:t>Объекты местного значения муниципального района в области жилищного строительства</w:t>
      </w:r>
      <w:bookmarkEnd w:id="211"/>
      <w:r>
        <w:t xml:space="preserve"> на территории сельских поселений</w:t>
      </w:r>
      <w:bookmarkEnd w:id="212"/>
    </w:p>
    <w:p w:rsidR="00854EF8" w:rsidRPr="00662113" w:rsidRDefault="00854EF8" w:rsidP="00854EF8">
      <w:pPr>
        <w:keepNext/>
        <w:spacing w:before="120"/>
        <w:jc w:val="right"/>
        <w:rPr>
          <w:b/>
          <w:i/>
        </w:rPr>
      </w:pPr>
      <w:r w:rsidRPr="00662113">
        <w:rPr>
          <w:b/>
          <w:i/>
        </w:rPr>
        <w:t>Таблица</w:t>
      </w:r>
      <w:r>
        <w:rPr>
          <w:b/>
          <w:i/>
        </w:rPr>
        <w:t xml:space="preserve"> 1.</w:t>
      </w:r>
      <w:r w:rsidR="00A5215A">
        <w:rPr>
          <w:b/>
          <w:i/>
        </w:rPr>
        <w:t>10</w:t>
      </w:r>
    </w:p>
    <w:p w:rsidR="00854EF8" w:rsidRDefault="00854EF8" w:rsidP="00854EF8">
      <w:pPr>
        <w:keepNext/>
        <w:spacing w:after="120"/>
        <w:ind w:firstLine="0"/>
        <w:jc w:val="center"/>
        <w:rPr>
          <w:b/>
          <w:i/>
        </w:rPr>
      </w:pPr>
      <w:r w:rsidRPr="00E434BF">
        <w:rPr>
          <w:b/>
          <w:i/>
        </w:rPr>
        <w:t xml:space="preserve">Расчетные показатели, устанавливаемые для объектов </w:t>
      </w:r>
      <w:r>
        <w:rPr>
          <w:b/>
          <w:i/>
        </w:rPr>
        <w:t xml:space="preserve">местного значения </w:t>
      </w:r>
      <w:r w:rsidR="001D27D0">
        <w:rPr>
          <w:b/>
          <w:i/>
        </w:rPr>
        <w:t>муниц</w:t>
      </w:r>
      <w:r w:rsidR="001D27D0">
        <w:rPr>
          <w:b/>
          <w:i/>
        </w:rPr>
        <w:t>и</w:t>
      </w:r>
      <w:r w:rsidR="001D27D0">
        <w:rPr>
          <w:b/>
          <w:i/>
        </w:rPr>
        <w:t>пального района</w:t>
      </w:r>
      <w:r>
        <w:rPr>
          <w:b/>
          <w:i/>
        </w:rPr>
        <w:t xml:space="preserve"> </w:t>
      </w:r>
      <w:r w:rsidRPr="00662113">
        <w:rPr>
          <w:b/>
          <w:i/>
        </w:rPr>
        <w:t xml:space="preserve">в области </w:t>
      </w:r>
      <w:r>
        <w:rPr>
          <w:b/>
          <w:i/>
        </w:rPr>
        <w:t>жилищного строительства</w:t>
      </w:r>
      <w:r w:rsidR="001D27D0" w:rsidRPr="001D27D0">
        <w:rPr>
          <w:b/>
          <w:i/>
        </w:rPr>
        <w:t xml:space="preserve"> на территории сельских п</w:t>
      </w:r>
      <w:r w:rsidR="001D27D0" w:rsidRPr="001D27D0">
        <w:rPr>
          <w:b/>
          <w:i/>
        </w:rPr>
        <w:t>о</w:t>
      </w:r>
      <w:r w:rsidR="001D27D0" w:rsidRPr="001D27D0">
        <w:rPr>
          <w:b/>
          <w:i/>
        </w:rPr>
        <w:t>селений</w:t>
      </w:r>
    </w:p>
    <w:tbl>
      <w:tblPr>
        <w:tblW w:w="937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1927"/>
        <w:gridCol w:w="3231"/>
        <w:gridCol w:w="1598"/>
        <w:gridCol w:w="1437"/>
      </w:tblGrid>
      <w:tr w:rsidR="00854EF8" w:rsidRPr="00CC35FD" w:rsidTr="00BD0930">
        <w:trPr>
          <w:trHeight w:val="202"/>
          <w:jc w:val="center"/>
        </w:trPr>
        <w:tc>
          <w:tcPr>
            <w:tcW w:w="1182" w:type="dxa"/>
            <w:shd w:val="clear" w:color="auto" w:fill="D9D9D9" w:themeFill="background1" w:themeFillShade="D9"/>
          </w:tcPr>
          <w:p w:rsidR="00854EF8" w:rsidRPr="00CC35FD" w:rsidRDefault="00854EF8" w:rsidP="00BD0930">
            <w:pPr>
              <w:pStyle w:val="Default"/>
              <w:jc w:val="center"/>
              <w:rPr>
                <w:i/>
                <w:sz w:val="20"/>
                <w:szCs w:val="20"/>
              </w:rPr>
            </w:pPr>
            <w:r w:rsidRPr="00CC35FD">
              <w:rPr>
                <w:b/>
                <w:bCs/>
                <w:i/>
                <w:sz w:val="20"/>
                <w:szCs w:val="20"/>
              </w:rPr>
              <w:t>Наименов</w:t>
            </w:r>
            <w:r w:rsidRPr="00CC35FD">
              <w:rPr>
                <w:b/>
                <w:bCs/>
                <w:i/>
                <w:sz w:val="20"/>
                <w:szCs w:val="20"/>
              </w:rPr>
              <w:t>а</w:t>
            </w:r>
            <w:r w:rsidRPr="00CC35FD">
              <w:rPr>
                <w:b/>
                <w:bCs/>
                <w:i/>
                <w:sz w:val="20"/>
                <w:szCs w:val="20"/>
              </w:rPr>
              <w:t>ние вида объекта</w:t>
            </w:r>
          </w:p>
        </w:tc>
        <w:tc>
          <w:tcPr>
            <w:tcW w:w="1927" w:type="dxa"/>
            <w:shd w:val="clear" w:color="auto" w:fill="D9D9D9" w:themeFill="background1" w:themeFillShade="D9"/>
          </w:tcPr>
          <w:p w:rsidR="00854EF8" w:rsidRPr="00CC35FD" w:rsidRDefault="00854EF8" w:rsidP="00BD0930">
            <w:pPr>
              <w:pStyle w:val="Default"/>
              <w:jc w:val="center"/>
              <w:rPr>
                <w:b/>
                <w:bCs/>
                <w:i/>
                <w:sz w:val="20"/>
                <w:szCs w:val="20"/>
              </w:rPr>
            </w:pPr>
            <w:r w:rsidRPr="00CC35FD">
              <w:rPr>
                <w:b/>
                <w:i/>
                <w:sz w:val="20"/>
                <w:szCs w:val="20"/>
              </w:rPr>
              <w:t>Тип расчетного п</w:t>
            </w:r>
            <w:r w:rsidRPr="00CC35FD">
              <w:rPr>
                <w:b/>
                <w:i/>
                <w:sz w:val="20"/>
                <w:szCs w:val="20"/>
              </w:rPr>
              <w:t>о</w:t>
            </w:r>
            <w:r w:rsidRPr="00CC35FD">
              <w:rPr>
                <w:b/>
                <w:i/>
                <w:sz w:val="20"/>
                <w:szCs w:val="20"/>
              </w:rPr>
              <w:t>казателя</w:t>
            </w:r>
          </w:p>
        </w:tc>
        <w:tc>
          <w:tcPr>
            <w:tcW w:w="3231" w:type="dxa"/>
            <w:shd w:val="clear" w:color="auto" w:fill="D9D9D9" w:themeFill="background1" w:themeFillShade="D9"/>
          </w:tcPr>
          <w:p w:rsidR="00854EF8" w:rsidRPr="00CC35FD" w:rsidRDefault="00854EF8" w:rsidP="00BD0930">
            <w:pPr>
              <w:pStyle w:val="Default"/>
              <w:jc w:val="center"/>
              <w:rPr>
                <w:i/>
                <w:sz w:val="20"/>
                <w:szCs w:val="20"/>
              </w:rPr>
            </w:pPr>
            <w:r w:rsidRPr="00CC35FD">
              <w:rPr>
                <w:b/>
                <w:bCs/>
                <w:i/>
                <w:sz w:val="20"/>
                <w:szCs w:val="20"/>
              </w:rPr>
              <w:t>Наименование расчетного показ</w:t>
            </w:r>
            <w:r w:rsidRPr="00CC35FD">
              <w:rPr>
                <w:b/>
                <w:bCs/>
                <w:i/>
                <w:sz w:val="20"/>
                <w:szCs w:val="20"/>
              </w:rPr>
              <w:t>а</w:t>
            </w:r>
            <w:r w:rsidRPr="00CC35FD">
              <w:rPr>
                <w:b/>
                <w:bCs/>
                <w:i/>
                <w:sz w:val="20"/>
                <w:szCs w:val="20"/>
              </w:rPr>
              <w:t>теля, единица измерения</w:t>
            </w:r>
          </w:p>
        </w:tc>
        <w:tc>
          <w:tcPr>
            <w:tcW w:w="3035" w:type="dxa"/>
            <w:gridSpan w:val="2"/>
            <w:shd w:val="clear" w:color="auto" w:fill="D9D9D9" w:themeFill="background1" w:themeFillShade="D9"/>
          </w:tcPr>
          <w:p w:rsidR="00854EF8" w:rsidRPr="00CC35FD" w:rsidRDefault="00854EF8" w:rsidP="00BD0930">
            <w:pPr>
              <w:pStyle w:val="Default"/>
              <w:jc w:val="center"/>
              <w:rPr>
                <w:i/>
                <w:sz w:val="20"/>
                <w:szCs w:val="20"/>
              </w:rPr>
            </w:pPr>
            <w:r w:rsidRPr="00CC35FD">
              <w:rPr>
                <w:b/>
                <w:bCs/>
                <w:i/>
                <w:sz w:val="20"/>
                <w:szCs w:val="20"/>
              </w:rPr>
              <w:t>Значение расчетного показат</w:t>
            </w:r>
            <w:r w:rsidRPr="00CC35FD">
              <w:rPr>
                <w:b/>
                <w:bCs/>
                <w:i/>
                <w:sz w:val="20"/>
                <w:szCs w:val="20"/>
              </w:rPr>
              <w:t>е</w:t>
            </w:r>
            <w:r w:rsidRPr="00CC35FD">
              <w:rPr>
                <w:b/>
                <w:bCs/>
                <w:i/>
                <w:sz w:val="20"/>
                <w:szCs w:val="20"/>
              </w:rPr>
              <w:t>ля</w:t>
            </w:r>
          </w:p>
        </w:tc>
      </w:tr>
      <w:tr w:rsidR="00854EF8" w:rsidRPr="00CC35FD" w:rsidTr="00BD0930">
        <w:trPr>
          <w:trHeight w:val="549"/>
          <w:jc w:val="center"/>
        </w:trPr>
        <w:tc>
          <w:tcPr>
            <w:tcW w:w="1182" w:type="dxa"/>
            <w:vMerge w:val="restart"/>
            <w:shd w:val="clear" w:color="auto" w:fill="F2F2F2" w:themeFill="background1" w:themeFillShade="F2"/>
          </w:tcPr>
          <w:p w:rsidR="00854EF8" w:rsidRPr="00CC35FD" w:rsidRDefault="00854EF8" w:rsidP="00BD0930">
            <w:pPr>
              <w:pStyle w:val="Default"/>
              <w:rPr>
                <w:sz w:val="20"/>
                <w:szCs w:val="20"/>
              </w:rPr>
            </w:pPr>
            <w:r w:rsidRPr="00CC35FD">
              <w:rPr>
                <w:sz w:val="20"/>
                <w:szCs w:val="20"/>
              </w:rPr>
              <w:t>Жилые п</w:t>
            </w:r>
            <w:r w:rsidRPr="00CC35FD">
              <w:rPr>
                <w:sz w:val="20"/>
                <w:szCs w:val="20"/>
              </w:rPr>
              <w:t>о</w:t>
            </w:r>
            <w:r w:rsidRPr="00CC35FD">
              <w:rPr>
                <w:sz w:val="20"/>
                <w:szCs w:val="20"/>
              </w:rPr>
              <w:t xml:space="preserve">мещения </w:t>
            </w:r>
          </w:p>
        </w:tc>
        <w:tc>
          <w:tcPr>
            <w:tcW w:w="1927" w:type="dxa"/>
            <w:vMerge w:val="restart"/>
          </w:tcPr>
          <w:p w:rsidR="00854EF8" w:rsidRPr="00CC35FD" w:rsidRDefault="00854EF8" w:rsidP="00BD0930">
            <w:pPr>
              <w:pStyle w:val="Default"/>
              <w:rPr>
                <w:sz w:val="20"/>
                <w:szCs w:val="20"/>
              </w:rPr>
            </w:pPr>
            <w:r w:rsidRPr="00CC35FD">
              <w:rPr>
                <w:sz w:val="20"/>
                <w:szCs w:val="20"/>
              </w:rPr>
              <w:t>Расчетный показ</w:t>
            </w:r>
            <w:r w:rsidRPr="00CC35FD">
              <w:rPr>
                <w:sz w:val="20"/>
                <w:szCs w:val="20"/>
              </w:rPr>
              <w:t>а</w:t>
            </w:r>
            <w:r w:rsidRPr="00CC35FD">
              <w:rPr>
                <w:sz w:val="20"/>
                <w:szCs w:val="20"/>
              </w:rPr>
              <w:t>тель минимально допустимого уровня обеспеченности</w:t>
            </w:r>
          </w:p>
        </w:tc>
        <w:tc>
          <w:tcPr>
            <w:tcW w:w="3231" w:type="dxa"/>
          </w:tcPr>
          <w:p w:rsidR="00854EF8" w:rsidRPr="00CC35FD" w:rsidRDefault="00854EF8" w:rsidP="00BD0930">
            <w:pPr>
              <w:pStyle w:val="Default"/>
              <w:rPr>
                <w:sz w:val="20"/>
                <w:szCs w:val="20"/>
              </w:rPr>
            </w:pPr>
            <w:r w:rsidRPr="00CC35FD">
              <w:rPr>
                <w:sz w:val="20"/>
                <w:szCs w:val="20"/>
              </w:rPr>
              <w:t>Норма предоставления площади жилого помещения по договору с</w:t>
            </w:r>
            <w:r w:rsidRPr="00CC35FD">
              <w:rPr>
                <w:sz w:val="20"/>
                <w:szCs w:val="20"/>
              </w:rPr>
              <w:t>о</w:t>
            </w:r>
            <w:r w:rsidRPr="00CC35FD">
              <w:rPr>
                <w:sz w:val="20"/>
                <w:szCs w:val="20"/>
              </w:rPr>
              <w:t>циального найма, м</w:t>
            </w:r>
            <w:proofErr w:type="gramStart"/>
            <w:r w:rsidRPr="00CC35FD">
              <w:rPr>
                <w:sz w:val="20"/>
                <w:szCs w:val="20"/>
                <w:vertAlign w:val="superscript"/>
              </w:rPr>
              <w:t>2</w:t>
            </w:r>
            <w:proofErr w:type="gramEnd"/>
            <w:r w:rsidRPr="00CC35FD">
              <w:rPr>
                <w:sz w:val="20"/>
                <w:szCs w:val="20"/>
              </w:rPr>
              <w:t xml:space="preserve"> общей площади жилых помещений на человека</w:t>
            </w:r>
          </w:p>
        </w:tc>
        <w:tc>
          <w:tcPr>
            <w:tcW w:w="3035" w:type="dxa"/>
            <w:gridSpan w:val="2"/>
          </w:tcPr>
          <w:p w:rsidR="00854EF8" w:rsidRPr="00CC35FD" w:rsidRDefault="001D27D0" w:rsidP="00BD0930">
            <w:pPr>
              <w:pStyle w:val="Default"/>
              <w:jc w:val="center"/>
              <w:rPr>
                <w:sz w:val="20"/>
                <w:szCs w:val="20"/>
              </w:rPr>
            </w:pPr>
            <w:r w:rsidRPr="00C03107">
              <w:rPr>
                <w:sz w:val="20"/>
                <w:szCs w:val="20"/>
              </w:rPr>
              <w:t>В соответствии с нормативными актами органов местного сам</w:t>
            </w:r>
            <w:r w:rsidRPr="00C03107">
              <w:rPr>
                <w:sz w:val="20"/>
                <w:szCs w:val="20"/>
              </w:rPr>
              <w:t>о</w:t>
            </w:r>
            <w:r w:rsidRPr="00C03107">
              <w:rPr>
                <w:sz w:val="20"/>
                <w:szCs w:val="20"/>
              </w:rPr>
              <w:t>управления</w:t>
            </w:r>
          </w:p>
        </w:tc>
      </w:tr>
      <w:tr w:rsidR="00377E17" w:rsidRPr="00CC35FD" w:rsidTr="00BD0930">
        <w:trPr>
          <w:trHeight w:val="36"/>
          <w:jc w:val="center"/>
        </w:trPr>
        <w:tc>
          <w:tcPr>
            <w:tcW w:w="1182" w:type="dxa"/>
            <w:vMerge/>
            <w:shd w:val="clear" w:color="auto" w:fill="F2F2F2" w:themeFill="background1" w:themeFillShade="F2"/>
          </w:tcPr>
          <w:p w:rsidR="00377E17" w:rsidRPr="00CC35FD" w:rsidRDefault="00377E17" w:rsidP="00BD0930">
            <w:pPr>
              <w:pStyle w:val="Default"/>
              <w:rPr>
                <w:sz w:val="20"/>
                <w:szCs w:val="20"/>
              </w:rPr>
            </w:pPr>
          </w:p>
        </w:tc>
        <w:tc>
          <w:tcPr>
            <w:tcW w:w="1927" w:type="dxa"/>
            <w:vMerge/>
          </w:tcPr>
          <w:p w:rsidR="00377E17" w:rsidRPr="00CC35FD" w:rsidRDefault="00377E17" w:rsidP="00BD0930">
            <w:pPr>
              <w:pStyle w:val="Default"/>
              <w:rPr>
                <w:sz w:val="20"/>
                <w:szCs w:val="20"/>
              </w:rPr>
            </w:pPr>
          </w:p>
        </w:tc>
        <w:tc>
          <w:tcPr>
            <w:tcW w:w="3231" w:type="dxa"/>
            <w:vMerge w:val="restart"/>
          </w:tcPr>
          <w:p w:rsidR="00377E17" w:rsidRPr="00CC35FD" w:rsidRDefault="00377E17" w:rsidP="00BD0930">
            <w:pPr>
              <w:pStyle w:val="Default"/>
              <w:rPr>
                <w:sz w:val="20"/>
                <w:szCs w:val="20"/>
              </w:rPr>
            </w:pPr>
            <w:r w:rsidRPr="00CC35FD">
              <w:rPr>
                <w:sz w:val="20"/>
                <w:szCs w:val="20"/>
              </w:rPr>
              <w:t>Средняя жилищная обеспеченность, м</w:t>
            </w:r>
            <w:proofErr w:type="gramStart"/>
            <w:r w:rsidRPr="00CC35FD">
              <w:rPr>
                <w:sz w:val="20"/>
                <w:szCs w:val="20"/>
                <w:vertAlign w:val="superscript"/>
              </w:rPr>
              <w:t>2</w:t>
            </w:r>
            <w:proofErr w:type="gramEnd"/>
            <w:r w:rsidRPr="00CC35FD">
              <w:rPr>
                <w:sz w:val="20"/>
                <w:szCs w:val="20"/>
              </w:rPr>
              <w:t xml:space="preserve"> площади жилых помещений на человека</w:t>
            </w:r>
          </w:p>
        </w:tc>
        <w:tc>
          <w:tcPr>
            <w:tcW w:w="1598" w:type="dxa"/>
          </w:tcPr>
          <w:p w:rsidR="00377E17" w:rsidRPr="00CC35FD" w:rsidRDefault="00377E17" w:rsidP="00377E17">
            <w:pPr>
              <w:pStyle w:val="Default"/>
              <w:rPr>
                <w:sz w:val="20"/>
                <w:szCs w:val="20"/>
              </w:rPr>
            </w:pPr>
            <w:r w:rsidRPr="00377E17">
              <w:rPr>
                <w:sz w:val="20"/>
                <w:szCs w:val="20"/>
              </w:rPr>
              <w:t>в Большежура</w:t>
            </w:r>
            <w:r w:rsidRPr="00377E17">
              <w:rPr>
                <w:sz w:val="20"/>
                <w:szCs w:val="20"/>
              </w:rPr>
              <w:t>в</w:t>
            </w:r>
            <w:r w:rsidRPr="00377E17">
              <w:rPr>
                <w:sz w:val="20"/>
                <w:szCs w:val="20"/>
              </w:rPr>
              <w:t>ском МО</w:t>
            </w:r>
          </w:p>
        </w:tc>
        <w:tc>
          <w:tcPr>
            <w:tcW w:w="1437" w:type="dxa"/>
          </w:tcPr>
          <w:p w:rsidR="00377E17" w:rsidRPr="00CC35FD" w:rsidRDefault="00377E17" w:rsidP="00BD0930">
            <w:pPr>
              <w:pStyle w:val="Default"/>
              <w:jc w:val="center"/>
              <w:rPr>
                <w:sz w:val="20"/>
                <w:szCs w:val="20"/>
              </w:rPr>
            </w:pPr>
            <w:r>
              <w:rPr>
                <w:sz w:val="20"/>
                <w:szCs w:val="20"/>
              </w:rPr>
              <w:t>48,3</w:t>
            </w:r>
          </w:p>
        </w:tc>
      </w:tr>
      <w:tr w:rsidR="00377E17" w:rsidRPr="00CC35FD" w:rsidTr="00BD0930">
        <w:trPr>
          <w:trHeight w:val="36"/>
          <w:jc w:val="center"/>
        </w:trPr>
        <w:tc>
          <w:tcPr>
            <w:tcW w:w="1182" w:type="dxa"/>
            <w:vMerge/>
            <w:shd w:val="clear" w:color="auto" w:fill="F2F2F2" w:themeFill="background1" w:themeFillShade="F2"/>
          </w:tcPr>
          <w:p w:rsidR="00377E17" w:rsidRPr="00CC35FD" w:rsidRDefault="00377E17" w:rsidP="00BD0930">
            <w:pPr>
              <w:pStyle w:val="Default"/>
              <w:rPr>
                <w:sz w:val="20"/>
                <w:szCs w:val="20"/>
              </w:rPr>
            </w:pPr>
          </w:p>
        </w:tc>
        <w:tc>
          <w:tcPr>
            <w:tcW w:w="1927" w:type="dxa"/>
            <w:vMerge/>
          </w:tcPr>
          <w:p w:rsidR="00377E17" w:rsidRPr="00CC35FD" w:rsidRDefault="00377E17" w:rsidP="00BD0930">
            <w:pPr>
              <w:pStyle w:val="Default"/>
              <w:rPr>
                <w:sz w:val="20"/>
                <w:szCs w:val="20"/>
              </w:rPr>
            </w:pPr>
          </w:p>
        </w:tc>
        <w:tc>
          <w:tcPr>
            <w:tcW w:w="3231" w:type="dxa"/>
            <w:vMerge/>
          </w:tcPr>
          <w:p w:rsidR="00377E17" w:rsidRPr="00CC35FD" w:rsidRDefault="00377E17" w:rsidP="00BD0930">
            <w:pPr>
              <w:pStyle w:val="Default"/>
              <w:rPr>
                <w:sz w:val="20"/>
                <w:szCs w:val="20"/>
              </w:rPr>
            </w:pPr>
          </w:p>
        </w:tc>
        <w:tc>
          <w:tcPr>
            <w:tcW w:w="1598" w:type="dxa"/>
          </w:tcPr>
          <w:p w:rsidR="00377E17" w:rsidRPr="00CC35FD" w:rsidRDefault="00377E17" w:rsidP="00377E17">
            <w:pPr>
              <w:pStyle w:val="Default"/>
              <w:rPr>
                <w:sz w:val="20"/>
                <w:szCs w:val="20"/>
              </w:rPr>
            </w:pPr>
            <w:r w:rsidRPr="00377E17">
              <w:rPr>
                <w:sz w:val="20"/>
                <w:szCs w:val="20"/>
              </w:rPr>
              <w:t>в Краснознаме</w:t>
            </w:r>
            <w:r w:rsidRPr="00377E17">
              <w:rPr>
                <w:sz w:val="20"/>
                <w:szCs w:val="20"/>
              </w:rPr>
              <w:t>н</w:t>
            </w:r>
            <w:r w:rsidRPr="00377E17">
              <w:rPr>
                <w:sz w:val="20"/>
                <w:szCs w:val="20"/>
              </w:rPr>
              <w:t>ском МО</w:t>
            </w:r>
          </w:p>
        </w:tc>
        <w:tc>
          <w:tcPr>
            <w:tcW w:w="1437" w:type="dxa"/>
          </w:tcPr>
          <w:p w:rsidR="00377E17" w:rsidRPr="00CC35FD" w:rsidRDefault="00377E17" w:rsidP="00BD0930">
            <w:pPr>
              <w:pStyle w:val="Default"/>
              <w:jc w:val="center"/>
              <w:rPr>
                <w:sz w:val="20"/>
                <w:szCs w:val="20"/>
              </w:rPr>
            </w:pPr>
            <w:r>
              <w:rPr>
                <w:sz w:val="20"/>
                <w:szCs w:val="20"/>
              </w:rPr>
              <w:t>31,8</w:t>
            </w:r>
          </w:p>
        </w:tc>
      </w:tr>
      <w:tr w:rsidR="00377E17" w:rsidRPr="00CC35FD" w:rsidTr="00BD0930">
        <w:trPr>
          <w:trHeight w:val="36"/>
          <w:jc w:val="center"/>
        </w:trPr>
        <w:tc>
          <w:tcPr>
            <w:tcW w:w="1182" w:type="dxa"/>
            <w:vMerge/>
            <w:shd w:val="clear" w:color="auto" w:fill="F2F2F2" w:themeFill="background1" w:themeFillShade="F2"/>
          </w:tcPr>
          <w:p w:rsidR="00377E17" w:rsidRPr="00CC35FD" w:rsidRDefault="00377E17" w:rsidP="00BD0930">
            <w:pPr>
              <w:pStyle w:val="Default"/>
              <w:rPr>
                <w:sz w:val="20"/>
                <w:szCs w:val="20"/>
              </w:rPr>
            </w:pPr>
          </w:p>
        </w:tc>
        <w:tc>
          <w:tcPr>
            <w:tcW w:w="1927" w:type="dxa"/>
            <w:vMerge/>
          </w:tcPr>
          <w:p w:rsidR="00377E17" w:rsidRPr="00CC35FD" w:rsidRDefault="00377E17" w:rsidP="00BD0930">
            <w:pPr>
              <w:pStyle w:val="Default"/>
              <w:rPr>
                <w:sz w:val="20"/>
                <w:szCs w:val="20"/>
              </w:rPr>
            </w:pPr>
          </w:p>
        </w:tc>
        <w:tc>
          <w:tcPr>
            <w:tcW w:w="3231" w:type="dxa"/>
            <w:vMerge/>
          </w:tcPr>
          <w:p w:rsidR="00377E17" w:rsidRPr="00CC35FD" w:rsidRDefault="00377E17" w:rsidP="00BD0930">
            <w:pPr>
              <w:pStyle w:val="Default"/>
              <w:rPr>
                <w:sz w:val="20"/>
                <w:szCs w:val="20"/>
              </w:rPr>
            </w:pPr>
          </w:p>
        </w:tc>
        <w:tc>
          <w:tcPr>
            <w:tcW w:w="1598" w:type="dxa"/>
          </w:tcPr>
          <w:p w:rsidR="00377E17" w:rsidRPr="00CC35FD" w:rsidRDefault="00377E17" w:rsidP="00377E17">
            <w:pPr>
              <w:pStyle w:val="Default"/>
              <w:rPr>
                <w:sz w:val="20"/>
                <w:szCs w:val="20"/>
              </w:rPr>
            </w:pPr>
            <w:r w:rsidRPr="00377E17">
              <w:rPr>
                <w:sz w:val="20"/>
                <w:szCs w:val="20"/>
              </w:rPr>
              <w:t>в Львовском МО</w:t>
            </w:r>
          </w:p>
        </w:tc>
        <w:tc>
          <w:tcPr>
            <w:tcW w:w="1437" w:type="dxa"/>
          </w:tcPr>
          <w:p w:rsidR="00377E17" w:rsidRPr="00CC35FD" w:rsidRDefault="00377E17" w:rsidP="00BD0930">
            <w:pPr>
              <w:pStyle w:val="Default"/>
              <w:jc w:val="center"/>
              <w:rPr>
                <w:sz w:val="20"/>
                <w:szCs w:val="20"/>
              </w:rPr>
            </w:pPr>
            <w:r>
              <w:rPr>
                <w:sz w:val="20"/>
                <w:szCs w:val="20"/>
              </w:rPr>
              <w:t>48,5</w:t>
            </w:r>
          </w:p>
        </w:tc>
      </w:tr>
      <w:tr w:rsidR="00377E17" w:rsidRPr="00CC35FD" w:rsidTr="00BD0930">
        <w:trPr>
          <w:trHeight w:val="36"/>
          <w:jc w:val="center"/>
        </w:trPr>
        <w:tc>
          <w:tcPr>
            <w:tcW w:w="1182" w:type="dxa"/>
            <w:vMerge/>
            <w:shd w:val="clear" w:color="auto" w:fill="F2F2F2" w:themeFill="background1" w:themeFillShade="F2"/>
          </w:tcPr>
          <w:p w:rsidR="00377E17" w:rsidRPr="00CC35FD" w:rsidRDefault="00377E17" w:rsidP="00BD0930">
            <w:pPr>
              <w:pStyle w:val="Default"/>
              <w:rPr>
                <w:sz w:val="20"/>
                <w:szCs w:val="20"/>
              </w:rPr>
            </w:pPr>
          </w:p>
        </w:tc>
        <w:tc>
          <w:tcPr>
            <w:tcW w:w="1927" w:type="dxa"/>
            <w:vMerge/>
          </w:tcPr>
          <w:p w:rsidR="00377E17" w:rsidRPr="00CC35FD" w:rsidRDefault="00377E17" w:rsidP="00BD0930">
            <w:pPr>
              <w:pStyle w:val="Default"/>
              <w:rPr>
                <w:sz w:val="20"/>
                <w:szCs w:val="20"/>
              </w:rPr>
            </w:pPr>
          </w:p>
        </w:tc>
        <w:tc>
          <w:tcPr>
            <w:tcW w:w="3231" w:type="dxa"/>
            <w:vMerge/>
          </w:tcPr>
          <w:p w:rsidR="00377E17" w:rsidRPr="00CC35FD" w:rsidRDefault="00377E17" w:rsidP="00BD0930">
            <w:pPr>
              <w:pStyle w:val="Default"/>
              <w:rPr>
                <w:sz w:val="20"/>
                <w:szCs w:val="20"/>
              </w:rPr>
            </w:pPr>
          </w:p>
        </w:tc>
        <w:tc>
          <w:tcPr>
            <w:tcW w:w="1598" w:type="dxa"/>
          </w:tcPr>
          <w:p w:rsidR="00377E17" w:rsidRPr="00CC35FD" w:rsidRDefault="00377E17" w:rsidP="00377E17">
            <w:pPr>
              <w:pStyle w:val="Default"/>
              <w:rPr>
                <w:sz w:val="20"/>
                <w:szCs w:val="20"/>
              </w:rPr>
            </w:pPr>
            <w:r w:rsidRPr="00377E17">
              <w:rPr>
                <w:sz w:val="20"/>
                <w:szCs w:val="20"/>
              </w:rPr>
              <w:t>в Малиновском МО</w:t>
            </w:r>
          </w:p>
        </w:tc>
        <w:tc>
          <w:tcPr>
            <w:tcW w:w="1437" w:type="dxa"/>
          </w:tcPr>
          <w:p w:rsidR="00377E17" w:rsidRPr="00CC35FD" w:rsidRDefault="00377E17" w:rsidP="00BD0930">
            <w:pPr>
              <w:pStyle w:val="Default"/>
              <w:jc w:val="center"/>
              <w:rPr>
                <w:sz w:val="20"/>
                <w:szCs w:val="20"/>
              </w:rPr>
            </w:pPr>
            <w:r>
              <w:rPr>
                <w:sz w:val="20"/>
                <w:szCs w:val="20"/>
              </w:rPr>
              <w:t>32,6</w:t>
            </w:r>
          </w:p>
        </w:tc>
      </w:tr>
      <w:tr w:rsidR="00377E17" w:rsidRPr="00CC35FD" w:rsidTr="00BD0930">
        <w:trPr>
          <w:trHeight w:val="36"/>
          <w:jc w:val="center"/>
        </w:trPr>
        <w:tc>
          <w:tcPr>
            <w:tcW w:w="1182" w:type="dxa"/>
            <w:vMerge/>
            <w:shd w:val="clear" w:color="auto" w:fill="F2F2F2" w:themeFill="background1" w:themeFillShade="F2"/>
          </w:tcPr>
          <w:p w:rsidR="00377E17" w:rsidRPr="00CC35FD" w:rsidRDefault="00377E17" w:rsidP="00BD0930">
            <w:pPr>
              <w:pStyle w:val="Default"/>
              <w:rPr>
                <w:sz w:val="20"/>
                <w:szCs w:val="20"/>
              </w:rPr>
            </w:pPr>
          </w:p>
        </w:tc>
        <w:tc>
          <w:tcPr>
            <w:tcW w:w="1927" w:type="dxa"/>
            <w:vMerge/>
          </w:tcPr>
          <w:p w:rsidR="00377E17" w:rsidRPr="00CC35FD" w:rsidRDefault="00377E17" w:rsidP="00BD0930">
            <w:pPr>
              <w:pStyle w:val="Default"/>
              <w:rPr>
                <w:sz w:val="20"/>
                <w:szCs w:val="20"/>
              </w:rPr>
            </w:pPr>
          </w:p>
        </w:tc>
        <w:tc>
          <w:tcPr>
            <w:tcW w:w="3231" w:type="dxa"/>
            <w:vMerge/>
          </w:tcPr>
          <w:p w:rsidR="00377E17" w:rsidRPr="00CC35FD" w:rsidRDefault="00377E17" w:rsidP="00BD0930">
            <w:pPr>
              <w:pStyle w:val="Default"/>
              <w:rPr>
                <w:sz w:val="20"/>
                <w:szCs w:val="20"/>
              </w:rPr>
            </w:pPr>
          </w:p>
        </w:tc>
        <w:tc>
          <w:tcPr>
            <w:tcW w:w="1598" w:type="dxa"/>
          </w:tcPr>
          <w:p w:rsidR="00377E17" w:rsidRPr="00CC35FD" w:rsidRDefault="00377E17" w:rsidP="00377E17">
            <w:pPr>
              <w:pStyle w:val="Default"/>
              <w:rPr>
                <w:sz w:val="20"/>
                <w:szCs w:val="20"/>
              </w:rPr>
            </w:pPr>
            <w:r w:rsidRPr="00377E17">
              <w:rPr>
                <w:sz w:val="20"/>
                <w:szCs w:val="20"/>
              </w:rPr>
              <w:t>в Росташовском МО</w:t>
            </w:r>
          </w:p>
        </w:tc>
        <w:tc>
          <w:tcPr>
            <w:tcW w:w="1437" w:type="dxa"/>
          </w:tcPr>
          <w:p w:rsidR="00377E17" w:rsidRPr="00CC35FD" w:rsidRDefault="00377E17" w:rsidP="00BD0930">
            <w:pPr>
              <w:pStyle w:val="Default"/>
              <w:jc w:val="center"/>
              <w:rPr>
                <w:sz w:val="20"/>
                <w:szCs w:val="20"/>
              </w:rPr>
            </w:pPr>
            <w:r>
              <w:rPr>
                <w:sz w:val="20"/>
                <w:szCs w:val="20"/>
              </w:rPr>
              <w:t>28,6</w:t>
            </w:r>
          </w:p>
        </w:tc>
      </w:tr>
      <w:tr w:rsidR="00377E17" w:rsidRPr="00CC35FD" w:rsidTr="00BD0930">
        <w:trPr>
          <w:trHeight w:val="36"/>
          <w:jc w:val="center"/>
        </w:trPr>
        <w:tc>
          <w:tcPr>
            <w:tcW w:w="1182" w:type="dxa"/>
            <w:vMerge/>
            <w:shd w:val="clear" w:color="auto" w:fill="F2F2F2" w:themeFill="background1" w:themeFillShade="F2"/>
          </w:tcPr>
          <w:p w:rsidR="00377E17" w:rsidRPr="00CC35FD" w:rsidRDefault="00377E17" w:rsidP="00BD0930">
            <w:pPr>
              <w:pStyle w:val="Default"/>
              <w:rPr>
                <w:sz w:val="20"/>
                <w:szCs w:val="20"/>
              </w:rPr>
            </w:pPr>
          </w:p>
        </w:tc>
        <w:tc>
          <w:tcPr>
            <w:tcW w:w="1927" w:type="dxa"/>
            <w:vMerge/>
          </w:tcPr>
          <w:p w:rsidR="00377E17" w:rsidRPr="00CC35FD" w:rsidRDefault="00377E17" w:rsidP="00BD0930">
            <w:pPr>
              <w:pStyle w:val="Default"/>
              <w:rPr>
                <w:sz w:val="20"/>
                <w:szCs w:val="20"/>
              </w:rPr>
            </w:pPr>
          </w:p>
        </w:tc>
        <w:tc>
          <w:tcPr>
            <w:tcW w:w="3231" w:type="dxa"/>
            <w:vMerge/>
          </w:tcPr>
          <w:p w:rsidR="00377E17" w:rsidRPr="00CC35FD" w:rsidRDefault="00377E17" w:rsidP="00BD0930">
            <w:pPr>
              <w:pStyle w:val="Default"/>
              <w:rPr>
                <w:sz w:val="20"/>
                <w:szCs w:val="20"/>
              </w:rPr>
            </w:pPr>
          </w:p>
        </w:tc>
        <w:tc>
          <w:tcPr>
            <w:tcW w:w="1598" w:type="dxa"/>
          </w:tcPr>
          <w:p w:rsidR="00377E17" w:rsidRPr="00CC35FD" w:rsidRDefault="00377E17" w:rsidP="00377E17">
            <w:pPr>
              <w:pStyle w:val="Default"/>
              <w:rPr>
                <w:sz w:val="20"/>
                <w:szCs w:val="20"/>
              </w:rPr>
            </w:pPr>
            <w:r w:rsidRPr="00377E17">
              <w:rPr>
                <w:sz w:val="20"/>
                <w:szCs w:val="20"/>
              </w:rPr>
              <w:t>в Семеновском МО</w:t>
            </w:r>
          </w:p>
        </w:tc>
        <w:tc>
          <w:tcPr>
            <w:tcW w:w="1437" w:type="dxa"/>
          </w:tcPr>
          <w:p w:rsidR="00377E17" w:rsidRPr="00CC35FD" w:rsidRDefault="00377E17" w:rsidP="00BD0930">
            <w:pPr>
              <w:pStyle w:val="Default"/>
              <w:jc w:val="center"/>
              <w:rPr>
                <w:sz w:val="20"/>
                <w:szCs w:val="20"/>
              </w:rPr>
            </w:pPr>
            <w:r>
              <w:rPr>
                <w:sz w:val="20"/>
                <w:szCs w:val="20"/>
              </w:rPr>
              <w:t>25,8</w:t>
            </w:r>
          </w:p>
        </w:tc>
      </w:tr>
      <w:tr w:rsidR="00854EF8" w:rsidRPr="00CC35FD" w:rsidTr="00BD0930">
        <w:trPr>
          <w:trHeight w:val="36"/>
          <w:jc w:val="center"/>
        </w:trPr>
        <w:tc>
          <w:tcPr>
            <w:tcW w:w="1182" w:type="dxa"/>
            <w:vMerge/>
            <w:shd w:val="clear" w:color="auto" w:fill="F2F2F2" w:themeFill="background1" w:themeFillShade="F2"/>
          </w:tcPr>
          <w:p w:rsidR="00854EF8" w:rsidRPr="00CC35FD" w:rsidRDefault="00854EF8" w:rsidP="00BD0930">
            <w:pPr>
              <w:pStyle w:val="Default"/>
              <w:rPr>
                <w:sz w:val="20"/>
                <w:szCs w:val="20"/>
              </w:rPr>
            </w:pPr>
          </w:p>
        </w:tc>
        <w:tc>
          <w:tcPr>
            <w:tcW w:w="1927" w:type="dxa"/>
            <w:vMerge/>
          </w:tcPr>
          <w:p w:rsidR="00854EF8" w:rsidRPr="00CC35FD" w:rsidRDefault="00854EF8" w:rsidP="00BD0930">
            <w:pPr>
              <w:pStyle w:val="Default"/>
              <w:rPr>
                <w:sz w:val="20"/>
                <w:szCs w:val="20"/>
              </w:rPr>
            </w:pPr>
          </w:p>
        </w:tc>
        <w:tc>
          <w:tcPr>
            <w:tcW w:w="3231" w:type="dxa"/>
            <w:vMerge w:val="restart"/>
          </w:tcPr>
          <w:p w:rsidR="00854EF8" w:rsidRPr="00CC35FD" w:rsidRDefault="00854EF8" w:rsidP="00BD0930">
            <w:pPr>
              <w:pStyle w:val="Default"/>
              <w:rPr>
                <w:sz w:val="20"/>
                <w:szCs w:val="20"/>
              </w:rPr>
            </w:pPr>
            <w:r w:rsidRPr="00CC35FD">
              <w:rPr>
                <w:sz w:val="20"/>
                <w:szCs w:val="20"/>
              </w:rPr>
              <w:t>Средняя жилищная обеспеченность для различных типов застройки, м</w:t>
            </w:r>
            <w:proofErr w:type="gramStart"/>
            <w:r w:rsidRPr="00CC35FD">
              <w:rPr>
                <w:sz w:val="20"/>
                <w:szCs w:val="20"/>
                <w:vertAlign w:val="superscript"/>
              </w:rPr>
              <w:t>2</w:t>
            </w:r>
            <w:proofErr w:type="gramEnd"/>
            <w:r w:rsidRPr="00CC35FD">
              <w:rPr>
                <w:sz w:val="20"/>
                <w:szCs w:val="20"/>
              </w:rPr>
              <w:t xml:space="preserve"> площади жилых помещений на ч</w:t>
            </w:r>
            <w:r w:rsidRPr="00CC35FD">
              <w:rPr>
                <w:sz w:val="20"/>
                <w:szCs w:val="20"/>
              </w:rPr>
              <w:t>е</w:t>
            </w:r>
            <w:r w:rsidRPr="00CC35FD">
              <w:rPr>
                <w:sz w:val="20"/>
                <w:szCs w:val="20"/>
              </w:rPr>
              <w:t>ловека в зависимости от уровня комфортности жилья</w:t>
            </w:r>
          </w:p>
        </w:tc>
        <w:tc>
          <w:tcPr>
            <w:tcW w:w="1598" w:type="dxa"/>
          </w:tcPr>
          <w:p w:rsidR="00854EF8" w:rsidRPr="00CC35FD" w:rsidRDefault="00854EF8" w:rsidP="00377E17">
            <w:pPr>
              <w:pStyle w:val="Default"/>
              <w:rPr>
                <w:sz w:val="20"/>
                <w:szCs w:val="20"/>
              </w:rPr>
            </w:pPr>
            <w:r w:rsidRPr="00CC35FD">
              <w:rPr>
                <w:sz w:val="20"/>
                <w:szCs w:val="20"/>
              </w:rPr>
              <w:t>тип жилого дома и квартиры по уровню комфорта</w:t>
            </w:r>
          </w:p>
        </w:tc>
        <w:tc>
          <w:tcPr>
            <w:tcW w:w="1437" w:type="dxa"/>
          </w:tcPr>
          <w:p w:rsidR="00854EF8" w:rsidRPr="00CC35FD" w:rsidRDefault="00854EF8" w:rsidP="00BD0930">
            <w:pPr>
              <w:pStyle w:val="Default"/>
              <w:jc w:val="center"/>
              <w:rPr>
                <w:sz w:val="20"/>
                <w:szCs w:val="20"/>
              </w:rPr>
            </w:pPr>
            <w:r w:rsidRPr="00CC35FD">
              <w:rPr>
                <w:sz w:val="20"/>
                <w:szCs w:val="20"/>
              </w:rPr>
              <w:t>средняя ж</w:t>
            </w:r>
            <w:r w:rsidRPr="00CC35FD">
              <w:rPr>
                <w:sz w:val="20"/>
                <w:szCs w:val="20"/>
              </w:rPr>
              <w:t>и</w:t>
            </w:r>
            <w:r w:rsidRPr="00CC35FD">
              <w:rPr>
                <w:sz w:val="20"/>
                <w:szCs w:val="20"/>
              </w:rPr>
              <w:t>лищная обесп</w:t>
            </w:r>
            <w:r w:rsidRPr="00CC35FD">
              <w:rPr>
                <w:sz w:val="20"/>
                <w:szCs w:val="20"/>
              </w:rPr>
              <w:t>е</w:t>
            </w:r>
            <w:r w:rsidRPr="00CC35FD">
              <w:rPr>
                <w:sz w:val="20"/>
                <w:szCs w:val="20"/>
              </w:rPr>
              <w:t>ченность, м</w:t>
            </w:r>
            <w:proofErr w:type="gramStart"/>
            <w:r w:rsidRPr="00CC35FD">
              <w:rPr>
                <w:sz w:val="20"/>
                <w:szCs w:val="20"/>
                <w:vertAlign w:val="superscript"/>
              </w:rPr>
              <w:t>2</w:t>
            </w:r>
            <w:proofErr w:type="gramEnd"/>
            <w:r w:rsidRPr="00CC35FD">
              <w:rPr>
                <w:sz w:val="20"/>
                <w:szCs w:val="20"/>
              </w:rPr>
              <w:t>/чел.</w:t>
            </w:r>
          </w:p>
        </w:tc>
      </w:tr>
      <w:tr w:rsidR="00854EF8" w:rsidRPr="00CC35FD" w:rsidTr="00BD0930">
        <w:trPr>
          <w:trHeight w:val="36"/>
          <w:jc w:val="center"/>
        </w:trPr>
        <w:tc>
          <w:tcPr>
            <w:tcW w:w="1182" w:type="dxa"/>
            <w:vMerge/>
            <w:shd w:val="clear" w:color="auto" w:fill="F2F2F2" w:themeFill="background1" w:themeFillShade="F2"/>
          </w:tcPr>
          <w:p w:rsidR="00854EF8" w:rsidRPr="00CC35FD" w:rsidRDefault="00854EF8" w:rsidP="00BD0930">
            <w:pPr>
              <w:pStyle w:val="Default"/>
              <w:rPr>
                <w:sz w:val="20"/>
                <w:szCs w:val="20"/>
              </w:rPr>
            </w:pPr>
          </w:p>
        </w:tc>
        <w:tc>
          <w:tcPr>
            <w:tcW w:w="1927" w:type="dxa"/>
            <w:vMerge/>
          </w:tcPr>
          <w:p w:rsidR="00854EF8" w:rsidRPr="00CC35FD" w:rsidRDefault="00854EF8" w:rsidP="00BD0930">
            <w:pPr>
              <w:pStyle w:val="Default"/>
              <w:rPr>
                <w:sz w:val="20"/>
                <w:szCs w:val="20"/>
              </w:rPr>
            </w:pPr>
          </w:p>
        </w:tc>
        <w:tc>
          <w:tcPr>
            <w:tcW w:w="3231" w:type="dxa"/>
            <w:vMerge/>
          </w:tcPr>
          <w:p w:rsidR="00854EF8" w:rsidRPr="00CC35FD" w:rsidRDefault="00854EF8" w:rsidP="00BD0930">
            <w:pPr>
              <w:pStyle w:val="Default"/>
              <w:rPr>
                <w:sz w:val="20"/>
                <w:szCs w:val="20"/>
              </w:rPr>
            </w:pPr>
          </w:p>
        </w:tc>
        <w:tc>
          <w:tcPr>
            <w:tcW w:w="1598" w:type="dxa"/>
          </w:tcPr>
          <w:p w:rsidR="00854EF8" w:rsidRPr="00CC35FD" w:rsidRDefault="00854EF8" w:rsidP="00377E17">
            <w:pPr>
              <w:pStyle w:val="Default"/>
              <w:rPr>
                <w:sz w:val="20"/>
                <w:szCs w:val="20"/>
              </w:rPr>
            </w:pPr>
            <w:r>
              <w:rPr>
                <w:sz w:val="20"/>
                <w:szCs w:val="20"/>
              </w:rPr>
              <w:t>социальный</w:t>
            </w:r>
          </w:p>
        </w:tc>
        <w:tc>
          <w:tcPr>
            <w:tcW w:w="1437" w:type="dxa"/>
          </w:tcPr>
          <w:p w:rsidR="00854EF8" w:rsidRPr="00CC35FD" w:rsidRDefault="00854EF8" w:rsidP="00BD0930">
            <w:pPr>
              <w:pStyle w:val="Default"/>
              <w:jc w:val="center"/>
              <w:rPr>
                <w:sz w:val="20"/>
                <w:szCs w:val="20"/>
              </w:rPr>
            </w:pPr>
            <w:r w:rsidRPr="00CC35FD">
              <w:rPr>
                <w:sz w:val="20"/>
                <w:szCs w:val="20"/>
              </w:rPr>
              <w:t>20</w:t>
            </w:r>
          </w:p>
        </w:tc>
      </w:tr>
      <w:tr w:rsidR="00854EF8" w:rsidRPr="00CC35FD" w:rsidTr="00BD0930">
        <w:trPr>
          <w:trHeight w:val="36"/>
          <w:jc w:val="center"/>
        </w:trPr>
        <w:tc>
          <w:tcPr>
            <w:tcW w:w="1182" w:type="dxa"/>
            <w:vMerge/>
            <w:shd w:val="clear" w:color="auto" w:fill="F2F2F2" w:themeFill="background1" w:themeFillShade="F2"/>
          </w:tcPr>
          <w:p w:rsidR="00854EF8" w:rsidRPr="00CC35FD" w:rsidRDefault="00854EF8" w:rsidP="00BD0930">
            <w:pPr>
              <w:pStyle w:val="Default"/>
              <w:rPr>
                <w:sz w:val="20"/>
                <w:szCs w:val="20"/>
              </w:rPr>
            </w:pPr>
          </w:p>
        </w:tc>
        <w:tc>
          <w:tcPr>
            <w:tcW w:w="1927" w:type="dxa"/>
            <w:vMerge/>
          </w:tcPr>
          <w:p w:rsidR="00854EF8" w:rsidRPr="00CC35FD" w:rsidRDefault="00854EF8" w:rsidP="00BD0930">
            <w:pPr>
              <w:pStyle w:val="Default"/>
              <w:rPr>
                <w:sz w:val="20"/>
                <w:szCs w:val="20"/>
              </w:rPr>
            </w:pPr>
          </w:p>
        </w:tc>
        <w:tc>
          <w:tcPr>
            <w:tcW w:w="3231" w:type="dxa"/>
            <w:vMerge/>
          </w:tcPr>
          <w:p w:rsidR="00854EF8" w:rsidRPr="00CC35FD" w:rsidRDefault="00854EF8" w:rsidP="00BD0930">
            <w:pPr>
              <w:pStyle w:val="Default"/>
              <w:rPr>
                <w:sz w:val="20"/>
                <w:szCs w:val="20"/>
              </w:rPr>
            </w:pPr>
          </w:p>
        </w:tc>
        <w:tc>
          <w:tcPr>
            <w:tcW w:w="1598" w:type="dxa"/>
          </w:tcPr>
          <w:p w:rsidR="00854EF8" w:rsidRPr="00CC35FD" w:rsidRDefault="00854EF8" w:rsidP="00377E17">
            <w:pPr>
              <w:pStyle w:val="Default"/>
              <w:rPr>
                <w:sz w:val="20"/>
                <w:szCs w:val="20"/>
              </w:rPr>
            </w:pPr>
            <w:r>
              <w:rPr>
                <w:sz w:val="20"/>
                <w:szCs w:val="20"/>
              </w:rPr>
              <w:t>массовый</w:t>
            </w:r>
          </w:p>
        </w:tc>
        <w:tc>
          <w:tcPr>
            <w:tcW w:w="1437" w:type="dxa"/>
          </w:tcPr>
          <w:p w:rsidR="00854EF8" w:rsidRPr="00CC35FD" w:rsidRDefault="00854EF8" w:rsidP="00BD0930">
            <w:pPr>
              <w:pStyle w:val="Default"/>
              <w:jc w:val="center"/>
              <w:rPr>
                <w:sz w:val="20"/>
                <w:szCs w:val="20"/>
              </w:rPr>
            </w:pPr>
            <w:r w:rsidRPr="00CC35FD">
              <w:rPr>
                <w:sz w:val="20"/>
                <w:szCs w:val="20"/>
              </w:rPr>
              <w:t>30</w:t>
            </w:r>
          </w:p>
        </w:tc>
      </w:tr>
      <w:tr w:rsidR="00854EF8" w:rsidRPr="00CC35FD" w:rsidTr="00BD0930">
        <w:trPr>
          <w:trHeight w:val="36"/>
          <w:jc w:val="center"/>
        </w:trPr>
        <w:tc>
          <w:tcPr>
            <w:tcW w:w="1182" w:type="dxa"/>
            <w:vMerge/>
            <w:shd w:val="clear" w:color="auto" w:fill="F2F2F2" w:themeFill="background1" w:themeFillShade="F2"/>
          </w:tcPr>
          <w:p w:rsidR="00854EF8" w:rsidRPr="00CC35FD" w:rsidRDefault="00854EF8" w:rsidP="00BD0930">
            <w:pPr>
              <w:pStyle w:val="Default"/>
              <w:rPr>
                <w:sz w:val="20"/>
                <w:szCs w:val="20"/>
              </w:rPr>
            </w:pPr>
          </w:p>
        </w:tc>
        <w:tc>
          <w:tcPr>
            <w:tcW w:w="1927" w:type="dxa"/>
            <w:vMerge/>
          </w:tcPr>
          <w:p w:rsidR="00854EF8" w:rsidRPr="00CC35FD" w:rsidRDefault="00854EF8" w:rsidP="00BD0930">
            <w:pPr>
              <w:pStyle w:val="Default"/>
              <w:rPr>
                <w:sz w:val="20"/>
                <w:szCs w:val="20"/>
              </w:rPr>
            </w:pPr>
          </w:p>
        </w:tc>
        <w:tc>
          <w:tcPr>
            <w:tcW w:w="3231" w:type="dxa"/>
            <w:vMerge/>
          </w:tcPr>
          <w:p w:rsidR="00854EF8" w:rsidRPr="00CC35FD" w:rsidRDefault="00854EF8" w:rsidP="00BD0930">
            <w:pPr>
              <w:pStyle w:val="Default"/>
              <w:rPr>
                <w:sz w:val="20"/>
                <w:szCs w:val="20"/>
              </w:rPr>
            </w:pPr>
          </w:p>
        </w:tc>
        <w:tc>
          <w:tcPr>
            <w:tcW w:w="1598" w:type="dxa"/>
          </w:tcPr>
          <w:p w:rsidR="00854EF8" w:rsidRPr="00CC35FD" w:rsidRDefault="00854EF8" w:rsidP="00377E17">
            <w:pPr>
              <w:pStyle w:val="Default"/>
              <w:rPr>
                <w:sz w:val="20"/>
                <w:szCs w:val="20"/>
              </w:rPr>
            </w:pPr>
            <w:r>
              <w:rPr>
                <w:sz w:val="20"/>
                <w:szCs w:val="20"/>
              </w:rPr>
              <w:t>престижный</w:t>
            </w:r>
          </w:p>
        </w:tc>
        <w:tc>
          <w:tcPr>
            <w:tcW w:w="1437" w:type="dxa"/>
          </w:tcPr>
          <w:p w:rsidR="00854EF8" w:rsidRPr="00CC35FD" w:rsidRDefault="00854EF8" w:rsidP="00BD0930">
            <w:pPr>
              <w:pStyle w:val="Default"/>
              <w:jc w:val="center"/>
              <w:rPr>
                <w:sz w:val="20"/>
                <w:szCs w:val="20"/>
              </w:rPr>
            </w:pPr>
            <w:r w:rsidRPr="00CC35FD">
              <w:rPr>
                <w:sz w:val="20"/>
                <w:szCs w:val="20"/>
              </w:rPr>
              <w:t>40</w:t>
            </w:r>
          </w:p>
        </w:tc>
      </w:tr>
      <w:tr w:rsidR="00854EF8" w:rsidRPr="00CC35FD" w:rsidTr="00BD0930">
        <w:trPr>
          <w:trHeight w:val="320"/>
          <w:jc w:val="center"/>
        </w:trPr>
        <w:tc>
          <w:tcPr>
            <w:tcW w:w="1182" w:type="dxa"/>
            <w:vMerge/>
            <w:shd w:val="clear" w:color="auto" w:fill="F2F2F2" w:themeFill="background1" w:themeFillShade="F2"/>
          </w:tcPr>
          <w:p w:rsidR="00854EF8" w:rsidRPr="00CC35FD" w:rsidRDefault="00854EF8" w:rsidP="00BD0930">
            <w:pPr>
              <w:pStyle w:val="Default"/>
              <w:rPr>
                <w:sz w:val="20"/>
                <w:szCs w:val="20"/>
              </w:rPr>
            </w:pPr>
          </w:p>
        </w:tc>
        <w:tc>
          <w:tcPr>
            <w:tcW w:w="1927" w:type="dxa"/>
          </w:tcPr>
          <w:p w:rsidR="00854EF8" w:rsidRPr="00CC35FD" w:rsidRDefault="00854EF8" w:rsidP="00BD0930">
            <w:pPr>
              <w:pStyle w:val="Default"/>
              <w:rPr>
                <w:sz w:val="20"/>
                <w:szCs w:val="20"/>
              </w:rPr>
            </w:pPr>
            <w:r w:rsidRPr="00CC35FD">
              <w:rPr>
                <w:sz w:val="20"/>
                <w:szCs w:val="20"/>
              </w:rPr>
              <w:t>Расчетный показ</w:t>
            </w:r>
            <w:r w:rsidRPr="00CC35FD">
              <w:rPr>
                <w:sz w:val="20"/>
                <w:szCs w:val="20"/>
              </w:rPr>
              <w:t>а</w:t>
            </w:r>
            <w:r w:rsidRPr="00CC35FD">
              <w:rPr>
                <w:sz w:val="20"/>
                <w:szCs w:val="20"/>
              </w:rPr>
              <w:t>тель максимально допустимого уровня территориальной доступности</w:t>
            </w:r>
          </w:p>
        </w:tc>
        <w:tc>
          <w:tcPr>
            <w:tcW w:w="6266" w:type="dxa"/>
            <w:gridSpan w:val="3"/>
          </w:tcPr>
          <w:p w:rsidR="00854EF8" w:rsidRPr="00CC35FD" w:rsidRDefault="00854EF8" w:rsidP="00BD0930">
            <w:pPr>
              <w:pStyle w:val="Default"/>
              <w:jc w:val="center"/>
              <w:rPr>
                <w:sz w:val="20"/>
                <w:szCs w:val="20"/>
              </w:rPr>
            </w:pPr>
            <w:r>
              <w:rPr>
                <w:sz w:val="20"/>
                <w:szCs w:val="20"/>
              </w:rPr>
              <w:t>Не нормируется</w:t>
            </w:r>
          </w:p>
        </w:tc>
      </w:tr>
      <w:tr w:rsidR="00B706D8" w:rsidRPr="00CC35FD" w:rsidTr="00A0642E">
        <w:trPr>
          <w:trHeight w:val="320"/>
          <w:jc w:val="center"/>
        </w:trPr>
        <w:tc>
          <w:tcPr>
            <w:tcW w:w="9375" w:type="dxa"/>
            <w:gridSpan w:val="5"/>
            <w:shd w:val="clear" w:color="auto" w:fill="F2F2F2" w:themeFill="background1" w:themeFillShade="F2"/>
          </w:tcPr>
          <w:p w:rsidR="00B706D8" w:rsidRPr="001777B3" w:rsidRDefault="00B706D8" w:rsidP="00B706D8">
            <w:pPr>
              <w:pStyle w:val="Default"/>
              <w:rPr>
                <w:b/>
                <w:sz w:val="20"/>
                <w:szCs w:val="20"/>
              </w:rPr>
            </w:pPr>
            <w:r w:rsidRPr="001777B3">
              <w:rPr>
                <w:b/>
                <w:sz w:val="20"/>
                <w:szCs w:val="20"/>
              </w:rPr>
              <w:t>Примечание:</w:t>
            </w:r>
          </w:p>
          <w:p w:rsidR="00B706D8" w:rsidRDefault="00B706D8" w:rsidP="001777B3">
            <w:pPr>
              <w:pStyle w:val="Default"/>
              <w:rPr>
                <w:sz w:val="20"/>
                <w:szCs w:val="20"/>
              </w:rPr>
            </w:pPr>
            <w:r>
              <w:rPr>
                <w:sz w:val="20"/>
                <w:szCs w:val="20"/>
              </w:rPr>
              <w:t xml:space="preserve">Расчетные показатели </w:t>
            </w:r>
            <w:r w:rsidRPr="00B706D8">
              <w:rPr>
                <w:sz w:val="20"/>
                <w:szCs w:val="20"/>
              </w:rPr>
              <w:t xml:space="preserve">в области жилищного строительства на территории городского поселения (МО город Аркадак) </w:t>
            </w:r>
            <w:r w:rsidR="001777B3">
              <w:rPr>
                <w:sz w:val="20"/>
                <w:szCs w:val="20"/>
              </w:rPr>
              <w:t>устанавливаются</w:t>
            </w:r>
            <w:r>
              <w:rPr>
                <w:sz w:val="20"/>
                <w:szCs w:val="20"/>
              </w:rPr>
              <w:t xml:space="preserve"> местными нормативами градостроительного проектирования городского посел</w:t>
            </w:r>
            <w:r>
              <w:rPr>
                <w:sz w:val="20"/>
                <w:szCs w:val="20"/>
              </w:rPr>
              <w:t>е</w:t>
            </w:r>
            <w:r>
              <w:rPr>
                <w:sz w:val="20"/>
                <w:szCs w:val="20"/>
              </w:rPr>
              <w:t>ния.</w:t>
            </w:r>
          </w:p>
        </w:tc>
      </w:tr>
    </w:tbl>
    <w:p w:rsidR="00327E2D" w:rsidRDefault="00327E2D">
      <w:pPr>
        <w:spacing w:after="200" w:line="276" w:lineRule="auto"/>
        <w:ind w:firstLine="0"/>
        <w:jc w:val="left"/>
        <w:rPr>
          <w:rFonts w:eastAsiaTheme="majorEastAsia" w:cstheme="majorBidi"/>
          <w:b/>
          <w:bCs/>
          <w:caps/>
          <w:sz w:val="28"/>
          <w:szCs w:val="28"/>
        </w:rPr>
      </w:pPr>
      <w:bookmarkStart w:id="213" w:name="OLE_LINK366"/>
      <w:bookmarkStart w:id="214" w:name="OLE_LINK367"/>
      <w:bookmarkStart w:id="215" w:name="OLE_LINK368"/>
      <w:bookmarkStart w:id="216" w:name="OLE_LINK369"/>
      <w:bookmarkStart w:id="217" w:name="_Toc483046937"/>
      <w:r>
        <w:br w:type="page"/>
      </w:r>
    </w:p>
    <w:p w:rsidR="006D48A4" w:rsidRDefault="00FA7643" w:rsidP="0040669A">
      <w:pPr>
        <w:pStyle w:val="11"/>
        <w:numPr>
          <w:ilvl w:val="0"/>
          <w:numId w:val="13"/>
        </w:numPr>
        <w:ind w:left="0" w:firstLine="0"/>
      </w:pPr>
      <w:bookmarkStart w:id="218" w:name="_Toc506654374"/>
      <w:r>
        <w:lastRenderedPageBreak/>
        <w:t>Материалы по обоснованию расчетных показателей, содержащихся в основной части</w:t>
      </w:r>
      <w:bookmarkEnd w:id="218"/>
    </w:p>
    <w:p w:rsidR="0093086C" w:rsidRDefault="0093086C" w:rsidP="0040669A">
      <w:pPr>
        <w:pStyle w:val="20"/>
        <w:numPr>
          <w:ilvl w:val="1"/>
          <w:numId w:val="13"/>
        </w:numPr>
        <w:ind w:left="0" w:firstLine="0"/>
      </w:pPr>
      <w:bookmarkStart w:id="219" w:name="_Toc293340115"/>
      <w:bookmarkStart w:id="220" w:name="_Toc479953571"/>
      <w:bookmarkStart w:id="221" w:name="_Toc506654375"/>
      <w:bookmarkEnd w:id="219"/>
      <w:r w:rsidRPr="00C52E93">
        <w:t xml:space="preserve">Результаты анализа административно-территориального устройства, природно-климатических и социально-экономических условий развития </w:t>
      </w:r>
      <w:r w:rsidR="0084077F">
        <w:t>Аркадакск</w:t>
      </w:r>
      <w:r w:rsidR="00E0044F">
        <w:t>ого муниципального района</w:t>
      </w:r>
      <w:r w:rsidRPr="00C52E93">
        <w:t>, влияющих на установление расчетных показателей</w:t>
      </w:r>
      <w:bookmarkEnd w:id="220"/>
      <w:bookmarkEnd w:id="221"/>
    </w:p>
    <w:p w:rsidR="0093086C" w:rsidRDefault="0093086C" w:rsidP="001C3E57">
      <w:pPr>
        <w:pStyle w:val="3"/>
        <w:numPr>
          <w:ilvl w:val="2"/>
          <w:numId w:val="13"/>
        </w:numPr>
        <w:ind w:left="0" w:firstLine="0"/>
      </w:pPr>
      <w:bookmarkStart w:id="222" w:name="_Toc479953572"/>
      <w:bookmarkStart w:id="223" w:name="_Toc506654376"/>
      <w:r>
        <w:t xml:space="preserve">Анализ административно-территориального устройства </w:t>
      </w:r>
      <w:r w:rsidR="0084077F">
        <w:t>Аркадакск</w:t>
      </w:r>
      <w:r w:rsidR="00E0044F">
        <w:t>ого муниципального района</w:t>
      </w:r>
      <w:bookmarkEnd w:id="222"/>
      <w:bookmarkEnd w:id="223"/>
    </w:p>
    <w:p w:rsidR="00144725" w:rsidRDefault="0084077F" w:rsidP="007A3E21">
      <w:pPr>
        <w:rPr>
          <w:szCs w:val="24"/>
        </w:rPr>
      </w:pPr>
      <w:bookmarkStart w:id="224" w:name="OLE_LINK291"/>
      <w:bookmarkStart w:id="225" w:name="OLE_LINK292"/>
      <w:r>
        <w:rPr>
          <w:szCs w:val="24"/>
        </w:rPr>
        <w:t>Аркадакск</w:t>
      </w:r>
      <w:r w:rsidR="007A3E21" w:rsidRPr="007A3E21">
        <w:rPr>
          <w:szCs w:val="24"/>
        </w:rPr>
        <w:t xml:space="preserve">ий муниципальный район </w:t>
      </w:r>
      <w:r w:rsidR="007A3E21">
        <w:rPr>
          <w:szCs w:val="24"/>
        </w:rPr>
        <w:t>–</w:t>
      </w:r>
      <w:r w:rsidR="007A3E21" w:rsidRPr="007A3E21">
        <w:rPr>
          <w:szCs w:val="24"/>
        </w:rPr>
        <w:t xml:space="preserve"> муниципальное образование, состоящее из одного городского и </w:t>
      </w:r>
      <w:r w:rsidR="001B7DA7">
        <w:rPr>
          <w:szCs w:val="24"/>
        </w:rPr>
        <w:t>шести</w:t>
      </w:r>
      <w:r w:rsidR="00FA1509">
        <w:rPr>
          <w:szCs w:val="24"/>
        </w:rPr>
        <w:t xml:space="preserve"> </w:t>
      </w:r>
      <w:r w:rsidR="007A3E21" w:rsidRPr="007A3E21">
        <w:rPr>
          <w:szCs w:val="24"/>
        </w:rPr>
        <w:t>сельских поселений, объединенных общей территорией.</w:t>
      </w:r>
    </w:p>
    <w:p w:rsidR="007A3E21" w:rsidRDefault="007A3E21" w:rsidP="007A3E21">
      <w:pPr>
        <w:rPr>
          <w:szCs w:val="24"/>
        </w:rPr>
      </w:pPr>
      <w:r w:rsidRPr="007A3E21">
        <w:rPr>
          <w:szCs w:val="24"/>
        </w:rPr>
        <w:t>Границы</w:t>
      </w:r>
      <w:r w:rsidR="00144725">
        <w:rPr>
          <w:szCs w:val="24"/>
        </w:rPr>
        <w:t xml:space="preserve"> </w:t>
      </w:r>
      <w:r w:rsidR="0084077F">
        <w:rPr>
          <w:szCs w:val="24"/>
        </w:rPr>
        <w:t>Аркадакск</w:t>
      </w:r>
      <w:r w:rsidR="00144725">
        <w:rPr>
          <w:szCs w:val="24"/>
        </w:rPr>
        <w:t>ого</w:t>
      </w:r>
      <w:r w:rsidRPr="007A3E21">
        <w:rPr>
          <w:szCs w:val="24"/>
        </w:rPr>
        <w:t xml:space="preserve"> муниципального района установлены Законом Саратовской области</w:t>
      </w:r>
      <w:r w:rsidR="00144725">
        <w:rPr>
          <w:szCs w:val="24"/>
        </w:rPr>
        <w:t xml:space="preserve"> </w:t>
      </w:r>
      <w:bookmarkStart w:id="226" w:name="OLE_LINK6"/>
      <w:bookmarkStart w:id="227" w:name="OLE_LINK7"/>
      <w:r w:rsidR="00144725" w:rsidRPr="00144725">
        <w:rPr>
          <w:szCs w:val="24"/>
        </w:rPr>
        <w:t>от 23.12.2004 № 78-ЗСО</w:t>
      </w:r>
      <w:r w:rsidRPr="007A3E21">
        <w:rPr>
          <w:szCs w:val="24"/>
        </w:rPr>
        <w:t xml:space="preserve"> </w:t>
      </w:r>
      <w:bookmarkEnd w:id="226"/>
      <w:bookmarkEnd w:id="227"/>
      <w:r w:rsidRPr="007A3E21">
        <w:rPr>
          <w:szCs w:val="24"/>
        </w:rPr>
        <w:t>«О муниципальных районах».</w:t>
      </w:r>
      <w:r w:rsidR="0068034B" w:rsidRPr="0068034B">
        <w:rPr>
          <w:szCs w:val="24"/>
        </w:rPr>
        <w:t xml:space="preserve"> </w:t>
      </w:r>
      <w:r w:rsidR="0068034B" w:rsidRPr="003E149E">
        <w:rPr>
          <w:szCs w:val="24"/>
        </w:rPr>
        <w:t>Административным це</w:t>
      </w:r>
      <w:r w:rsidR="0068034B" w:rsidRPr="003E149E">
        <w:rPr>
          <w:szCs w:val="24"/>
        </w:rPr>
        <w:t>н</w:t>
      </w:r>
      <w:r w:rsidR="0068034B" w:rsidRPr="003E149E">
        <w:rPr>
          <w:szCs w:val="24"/>
        </w:rPr>
        <w:t xml:space="preserve">тром </w:t>
      </w:r>
      <w:r w:rsidR="0068034B">
        <w:rPr>
          <w:szCs w:val="24"/>
        </w:rPr>
        <w:t xml:space="preserve">Аркадакского </w:t>
      </w:r>
      <w:r w:rsidR="0068034B" w:rsidRPr="003E149E">
        <w:rPr>
          <w:szCs w:val="24"/>
        </w:rPr>
        <w:t xml:space="preserve">муниципального района является </w:t>
      </w:r>
      <w:r w:rsidR="0068034B">
        <w:rPr>
          <w:szCs w:val="24"/>
        </w:rPr>
        <w:t>город Аркадак</w:t>
      </w:r>
      <w:r w:rsidR="0068034B" w:rsidRPr="003E149E">
        <w:rPr>
          <w:szCs w:val="24"/>
        </w:rPr>
        <w:t>.</w:t>
      </w:r>
    </w:p>
    <w:p w:rsidR="003E149E" w:rsidRDefault="003E149E" w:rsidP="003E149E">
      <w:pPr>
        <w:rPr>
          <w:szCs w:val="24"/>
        </w:rPr>
      </w:pPr>
      <w:r w:rsidRPr="003E149E">
        <w:rPr>
          <w:szCs w:val="24"/>
        </w:rPr>
        <w:t xml:space="preserve">Административно-территориальное устройство </w:t>
      </w:r>
      <w:r w:rsidR="0084077F">
        <w:rPr>
          <w:szCs w:val="24"/>
        </w:rPr>
        <w:t>Аркадакск</w:t>
      </w:r>
      <w:r>
        <w:rPr>
          <w:szCs w:val="24"/>
        </w:rPr>
        <w:t xml:space="preserve">ого </w:t>
      </w:r>
      <w:r w:rsidRPr="003E149E">
        <w:rPr>
          <w:szCs w:val="24"/>
        </w:rPr>
        <w:t xml:space="preserve">муниципального района устанавливается законом области. В составе </w:t>
      </w:r>
      <w:r w:rsidR="0084077F">
        <w:rPr>
          <w:szCs w:val="24"/>
        </w:rPr>
        <w:t>Аркадакск</w:t>
      </w:r>
      <w:r w:rsidR="00DB2107">
        <w:rPr>
          <w:szCs w:val="24"/>
        </w:rPr>
        <w:t xml:space="preserve">ого </w:t>
      </w:r>
      <w:r w:rsidRPr="003E149E">
        <w:rPr>
          <w:szCs w:val="24"/>
        </w:rPr>
        <w:t>муниципального ра</w:t>
      </w:r>
      <w:r w:rsidRPr="003E149E">
        <w:rPr>
          <w:szCs w:val="24"/>
        </w:rPr>
        <w:t>й</w:t>
      </w:r>
      <w:r w:rsidRPr="003E149E">
        <w:rPr>
          <w:szCs w:val="24"/>
        </w:rPr>
        <w:t xml:space="preserve">она, в соответствии с Законом Саратовской области </w:t>
      </w:r>
      <w:r w:rsidR="0068034B" w:rsidRPr="009D6174">
        <w:rPr>
          <w:rFonts w:eastAsia="Times New Roman" w:cs="Arial"/>
          <w:bCs/>
          <w:szCs w:val="26"/>
        </w:rPr>
        <w:t>от 27.12.2004 № 109-ЗСО «О муниц</w:t>
      </w:r>
      <w:r w:rsidR="0068034B" w:rsidRPr="009D6174">
        <w:rPr>
          <w:rFonts w:eastAsia="Times New Roman" w:cs="Arial"/>
          <w:bCs/>
          <w:szCs w:val="26"/>
        </w:rPr>
        <w:t>и</w:t>
      </w:r>
      <w:r w:rsidR="0068034B" w:rsidRPr="009D6174">
        <w:rPr>
          <w:rFonts w:eastAsia="Times New Roman" w:cs="Arial"/>
          <w:bCs/>
          <w:szCs w:val="26"/>
        </w:rPr>
        <w:t>пальных образованиях, входящих в состав Аркадакского муниципального района» (ред. от 21.07.2005)</w:t>
      </w:r>
      <w:r w:rsidRPr="003E149E">
        <w:rPr>
          <w:szCs w:val="24"/>
        </w:rPr>
        <w:t xml:space="preserve">, находятся: </w:t>
      </w:r>
    </w:p>
    <w:p w:rsidR="0068034B" w:rsidRPr="0068034B" w:rsidRDefault="0068034B" w:rsidP="0068034B">
      <w:pPr>
        <w:rPr>
          <w:szCs w:val="24"/>
        </w:rPr>
      </w:pPr>
      <w:r w:rsidRPr="0068034B">
        <w:rPr>
          <w:szCs w:val="24"/>
        </w:rPr>
        <w:t>1) муниципально</w:t>
      </w:r>
      <w:r>
        <w:rPr>
          <w:szCs w:val="24"/>
        </w:rPr>
        <w:t>е</w:t>
      </w:r>
      <w:r w:rsidRPr="0068034B">
        <w:rPr>
          <w:szCs w:val="24"/>
        </w:rPr>
        <w:t xml:space="preserve"> образовани</w:t>
      </w:r>
      <w:r>
        <w:rPr>
          <w:szCs w:val="24"/>
        </w:rPr>
        <w:t>е</w:t>
      </w:r>
      <w:r w:rsidRPr="0068034B">
        <w:rPr>
          <w:szCs w:val="24"/>
        </w:rPr>
        <w:t xml:space="preserve"> город Аркадак </w:t>
      </w:r>
      <w:r w:rsidRPr="003E149E">
        <w:rPr>
          <w:szCs w:val="24"/>
        </w:rPr>
        <w:t>– со статусом городского поселения;</w:t>
      </w:r>
    </w:p>
    <w:p w:rsidR="003E149E" w:rsidRPr="003E149E" w:rsidRDefault="0068034B" w:rsidP="003E149E">
      <w:pPr>
        <w:rPr>
          <w:szCs w:val="24"/>
        </w:rPr>
      </w:pPr>
      <w:r w:rsidRPr="0068034B">
        <w:rPr>
          <w:szCs w:val="24"/>
        </w:rPr>
        <w:t>2) Большежуравско</w:t>
      </w:r>
      <w:r>
        <w:rPr>
          <w:szCs w:val="24"/>
        </w:rPr>
        <w:t xml:space="preserve">е, </w:t>
      </w:r>
      <w:r w:rsidRPr="0068034B">
        <w:rPr>
          <w:szCs w:val="24"/>
        </w:rPr>
        <w:t>Краснознаменско</w:t>
      </w:r>
      <w:r>
        <w:rPr>
          <w:szCs w:val="24"/>
        </w:rPr>
        <w:t xml:space="preserve">е, </w:t>
      </w:r>
      <w:r w:rsidRPr="0068034B">
        <w:rPr>
          <w:szCs w:val="24"/>
        </w:rPr>
        <w:t>Львовско</w:t>
      </w:r>
      <w:r>
        <w:rPr>
          <w:szCs w:val="24"/>
        </w:rPr>
        <w:t xml:space="preserve">е, </w:t>
      </w:r>
      <w:r w:rsidRPr="0068034B">
        <w:rPr>
          <w:szCs w:val="24"/>
        </w:rPr>
        <w:t>Малиновско</w:t>
      </w:r>
      <w:r>
        <w:rPr>
          <w:szCs w:val="24"/>
        </w:rPr>
        <w:t xml:space="preserve">е, </w:t>
      </w:r>
      <w:r w:rsidRPr="0068034B">
        <w:rPr>
          <w:szCs w:val="24"/>
        </w:rPr>
        <w:t>Росташовско</w:t>
      </w:r>
      <w:r>
        <w:rPr>
          <w:szCs w:val="24"/>
        </w:rPr>
        <w:t xml:space="preserve">е, </w:t>
      </w:r>
      <w:r w:rsidRPr="0068034B">
        <w:rPr>
          <w:szCs w:val="24"/>
        </w:rPr>
        <w:t>Семеновско</w:t>
      </w:r>
      <w:r>
        <w:rPr>
          <w:szCs w:val="24"/>
        </w:rPr>
        <w:t>е</w:t>
      </w:r>
      <w:r w:rsidRPr="0068034B">
        <w:rPr>
          <w:szCs w:val="24"/>
        </w:rPr>
        <w:t xml:space="preserve"> </w:t>
      </w:r>
      <w:r w:rsidR="003E149E" w:rsidRPr="003E149E">
        <w:rPr>
          <w:szCs w:val="24"/>
        </w:rPr>
        <w:t xml:space="preserve">муниципальные образования </w:t>
      </w:r>
      <w:r w:rsidR="003E149E">
        <w:rPr>
          <w:szCs w:val="24"/>
        </w:rPr>
        <w:t>–</w:t>
      </w:r>
      <w:r w:rsidR="003E149E" w:rsidRPr="003E149E">
        <w:rPr>
          <w:szCs w:val="24"/>
        </w:rPr>
        <w:t xml:space="preserve"> со</w:t>
      </w:r>
      <w:r w:rsidR="003E149E">
        <w:rPr>
          <w:szCs w:val="24"/>
        </w:rPr>
        <w:t xml:space="preserve"> </w:t>
      </w:r>
      <w:r w:rsidR="003E149E" w:rsidRPr="003E149E">
        <w:rPr>
          <w:szCs w:val="24"/>
        </w:rPr>
        <w:t>статусом сельского поселения.</w:t>
      </w:r>
    </w:p>
    <w:p w:rsidR="00DB2107" w:rsidRDefault="00DB2107" w:rsidP="00DB2107">
      <w:pPr>
        <w:rPr>
          <w:szCs w:val="24"/>
        </w:rPr>
      </w:pPr>
      <w:r>
        <w:rPr>
          <w:szCs w:val="24"/>
        </w:rPr>
        <w:t xml:space="preserve">Характеристика поселений </w:t>
      </w:r>
      <w:r w:rsidR="0084077F">
        <w:rPr>
          <w:szCs w:val="24"/>
        </w:rPr>
        <w:t>Аркадакск</w:t>
      </w:r>
      <w:r w:rsidR="00E0044F">
        <w:rPr>
          <w:szCs w:val="24"/>
        </w:rPr>
        <w:t>ого муниципального района</w:t>
      </w:r>
      <w:r w:rsidRPr="00DB2107">
        <w:rPr>
          <w:szCs w:val="24"/>
        </w:rPr>
        <w:t xml:space="preserve"> Саратовской о</w:t>
      </w:r>
      <w:r w:rsidRPr="00DB2107">
        <w:rPr>
          <w:szCs w:val="24"/>
        </w:rPr>
        <w:t>б</w:t>
      </w:r>
      <w:r w:rsidRPr="00DB2107">
        <w:rPr>
          <w:szCs w:val="24"/>
        </w:rPr>
        <w:t>ласти представлена в таблице 2.1.</w:t>
      </w:r>
    </w:p>
    <w:p w:rsidR="0093086C" w:rsidRPr="00556B03" w:rsidRDefault="0093086C" w:rsidP="0093086C">
      <w:pPr>
        <w:jc w:val="right"/>
        <w:rPr>
          <w:b/>
          <w:i/>
        </w:rPr>
      </w:pPr>
      <w:bookmarkStart w:id="228" w:name="OLE_LINK296"/>
      <w:bookmarkStart w:id="229" w:name="OLE_LINK297"/>
      <w:bookmarkEnd w:id="224"/>
      <w:bookmarkEnd w:id="225"/>
      <w:r w:rsidRPr="00556B03">
        <w:rPr>
          <w:b/>
          <w:i/>
        </w:rPr>
        <w:t xml:space="preserve">Таблица </w:t>
      </w:r>
      <w:r w:rsidR="008026BF">
        <w:rPr>
          <w:b/>
          <w:i/>
        </w:rPr>
        <w:t>2</w:t>
      </w:r>
      <w:r w:rsidRPr="00556B03">
        <w:rPr>
          <w:b/>
          <w:i/>
        </w:rPr>
        <w:t>.1</w:t>
      </w:r>
    </w:p>
    <w:p w:rsidR="0093086C" w:rsidRDefault="0093086C" w:rsidP="0093086C">
      <w:pPr>
        <w:spacing w:after="120"/>
        <w:ind w:firstLine="0"/>
        <w:jc w:val="center"/>
        <w:rPr>
          <w:b/>
          <w:i/>
          <w:lang w:eastAsia="ar-SA" w:bidi="en-US"/>
        </w:rPr>
      </w:pPr>
      <w:r>
        <w:rPr>
          <w:b/>
          <w:i/>
          <w:lang w:eastAsia="ar-SA" w:bidi="en-US"/>
        </w:rPr>
        <w:t xml:space="preserve">Характеристика поселений </w:t>
      </w:r>
      <w:r w:rsidR="0084077F">
        <w:rPr>
          <w:b/>
          <w:i/>
          <w:lang w:eastAsia="ar-SA" w:bidi="en-US"/>
        </w:rPr>
        <w:t>Аркадакск</w:t>
      </w:r>
      <w:r w:rsidR="00E0044F">
        <w:rPr>
          <w:b/>
          <w:i/>
          <w:lang w:eastAsia="ar-SA" w:bidi="en-US"/>
        </w:rPr>
        <w:t>ого муниципального района</w:t>
      </w:r>
      <w:r>
        <w:rPr>
          <w:b/>
          <w:i/>
          <w:lang w:eastAsia="ar-SA" w:bidi="en-US"/>
        </w:rPr>
        <w:t xml:space="preserve"> </w:t>
      </w:r>
      <w:r w:rsidR="005C4553">
        <w:rPr>
          <w:b/>
          <w:i/>
          <w:lang w:eastAsia="ar-SA" w:bidi="en-US"/>
        </w:rPr>
        <w:t>Саратовской о</w:t>
      </w:r>
      <w:r w:rsidR="005C4553">
        <w:rPr>
          <w:b/>
          <w:i/>
          <w:lang w:eastAsia="ar-SA" w:bidi="en-US"/>
        </w:rPr>
        <w:t>б</w:t>
      </w:r>
      <w:r w:rsidR="005C4553">
        <w:rPr>
          <w:b/>
          <w:i/>
          <w:lang w:eastAsia="ar-SA" w:bidi="en-US"/>
        </w:rPr>
        <w:t>ласти</w:t>
      </w:r>
      <w:r>
        <w:rPr>
          <w:b/>
          <w:i/>
          <w:lang w:eastAsia="ar-SA" w:bidi="en-US"/>
        </w:rPr>
        <w:t xml:space="preserve"> (по данным статистики на 01.01.</w:t>
      </w:r>
      <w:r w:rsidR="00854EF8">
        <w:rPr>
          <w:b/>
          <w:i/>
          <w:lang w:eastAsia="ar-SA" w:bidi="en-US"/>
        </w:rPr>
        <w:t>2017</w:t>
      </w:r>
      <w:r>
        <w:rPr>
          <w:b/>
          <w:i/>
          <w:lang w:eastAsia="ar-SA" w:bidi="en-US"/>
        </w:rPr>
        <w:t>)</w:t>
      </w: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580"/>
        <w:gridCol w:w="1134"/>
        <w:gridCol w:w="1417"/>
        <w:gridCol w:w="1276"/>
        <w:gridCol w:w="1133"/>
        <w:gridCol w:w="709"/>
        <w:gridCol w:w="1134"/>
      </w:tblGrid>
      <w:tr w:rsidR="006C4779" w:rsidRPr="0068034B" w:rsidTr="0068034B">
        <w:trPr>
          <w:cantSplit/>
          <w:trHeight w:val="243"/>
          <w:tblHeader/>
        </w:trPr>
        <w:tc>
          <w:tcPr>
            <w:tcW w:w="2580" w:type="dxa"/>
            <w:shd w:val="clear" w:color="auto" w:fill="D9D9D9" w:themeFill="background1" w:themeFillShade="D9"/>
          </w:tcPr>
          <w:p w:rsidR="006C4779" w:rsidRPr="0068034B" w:rsidRDefault="006C4779" w:rsidP="006D10E6">
            <w:pPr>
              <w:ind w:firstLine="0"/>
              <w:jc w:val="center"/>
              <w:rPr>
                <w:rFonts w:eastAsia="Calibri"/>
                <w:b/>
                <w:i/>
                <w:iCs/>
                <w:lang w:eastAsia="en-US" w:bidi="en-US"/>
              </w:rPr>
            </w:pPr>
            <w:bookmarkStart w:id="230" w:name="_Hlk467614988"/>
            <w:bookmarkStart w:id="231" w:name="OLE_LINK64"/>
            <w:bookmarkStart w:id="232" w:name="OLE_LINK65"/>
            <w:bookmarkStart w:id="233" w:name="OLE_LINK2"/>
            <w:bookmarkStart w:id="234" w:name="OLE_LINK3"/>
            <w:bookmarkStart w:id="235" w:name="OLE_LINK109"/>
            <w:bookmarkStart w:id="236" w:name="OLE_LINK110"/>
            <w:bookmarkStart w:id="237" w:name="OLE_LINK111"/>
            <w:bookmarkStart w:id="238" w:name="OLE_LINK112"/>
            <w:bookmarkStart w:id="239" w:name="OLE_LINK113"/>
            <w:bookmarkStart w:id="240" w:name="OLE_LINK142"/>
            <w:bookmarkStart w:id="241" w:name="OLE_LINK143"/>
            <w:bookmarkStart w:id="242" w:name="OLE_LINK144"/>
            <w:r w:rsidRPr="0068034B">
              <w:rPr>
                <w:rFonts w:eastAsia="Calibri"/>
                <w:b/>
                <w:i/>
                <w:iCs/>
                <w:sz w:val="22"/>
                <w:lang w:eastAsia="en-US" w:bidi="en-US"/>
              </w:rPr>
              <w:t>Муниципальные образ</w:t>
            </w:r>
            <w:r w:rsidRPr="0068034B">
              <w:rPr>
                <w:rFonts w:eastAsia="Calibri"/>
                <w:b/>
                <w:i/>
                <w:iCs/>
                <w:sz w:val="22"/>
                <w:lang w:eastAsia="en-US" w:bidi="en-US"/>
              </w:rPr>
              <w:t>о</w:t>
            </w:r>
            <w:r w:rsidRPr="0068034B">
              <w:rPr>
                <w:rFonts w:eastAsia="Calibri"/>
                <w:b/>
                <w:i/>
                <w:iCs/>
                <w:sz w:val="22"/>
                <w:lang w:eastAsia="en-US" w:bidi="en-US"/>
              </w:rPr>
              <w:t>вания</w:t>
            </w:r>
          </w:p>
        </w:tc>
        <w:tc>
          <w:tcPr>
            <w:tcW w:w="1134" w:type="dxa"/>
            <w:shd w:val="clear" w:color="auto" w:fill="D9D9D9" w:themeFill="background1" w:themeFillShade="D9"/>
          </w:tcPr>
          <w:p w:rsidR="006C4779" w:rsidRPr="0068034B" w:rsidRDefault="006C4779" w:rsidP="006D10E6">
            <w:pPr>
              <w:ind w:firstLine="0"/>
              <w:jc w:val="center"/>
              <w:rPr>
                <w:rFonts w:eastAsia="Calibri"/>
                <w:b/>
                <w:i/>
                <w:iCs/>
                <w:lang w:eastAsia="en-US" w:bidi="en-US"/>
              </w:rPr>
            </w:pPr>
            <w:r w:rsidRPr="0068034B">
              <w:rPr>
                <w:rFonts w:eastAsia="Calibri"/>
                <w:b/>
                <w:i/>
                <w:iCs/>
                <w:sz w:val="22"/>
                <w:lang w:eastAsia="en-US" w:bidi="en-US"/>
              </w:rPr>
              <w:t>Статус</w:t>
            </w:r>
          </w:p>
        </w:tc>
        <w:tc>
          <w:tcPr>
            <w:tcW w:w="1417" w:type="dxa"/>
            <w:shd w:val="clear" w:color="auto" w:fill="D9D9D9" w:themeFill="background1" w:themeFillShade="D9"/>
          </w:tcPr>
          <w:p w:rsidR="006C4779" w:rsidRPr="0068034B" w:rsidRDefault="006C4779" w:rsidP="006D10E6">
            <w:pPr>
              <w:ind w:firstLine="0"/>
              <w:jc w:val="center"/>
              <w:rPr>
                <w:rFonts w:eastAsia="Calibri"/>
                <w:b/>
                <w:i/>
                <w:iCs/>
                <w:lang w:eastAsia="en-US" w:bidi="en-US"/>
              </w:rPr>
            </w:pPr>
            <w:r w:rsidRPr="0068034B">
              <w:rPr>
                <w:rFonts w:eastAsia="Calibri"/>
                <w:b/>
                <w:i/>
                <w:iCs/>
                <w:sz w:val="22"/>
                <w:lang w:eastAsia="en-US" w:bidi="en-US"/>
              </w:rPr>
              <w:t>Админис</w:t>
            </w:r>
            <w:r w:rsidRPr="0068034B">
              <w:rPr>
                <w:rFonts w:eastAsia="Calibri"/>
                <w:b/>
                <w:i/>
                <w:iCs/>
                <w:sz w:val="22"/>
                <w:lang w:eastAsia="en-US" w:bidi="en-US"/>
              </w:rPr>
              <w:t>т</w:t>
            </w:r>
            <w:r w:rsidRPr="0068034B">
              <w:rPr>
                <w:rFonts w:eastAsia="Calibri"/>
                <w:b/>
                <w:i/>
                <w:iCs/>
                <w:sz w:val="22"/>
                <w:lang w:eastAsia="en-US" w:bidi="en-US"/>
              </w:rPr>
              <w:t>ративный центр</w:t>
            </w:r>
          </w:p>
        </w:tc>
        <w:tc>
          <w:tcPr>
            <w:tcW w:w="1276" w:type="dxa"/>
            <w:shd w:val="clear" w:color="auto" w:fill="D9D9D9" w:themeFill="background1" w:themeFillShade="D9"/>
          </w:tcPr>
          <w:p w:rsidR="006C4779" w:rsidRPr="0068034B" w:rsidRDefault="006C4779" w:rsidP="006D10E6">
            <w:pPr>
              <w:ind w:firstLine="0"/>
              <w:jc w:val="center"/>
              <w:rPr>
                <w:rFonts w:eastAsia="Calibri"/>
                <w:b/>
                <w:i/>
                <w:iCs/>
                <w:lang w:eastAsia="en-US" w:bidi="en-US"/>
              </w:rPr>
            </w:pPr>
            <w:r w:rsidRPr="0068034B">
              <w:rPr>
                <w:rFonts w:eastAsia="Calibri"/>
                <w:b/>
                <w:i/>
                <w:iCs/>
                <w:sz w:val="22"/>
                <w:lang w:eastAsia="en-US" w:bidi="en-US"/>
              </w:rPr>
              <w:t>Количество населенных пунктов</w:t>
            </w:r>
          </w:p>
        </w:tc>
        <w:tc>
          <w:tcPr>
            <w:tcW w:w="1133" w:type="dxa"/>
            <w:shd w:val="clear" w:color="auto" w:fill="D9D9D9" w:themeFill="background1" w:themeFillShade="D9"/>
          </w:tcPr>
          <w:p w:rsidR="006C4779" w:rsidRPr="0068034B" w:rsidRDefault="006C4779" w:rsidP="006D10E6">
            <w:pPr>
              <w:ind w:firstLine="0"/>
              <w:jc w:val="center"/>
              <w:rPr>
                <w:rFonts w:eastAsia="Calibri"/>
                <w:b/>
                <w:i/>
                <w:iCs/>
                <w:lang w:eastAsia="en-US" w:bidi="en-US"/>
              </w:rPr>
            </w:pPr>
            <w:r w:rsidRPr="0068034B">
              <w:rPr>
                <w:rFonts w:eastAsia="Calibri"/>
                <w:b/>
                <w:i/>
                <w:iCs/>
                <w:sz w:val="22"/>
                <w:lang w:eastAsia="en-US" w:bidi="en-US"/>
              </w:rPr>
              <w:t>Числе</w:t>
            </w:r>
            <w:r w:rsidRPr="0068034B">
              <w:rPr>
                <w:rFonts w:eastAsia="Calibri"/>
                <w:b/>
                <w:i/>
                <w:iCs/>
                <w:sz w:val="22"/>
                <w:lang w:eastAsia="en-US" w:bidi="en-US"/>
              </w:rPr>
              <w:t>н</w:t>
            </w:r>
            <w:r w:rsidRPr="0068034B">
              <w:rPr>
                <w:rFonts w:eastAsia="Calibri"/>
                <w:b/>
                <w:i/>
                <w:iCs/>
                <w:sz w:val="22"/>
                <w:lang w:eastAsia="en-US" w:bidi="en-US"/>
              </w:rPr>
              <w:t>ность н</w:t>
            </w:r>
            <w:r w:rsidRPr="0068034B">
              <w:rPr>
                <w:rFonts w:eastAsia="Calibri"/>
                <w:b/>
                <w:i/>
                <w:iCs/>
                <w:sz w:val="22"/>
                <w:lang w:eastAsia="en-US" w:bidi="en-US"/>
              </w:rPr>
              <w:t>а</w:t>
            </w:r>
            <w:r w:rsidRPr="0068034B">
              <w:rPr>
                <w:rFonts w:eastAsia="Calibri"/>
                <w:b/>
                <w:i/>
                <w:iCs/>
                <w:sz w:val="22"/>
                <w:lang w:eastAsia="en-US" w:bidi="en-US"/>
              </w:rPr>
              <w:t>селения, чел.</w:t>
            </w:r>
          </w:p>
        </w:tc>
        <w:tc>
          <w:tcPr>
            <w:tcW w:w="709" w:type="dxa"/>
            <w:shd w:val="clear" w:color="auto" w:fill="D9D9D9" w:themeFill="background1" w:themeFillShade="D9"/>
          </w:tcPr>
          <w:p w:rsidR="006C4779" w:rsidRPr="0068034B" w:rsidRDefault="006C4779" w:rsidP="006D10E6">
            <w:pPr>
              <w:ind w:firstLine="0"/>
              <w:jc w:val="center"/>
              <w:rPr>
                <w:rFonts w:eastAsia="Calibri"/>
                <w:b/>
                <w:i/>
                <w:iCs/>
                <w:vertAlign w:val="superscript"/>
                <w:lang w:eastAsia="en-US" w:bidi="en-US"/>
              </w:rPr>
            </w:pPr>
            <w:r w:rsidRPr="0068034B">
              <w:rPr>
                <w:rFonts w:eastAsia="Calibri"/>
                <w:b/>
                <w:i/>
                <w:iCs/>
                <w:sz w:val="22"/>
                <w:lang w:eastAsia="en-US" w:bidi="en-US"/>
              </w:rPr>
              <w:t>Пл</w:t>
            </w:r>
            <w:r w:rsidRPr="0068034B">
              <w:rPr>
                <w:rFonts w:eastAsia="Calibri"/>
                <w:b/>
                <w:i/>
                <w:iCs/>
                <w:sz w:val="22"/>
                <w:lang w:eastAsia="en-US" w:bidi="en-US"/>
              </w:rPr>
              <w:t>о</w:t>
            </w:r>
            <w:r w:rsidRPr="0068034B">
              <w:rPr>
                <w:rFonts w:eastAsia="Calibri"/>
                <w:b/>
                <w:i/>
                <w:iCs/>
                <w:sz w:val="22"/>
                <w:lang w:eastAsia="en-US" w:bidi="en-US"/>
              </w:rPr>
              <w:t>щадь, км</w:t>
            </w:r>
            <w:proofErr w:type="gramStart"/>
            <w:r w:rsidRPr="0068034B">
              <w:rPr>
                <w:rFonts w:eastAsia="Calibri"/>
                <w:b/>
                <w:i/>
                <w:iCs/>
                <w:sz w:val="22"/>
                <w:vertAlign w:val="superscript"/>
                <w:lang w:eastAsia="en-US" w:bidi="en-US"/>
              </w:rPr>
              <w:t>2</w:t>
            </w:r>
            <w:proofErr w:type="gramEnd"/>
          </w:p>
        </w:tc>
        <w:tc>
          <w:tcPr>
            <w:tcW w:w="1134" w:type="dxa"/>
            <w:shd w:val="clear" w:color="auto" w:fill="D9D9D9" w:themeFill="background1" w:themeFillShade="D9"/>
          </w:tcPr>
          <w:p w:rsidR="006C4779" w:rsidRPr="0068034B" w:rsidRDefault="006C4779" w:rsidP="006D10E6">
            <w:pPr>
              <w:ind w:firstLine="0"/>
              <w:jc w:val="center"/>
              <w:rPr>
                <w:rFonts w:eastAsia="Calibri"/>
                <w:b/>
                <w:i/>
                <w:iCs/>
                <w:vertAlign w:val="superscript"/>
                <w:lang w:eastAsia="en-US" w:bidi="en-US"/>
              </w:rPr>
            </w:pPr>
            <w:r w:rsidRPr="0068034B">
              <w:rPr>
                <w:rFonts w:eastAsia="Calibri"/>
                <w:b/>
                <w:i/>
                <w:iCs/>
                <w:sz w:val="22"/>
                <w:lang w:eastAsia="en-US" w:bidi="en-US"/>
              </w:rPr>
              <w:t>Пло</w:t>
            </w:r>
            <w:r w:rsidRPr="0068034B">
              <w:rPr>
                <w:rFonts w:eastAsia="Calibri"/>
                <w:b/>
                <w:i/>
                <w:iCs/>
                <w:sz w:val="22"/>
                <w:lang w:eastAsia="en-US" w:bidi="en-US"/>
              </w:rPr>
              <w:t>т</w:t>
            </w:r>
            <w:r w:rsidRPr="0068034B">
              <w:rPr>
                <w:rFonts w:eastAsia="Calibri"/>
                <w:b/>
                <w:i/>
                <w:iCs/>
                <w:sz w:val="22"/>
                <w:lang w:eastAsia="en-US" w:bidi="en-US"/>
              </w:rPr>
              <w:t>ность н</w:t>
            </w:r>
            <w:r w:rsidRPr="0068034B">
              <w:rPr>
                <w:rFonts w:eastAsia="Calibri"/>
                <w:b/>
                <w:i/>
                <w:iCs/>
                <w:sz w:val="22"/>
                <w:lang w:eastAsia="en-US" w:bidi="en-US"/>
              </w:rPr>
              <w:t>а</w:t>
            </w:r>
            <w:r w:rsidRPr="0068034B">
              <w:rPr>
                <w:rFonts w:eastAsia="Calibri"/>
                <w:b/>
                <w:i/>
                <w:iCs/>
                <w:sz w:val="22"/>
                <w:lang w:eastAsia="en-US" w:bidi="en-US"/>
              </w:rPr>
              <w:t>селения, чел./км</w:t>
            </w:r>
            <w:proofErr w:type="gramStart"/>
            <w:r w:rsidRPr="0068034B">
              <w:rPr>
                <w:rFonts w:eastAsia="Calibri"/>
                <w:b/>
                <w:i/>
                <w:iCs/>
                <w:sz w:val="22"/>
                <w:vertAlign w:val="superscript"/>
                <w:lang w:eastAsia="en-US" w:bidi="en-US"/>
              </w:rPr>
              <w:t>2</w:t>
            </w:r>
            <w:proofErr w:type="gramEnd"/>
          </w:p>
        </w:tc>
      </w:tr>
      <w:tr w:rsidR="00D72776" w:rsidRPr="0068034B" w:rsidTr="00D72776">
        <w:trPr>
          <w:cantSplit/>
          <w:trHeight w:val="230"/>
        </w:trPr>
        <w:tc>
          <w:tcPr>
            <w:tcW w:w="2580" w:type="dxa"/>
            <w:shd w:val="clear" w:color="auto" w:fill="F2F2F2" w:themeFill="background1" w:themeFillShade="F2"/>
          </w:tcPr>
          <w:p w:rsidR="00D72776" w:rsidRPr="0068034B" w:rsidRDefault="00D72776" w:rsidP="0068034B">
            <w:pPr>
              <w:ind w:firstLine="0"/>
              <w:jc w:val="left"/>
              <w:rPr>
                <w:rFonts w:eastAsia="Calibri"/>
                <w:b/>
                <w:i/>
                <w:iCs/>
                <w:lang w:eastAsia="en-US" w:bidi="en-US"/>
              </w:rPr>
            </w:pPr>
            <w:bookmarkStart w:id="243" w:name="_Hlk489530968"/>
            <w:bookmarkStart w:id="244" w:name="_Hlk466622162"/>
            <w:bookmarkEnd w:id="230"/>
            <w:r w:rsidRPr="0068034B">
              <w:rPr>
                <w:rFonts w:eastAsia="Calibri"/>
                <w:b/>
                <w:i/>
                <w:iCs/>
                <w:sz w:val="22"/>
                <w:lang w:eastAsia="en-US" w:bidi="en-US"/>
              </w:rPr>
              <w:t>Муниципальное образ</w:t>
            </w:r>
            <w:r w:rsidRPr="0068034B">
              <w:rPr>
                <w:rFonts w:eastAsia="Calibri"/>
                <w:b/>
                <w:i/>
                <w:iCs/>
                <w:sz w:val="22"/>
                <w:lang w:eastAsia="en-US" w:bidi="en-US"/>
              </w:rPr>
              <w:t>о</w:t>
            </w:r>
            <w:r w:rsidRPr="0068034B">
              <w:rPr>
                <w:rFonts w:eastAsia="Calibri"/>
                <w:b/>
                <w:i/>
                <w:iCs/>
                <w:sz w:val="22"/>
                <w:lang w:eastAsia="en-US" w:bidi="en-US"/>
              </w:rPr>
              <w:t>вание город Аркадак</w:t>
            </w:r>
          </w:p>
        </w:tc>
        <w:tc>
          <w:tcPr>
            <w:tcW w:w="1134" w:type="dxa"/>
          </w:tcPr>
          <w:p w:rsidR="00D72776" w:rsidRPr="0068034B" w:rsidRDefault="00D72776" w:rsidP="006C4779">
            <w:pPr>
              <w:ind w:firstLine="0"/>
              <w:jc w:val="center"/>
            </w:pPr>
            <w:r w:rsidRPr="0068034B">
              <w:rPr>
                <w:sz w:val="22"/>
              </w:rPr>
              <w:t>городское поселение</w:t>
            </w:r>
          </w:p>
        </w:tc>
        <w:tc>
          <w:tcPr>
            <w:tcW w:w="1417" w:type="dxa"/>
          </w:tcPr>
          <w:p w:rsidR="00D72776" w:rsidRPr="0068034B" w:rsidRDefault="00D72776" w:rsidP="0068034B">
            <w:pPr>
              <w:ind w:firstLine="0"/>
              <w:jc w:val="center"/>
            </w:pPr>
            <w:r w:rsidRPr="0068034B">
              <w:rPr>
                <w:sz w:val="22"/>
              </w:rPr>
              <w:t>город Арк</w:t>
            </w:r>
            <w:r w:rsidRPr="0068034B">
              <w:rPr>
                <w:sz w:val="22"/>
              </w:rPr>
              <w:t>а</w:t>
            </w:r>
            <w:r w:rsidRPr="0068034B">
              <w:rPr>
                <w:sz w:val="22"/>
              </w:rPr>
              <w:t>дак</w:t>
            </w:r>
          </w:p>
        </w:tc>
        <w:tc>
          <w:tcPr>
            <w:tcW w:w="1276" w:type="dxa"/>
          </w:tcPr>
          <w:p w:rsidR="00D72776" w:rsidRPr="0068034B" w:rsidRDefault="00D72776" w:rsidP="0068034B">
            <w:pPr>
              <w:ind w:firstLine="0"/>
              <w:jc w:val="center"/>
            </w:pPr>
            <w:r w:rsidRPr="0068034B">
              <w:rPr>
                <w:sz w:val="22"/>
              </w:rPr>
              <w:t>2</w:t>
            </w:r>
          </w:p>
        </w:tc>
        <w:tc>
          <w:tcPr>
            <w:tcW w:w="1133" w:type="dxa"/>
          </w:tcPr>
          <w:p w:rsidR="00D72776" w:rsidRPr="0068034B" w:rsidRDefault="00D72776" w:rsidP="0068034B">
            <w:pPr>
              <w:ind w:firstLine="0"/>
              <w:jc w:val="center"/>
            </w:pPr>
            <w:r w:rsidRPr="0068034B">
              <w:rPr>
                <w:sz w:val="22"/>
              </w:rPr>
              <w:t>11986</w:t>
            </w:r>
          </w:p>
        </w:tc>
        <w:tc>
          <w:tcPr>
            <w:tcW w:w="709" w:type="dxa"/>
          </w:tcPr>
          <w:p w:rsidR="00D72776" w:rsidRPr="0068034B" w:rsidRDefault="00D72776" w:rsidP="0068034B">
            <w:pPr>
              <w:ind w:firstLine="0"/>
              <w:jc w:val="center"/>
            </w:pPr>
            <w:r w:rsidRPr="0068034B">
              <w:rPr>
                <w:sz w:val="22"/>
              </w:rPr>
              <w:t>16,25</w:t>
            </w:r>
          </w:p>
        </w:tc>
        <w:tc>
          <w:tcPr>
            <w:tcW w:w="1134" w:type="dxa"/>
          </w:tcPr>
          <w:p w:rsidR="00D72776" w:rsidRPr="00D72776" w:rsidRDefault="00D72776" w:rsidP="00D72776">
            <w:pPr>
              <w:ind w:firstLine="0"/>
              <w:jc w:val="center"/>
            </w:pPr>
            <w:r w:rsidRPr="00D72776">
              <w:rPr>
                <w:sz w:val="22"/>
              </w:rPr>
              <w:t>737,6</w:t>
            </w:r>
          </w:p>
        </w:tc>
      </w:tr>
      <w:bookmarkEnd w:id="243"/>
      <w:tr w:rsidR="00D72776" w:rsidRPr="0068034B" w:rsidTr="00D72776">
        <w:trPr>
          <w:cantSplit/>
          <w:trHeight w:val="230"/>
        </w:trPr>
        <w:tc>
          <w:tcPr>
            <w:tcW w:w="2580" w:type="dxa"/>
            <w:shd w:val="clear" w:color="auto" w:fill="F2F2F2" w:themeFill="background1" w:themeFillShade="F2"/>
          </w:tcPr>
          <w:p w:rsidR="00D72776" w:rsidRPr="0068034B" w:rsidRDefault="00D72776" w:rsidP="0068034B">
            <w:pPr>
              <w:ind w:firstLine="0"/>
              <w:jc w:val="left"/>
              <w:rPr>
                <w:rFonts w:eastAsia="Calibri"/>
                <w:b/>
                <w:i/>
                <w:iCs/>
                <w:lang w:eastAsia="en-US" w:bidi="en-US"/>
              </w:rPr>
            </w:pPr>
            <w:r w:rsidRPr="0068034B">
              <w:rPr>
                <w:rFonts w:eastAsia="Calibri"/>
                <w:b/>
                <w:i/>
                <w:iCs/>
                <w:sz w:val="22"/>
                <w:lang w:eastAsia="en-US" w:bidi="en-US"/>
              </w:rPr>
              <w:t>Большежуравское мун</w:t>
            </w:r>
            <w:r w:rsidRPr="0068034B">
              <w:rPr>
                <w:rFonts w:eastAsia="Calibri"/>
                <w:b/>
                <w:i/>
                <w:iCs/>
                <w:sz w:val="22"/>
                <w:lang w:eastAsia="en-US" w:bidi="en-US"/>
              </w:rPr>
              <w:t>и</w:t>
            </w:r>
            <w:r w:rsidRPr="0068034B">
              <w:rPr>
                <w:rFonts w:eastAsia="Calibri"/>
                <w:b/>
                <w:i/>
                <w:iCs/>
                <w:sz w:val="22"/>
                <w:lang w:eastAsia="en-US" w:bidi="en-US"/>
              </w:rPr>
              <w:t>ципальное образование</w:t>
            </w:r>
          </w:p>
        </w:tc>
        <w:tc>
          <w:tcPr>
            <w:tcW w:w="1134" w:type="dxa"/>
          </w:tcPr>
          <w:p w:rsidR="00D72776" w:rsidRPr="0068034B" w:rsidRDefault="00D72776" w:rsidP="006C4779">
            <w:pPr>
              <w:ind w:firstLine="0"/>
              <w:jc w:val="center"/>
            </w:pPr>
            <w:r w:rsidRPr="0068034B">
              <w:rPr>
                <w:sz w:val="22"/>
              </w:rPr>
              <w:t>сельское поселение</w:t>
            </w:r>
          </w:p>
        </w:tc>
        <w:tc>
          <w:tcPr>
            <w:tcW w:w="1417" w:type="dxa"/>
          </w:tcPr>
          <w:p w:rsidR="00D72776" w:rsidRPr="0068034B" w:rsidRDefault="00D72776" w:rsidP="0068034B">
            <w:pPr>
              <w:ind w:firstLine="0"/>
              <w:jc w:val="center"/>
            </w:pPr>
            <w:r w:rsidRPr="0068034B">
              <w:rPr>
                <w:sz w:val="22"/>
              </w:rPr>
              <w:t>село Большая Журавка</w:t>
            </w:r>
          </w:p>
        </w:tc>
        <w:tc>
          <w:tcPr>
            <w:tcW w:w="1276" w:type="dxa"/>
          </w:tcPr>
          <w:p w:rsidR="00D72776" w:rsidRPr="0068034B" w:rsidRDefault="00D72776" w:rsidP="0068034B">
            <w:pPr>
              <w:ind w:firstLine="0"/>
              <w:jc w:val="center"/>
            </w:pPr>
            <w:r w:rsidRPr="0068034B">
              <w:rPr>
                <w:sz w:val="22"/>
              </w:rPr>
              <w:t>9</w:t>
            </w:r>
          </w:p>
        </w:tc>
        <w:tc>
          <w:tcPr>
            <w:tcW w:w="1133" w:type="dxa"/>
          </w:tcPr>
          <w:p w:rsidR="00D72776" w:rsidRPr="0068034B" w:rsidRDefault="00D72776" w:rsidP="0068034B">
            <w:pPr>
              <w:ind w:firstLine="0"/>
              <w:jc w:val="center"/>
            </w:pPr>
            <w:r w:rsidRPr="0068034B">
              <w:rPr>
                <w:sz w:val="22"/>
              </w:rPr>
              <w:t>1245</w:t>
            </w:r>
          </w:p>
        </w:tc>
        <w:tc>
          <w:tcPr>
            <w:tcW w:w="709" w:type="dxa"/>
          </w:tcPr>
          <w:p w:rsidR="00D72776" w:rsidRPr="0068034B" w:rsidRDefault="00D72776" w:rsidP="0068034B">
            <w:pPr>
              <w:ind w:firstLine="0"/>
              <w:jc w:val="center"/>
            </w:pPr>
            <w:r w:rsidRPr="0068034B">
              <w:rPr>
                <w:sz w:val="22"/>
              </w:rPr>
              <w:t>433,60</w:t>
            </w:r>
          </w:p>
        </w:tc>
        <w:tc>
          <w:tcPr>
            <w:tcW w:w="1134" w:type="dxa"/>
          </w:tcPr>
          <w:p w:rsidR="00D72776" w:rsidRPr="00D72776" w:rsidRDefault="00D72776" w:rsidP="00D72776">
            <w:pPr>
              <w:ind w:firstLine="0"/>
              <w:jc w:val="center"/>
            </w:pPr>
            <w:r w:rsidRPr="00D72776">
              <w:rPr>
                <w:sz w:val="22"/>
              </w:rPr>
              <w:t>2,9</w:t>
            </w:r>
          </w:p>
        </w:tc>
      </w:tr>
      <w:tr w:rsidR="00D72776" w:rsidRPr="0068034B" w:rsidTr="00D72776">
        <w:trPr>
          <w:cantSplit/>
          <w:trHeight w:val="230"/>
        </w:trPr>
        <w:tc>
          <w:tcPr>
            <w:tcW w:w="2580" w:type="dxa"/>
            <w:shd w:val="clear" w:color="auto" w:fill="F2F2F2" w:themeFill="background1" w:themeFillShade="F2"/>
          </w:tcPr>
          <w:p w:rsidR="00D72776" w:rsidRPr="0068034B" w:rsidRDefault="00D72776" w:rsidP="00101004">
            <w:pPr>
              <w:ind w:firstLine="0"/>
              <w:jc w:val="left"/>
              <w:rPr>
                <w:rFonts w:eastAsia="Calibri"/>
                <w:b/>
                <w:i/>
                <w:iCs/>
                <w:lang w:eastAsia="en-US" w:bidi="en-US"/>
              </w:rPr>
            </w:pPr>
            <w:bookmarkStart w:id="245" w:name="_Hlk489893795"/>
            <w:bookmarkStart w:id="246" w:name="_Hlk467615101"/>
            <w:r w:rsidRPr="0068034B">
              <w:rPr>
                <w:rFonts w:eastAsia="Calibri"/>
                <w:b/>
                <w:i/>
                <w:iCs/>
                <w:sz w:val="22"/>
                <w:lang w:eastAsia="en-US" w:bidi="en-US"/>
              </w:rPr>
              <w:t>Краснознаменское мун</w:t>
            </w:r>
            <w:r w:rsidRPr="0068034B">
              <w:rPr>
                <w:rFonts w:eastAsia="Calibri"/>
                <w:b/>
                <w:i/>
                <w:iCs/>
                <w:sz w:val="22"/>
                <w:lang w:eastAsia="en-US" w:bidi="en-US"/>
              </w:rPr>
              <w:t>и</w:t>
            </w:r>
            <w:r w:rsidRPr="0068034B">
              <w:rPr>
                <w:rFonts w:eastAsia="Calibri"/>
                <w:b/>
                <w:i/>
                <w:iCs/>
                <w:sz w:val="22"/>
                <w:lang w:eastAsia="en-US" w:bidi="en-US"/>
              </w:rPr>
              <w:t>ципальное образование</w:t>
            </w:r>
          </w:p>
        </w:tc>
        <w:tc>
          <w:tcPr>
            <w:tcW w:w="1134" w:type="dxa"/>
          </w:tcPr>
          <w:p w:rsidR="00D72776" w:rsidRPr="0068034B" w:rsidRDefault="00D72776" w:rsidP="006C4779">
            <w:pPr>
              <w:ind w:firstLine="0"/>
              <w:jc w:val="center"/>
            </w:pPr>
            <w:r w:rsidRPr="0068034B">
              <w:rPr>
                <w:sz w:val="22"/>
              </w:rPr>
              <w:t>сельское поселение</w:t>
            </w:r>
          </w:p>
        </w:tc>
        <w:tc>
          <w:tcPr>
            <w:tcW w:w="1417" w:type="dxa"/>
          </w:tcPr>
          <w:p w:rsidR="00D72776" w:rsidRPr="0068034B" w:rsidRDefault="00D72776" w:rsidP="0068034B">
            <w:pPr>
              <w:ind w:firstLine="0"/>
              <w:jc w:val="center"/>
            </w:pPr>
            <w:r w:rsidRPr="0068034B">
              <w:rPr>
                <w:sz w:val="22"/>
              </w:rPr>
              <w:t>село Красное Знамя</w:t>
            </w:r>
          </w:p>
        </w:tc>
        <w:tc>
          <w:tcPr>
            <w:tcW w:w="1276" w:type="dxa"/>
          </w:tcPr>
          <w:p w:rsidR="00D72776" w:rsidRPr="0068034B" w:rsidRDefault="00D72776" w:rsidP="0068034B">
            <w:pPr>
              <w:ind w:firstLine="0"/>
              <w:jc w:val="center"/>
            </w:pPr>
            <w:r w:rsidRPr="0068034B">
              <w:rPr>
                <w:sz w:val="22"/>
              </w:rPr>
              <w:t>13</w:t>
            </w:r>
          </w:p>
        </w:tc>
        <w:tc>
          <w:tcPr>
            <w:tcW w:w="1133" w:type="dxa"/>
          </w:tcPr>
          <w:p w:rsidR="00D72776" w:rsidRPr="0068034B" w:rsidRDefault="00D72776" w:rsidP="0068034B">
            <w:pPr>
              <w:ind w:firstLine="0"/>
              <w:jc w:val="center"/>
            </w:pPr>
            <w:r w:rsidRPr="0068034B">
              <w:rPr>
                <w:sz w:val="22"/>
              </w:rPr>
              <w:t>1887</w:t>
            </w:r>
          </w:p>
        </w:tc>
        <w:tc>
          <w:tcPr>
            <w:tcW w:w="709" w:type="dxa"/>
          </w:tcPr>
          <w:p w:rsidR="00D72776" w:rsidRPr="0068034B" w:rsidRDefault="00D72776" w:rsidP="0068034B">
            <w:pPr>
              <w:ind w:firstLine="0"/>
              <w:jc w:val="center"/>
            </w:pPr>
            <w:r w:rsidRPr="0068034B">
              <w:rPr>
                <w:sz w:val="22"/>
              </w:rPr>
              <w:t>437,00</w:t>
            </w:r>
          </w:p>
        </w:tc>
        <w:tc>
          <w:tcPr>
            <w:tcW w:w="1134" w:type="dxa"/>
          </w:tcPr>
          <w:p w:rsidR="00D72776" w:rsidRPr="00D72776" w:rsidRDefault="00D72776" w:rsidP="00D72776">
            <w:pPr>
              <w:ind w:firstLine="0"/>
              <w:jc w:val="center"/>
            </w:pPr>
            <w:r w:rsidRPr="00D72776">
              <w:rPr>
                <w:sz w:val="22"/>
              </w:rPr>
              <w:t>4,3</w:t>
            </w:r>
          </w:p>
        </w:tc>
      </w:tr>
      <w:bookmarkEnd w:id="245"/>
      <w:tr w:rsidR="00D72776" w:rsidRPr="0068034B" w:rsidTr="00D72776">
        <w:trPr>
          <w:cantSplit/>
          <w:trHeight w:val="230"/>
        </w:trPr>
        <w:tc>
          <w:tcPr>
            <w:tcW w:w="2580" w:type="dxa"/>
            <w:shd w:val="clear" w:color="auto" w:fill="F2F2F2" w:themeFill="background1" w:themeFillShade="F2"/>
          </w:tcPr>
          <w:p w:rsidR="00D72776" w:rsidRPr="0068034B" w:rsidRDefault="00D72776" w:rsidP="00101004">
            <w:pPr>
              <w:ind w:firstLine="0"/>
              <w:jc w:val="left"/>
              <w:rPr>
                <w:rFonts w:eastAsia="Calibri"/>
                <w:b/>
                <w:i/>
                <w:iCs/>
                <w:lang w:eastAsia="en-US" w:bidi="en-US"/>
              </w:rPr>
            </w:pPr>
            <w:r w:rsidRPr="0068034B">
              <w:rPr>
                <w:rFonts w:eastAsia="Calibri"/>
                <w:b/>
                <w:i/>
                <w:iCs/>
                <w:sz w:val="22"/>
                <w:lang w:eastAsia="en-US" w:bidi="en-US"/>
              </w:rPr>
              <w:t>Львовское муниципал</w:t>
            </w:r>
            <w:r w:rsidRPr="0068034B">
              <w:rPr>
                <w:rFonts w:eastAsia="Calibri"/>
                <w:b/>
                <w:i/>
                <w:iCs/>
                <w:sz w:val="22"/>
                <w:lang w:eastAsia="en-US" w:bidi="en-US"/>
              </w:rPr>
              <w:t>ь</w:t>
            </w:r>
            <w:r w:rsidRPr="0068034B">
              <w:rPr>
                <w:rFonts w:eastAsia="Calibri"/>
                <w:b/>
                <w:i/>
                <w:iCs/>
                <w:sz w:val="22"/>
                <w:lang w:eastAsia="en-US" w:bidi="en-US"/>
              </w:rPr>
              <w:t>ное образование</w:t>
            </w:r>
          </w:p>
        </w:tc>
        <w:tc>
          <w:tcPr>
            <w:tcW w:w="1134" w:type="dxa"/>
          </w:tcPr>
          <w:p w:rsidR="00D72776" w:rsidRPr="0068034B" w:rsidRDefault="00D72776" w:rsidP="006C4779">
            <w:pPr>
              <w:ind w:firstLine="0"/>
              <w:jc w:val="center"/>
            </w:pPr>
            <w:r w:rsidRPr="0068034B">
              <w:rPr>
                <w:sz w:val="22"/>
              </w:rPr>
              <w:t>сельское поселение</w:t>
            </w:r>
          </w:p>
        </w:tc>
        <w:tc>
          <w:tcPr>
            <w:tcW w:w="1417" w:type="dxa"/>
          </w:tcPr>
          <w:p w:rsidR="00D72776" w:rsidRPr="0068034B" w:rsidRDefault="00D72776" w:rsidP="0068034B">
            <w:pPr>
              <w:ind w:firstLine="0"/>
              <w:jc w:val="center"/>
            </w:pPr>
            <w:r w:rsidRPr="0068034B">
              <w:rPr>
                <w:sz w:val="22"/>
              </w:rPr>
              <w:t>село Львовка</w:t>
            </w:r>
          </w:p>
        </w:tc>
        <w:tc>
          <w:tcPr>
            <w:tcW w:w="1276" w:type="dxa"/>
          </w:tcPr>
          <w:p w:rsidR="00D72776" w:rsidRPr="0068034B" w:rsidRDefault="00D72776" w:rsidP="0068034B">
            <w:pPr>
              <w:ind w:firstLine="0"/>
              <w:jc w:val="center"/>
            </w:pPr>
            <w:r w:rsidRPr="0068034B">
              <w:rPr>
                <w:sz w:val="22"/>
              </w:rPr>
              <w:t>12</w:t>
            </w:r>
          </w:p>
        </w:tc>
        <w:tc>
          <w:tcPr>
            <w:tcW w:w="1133" w:type="dxa"/>
          </w:tcPr>
          <w:p w:rsidR="00D72776" w:rsidRPr="0068034B" w:rsidRDefault="00D72776" w:rsidP="0068034B">
            <w:pPr>
              <w:ind w:firstLine="0"/>
              <w:jc w:val="center"/>
            </w:pPr>
            <w:r w:rsidRPr="0068034B">
              <w:rPr>
                <w:sz w:val="22"/>
              </w:rPr>
              <w:t>1374</w:t>
            </w:r>
          </w:p>
        </w:tc>
        <w:tc>
          <w:tcPr>
            <w:tcW w:w="709" w:type="dxa"/>
          </w:tcPr>
          <w:p w:rsidR="00D72776" w:rsidRPr="0068034B" w:rsidRDefault="00D72776" w:rsidP="0068034B">
            <w:pPr>
              <w:ind w:firstLine="0"/>
              <w:jc w:val="center"/>
            </w:pPr>
            <w:r w:rsidRPr="0068034B">
              <w:rPr>
                <w:sz w:val="22"/>
              </w:rPr>
              <w:t>447,07</w:t>
            </w:r>
          </w:p>
        </w:tc>
        <w:tc>
          <w:tcPr>
            <w:tcW w:w="1134" w:type="dxa"/>
          </w:tcPr>
          <w:p w:rsidR="00D72776" w:rsidRPr="00D72776" w:rsidRDefault="00D72776" w:rsidP="00D72776">
            <w:pPr>
              <w:ind w:firstLine="0"/>
              <w:jc w:val="center"/>
            </w:pPr>
            <w:r w:rsidRPr="00D72776">
              <w:rPr>
                <w:sz w:val="22"/>
              </w:rPr>
              <w:t>3,1</w:t>
            </w:r>
          </w:p>
        </w:tc>
      </w:tr>
      <w:tr w:rsidR="00D72776" w:rsidRPr="0068034B" w:rsidTr="00D72776">
        <w:trPr>
          <w:cantSplit/>
          <w:trHeight w:val="230"/>
        </w:trPr>
        <w:tc>
          <w:tcPr>
            <w:tcW w:w="2580" w:type="dxa"/>
            <w:shd w:val="clear" w:color="auto" w:fill="F2F2F2" w:themeFill="background1" w:themeFillShade="F2"/>
          </w:tcPr>
          <w:p w:rsidR="00D72776" w:rsidRPr="0068034B" w:rsidRDefault="00D72776" w:rsidP="00101004">
            <w:pPr>
              <w:ind w:firstLine="0"/>
              <w:jc w:val="left"/>
              <w:rPr>
                <w:rFonts w:eastAsia="Calibri"/>
                <w:b/>
                <w:i/>
                <w:iCs/>
                <w:lang w:eastAsia="en-US" w:bidi="en-US"/>
              </w:rPr>
            </w:pPr>
            <w:r w:rsidRPr="0068034B">
              <w:rPr>
                <w:rFonts w:eastAsia="Calibri"/>
                <w:b/>
                <w:i/>
                <w:iCs/>
                <w:sz w:val="22"/>
                <w:lang w:eastAsia="en-US" w:bidi="en-US"/>
              </w:rPr>
              <w:t>Малиновское муниц</w:t>
            </w:r>
            <w:r w:rsidRPr="0068034B">
              <w:rPr>
                <w:rFonts w:eastAsia="Calibri"/>
                <w:b/>
                <w:i/>
                <w:iCs/>
                <w:sz w:val="22"/>
                <w:lang w:eastAsia="en-US" w:bidi="en-US"/>
              </w:rPr>
              <w:t>и</w:t>
            </w:r>
            <w:r w:rsidRPr="0068034B">
              <w:rPr>
                <w:rFonts w:eastAsia="Calibri"/>
                <w:b/>
                <w:i/>
                <w:iCs/>
                <w:sz w:val="22"/>
                <w:lang w:eastAsia="en-US" w:bidi="en-US"/>
              </w:rPr>
              <w:t>пальное образование</w:t>
            </w:r>
          </w:p>
        </w:tc>
        <w:tc>
          <w:tcPr>
            <w:tcW w:w="1134" w:type="dxa"/>
          </w:tcPr>
          <w:p w:rsidR="00D72776" w:rsidRPr="0068034B" w:rsidRDefault="00D72776" w:rsidP="006C4779">
            <w:pPr>
              <w:ind w:firstLine="0"/>
              <w:jc w:val="center"/>
            </w:pPr>
            <w:r w:rsidRPr="0068034B">
              <w:rPr>
                <w:sz w:val="22"/>
              </w:rPr>
              <w:t>сельское поселение</w:t>
            </w:r>
          </w:p>
        </w:tc>
        <w:tc>
          <w:tcPr>
            <w:tcW w:w="1417" w:type="dxa"/>
          </w:tcPr>
          <w:p w:rsidR="00D72776" w:rsidRPr="0068034B" w:rsidRDefault="00D72776" w:rsidP="0068034B">
            <w:pPr>
              <w:ind w:firstLine="0"/>
              <w:jc w:val="center"/>
            </w:pPr>
            <w:r w:rsidRPr="0068034B">
              <w:rPr>
                <w:sz w:val="22"/>
              </w:rPr>
              <w:t>село Мал</w:t>
            </w:r>
            <w:r w:rsidRPr="0068034B">
              <w:rPr>
                <w:sz w:val="22"/>
              </w:rPr>
              <w:t>и</w:t>
            </w:r>
            <w:r w:rsidRPr="0068034B">
              <w:rPr>
                <w:sz w:val="22"/>
              </w:rPr>
              <w:t>новка</w:t>
            </w:r>
          </w:p>
        </w:tc>
        <w:tc>
          <w:tcPr>
            <w:tcW w:w="1276" w:type="dxa"/>
          </w:tcPr>
          <w:p w:rsidR="00D72776" w:rsidRPr="0068034B" w:rsidRDefault="00D72776" w:rsidP="0068034B">
            <w:pPr>
              <w:ind w:firstLine="0"/>
              <w:jc w:val="center"/>
            </w:pPr>
            <w:r w:rsidRPr="0068034B">
              <w:rPr>
                <w:sz w:val="22"/>
              </w:rPr>
              <w:t>3</w:t>
            </w:r>
          </w:p>
        </w:tc>
        <w:tc>
          <w:tcPr>
            <w:tcW w:w="1133" w:type="dxa"/>
          </w:tcPr>
          <w:p w:rsidR="00D72776" w:rsidRPr="0068034B" w:rsidRDefault="00D72776" w:rsidP="0068034B">
            <w:pPr>
              <w:ind w:firstLine="0"/>
              <w:jc w:val="center"/>
            </w:pPr>
            <w:r w:rsidRPr="0068034B">
              <w:rPr>
                <w:sz w:val="22"/>
              </w:rPr>
              <w:t>1861</w:t>
            </w:r>
          </w:p>
        </w:tc>
        <w:tc>
          <w:tcPr>
            <w:tcW w:w="709" w:type="dxa"/>
          </w:tcPr>
          <w:p w:rsidR="00D72776" w:rsidRPr="0068034B" w:rsidRDefault="00D72776" w:rsidP="0068034B">
            <w:pPr>
              <w:ind w:firstLine="0"/>
              <w:jc w:val="center"/>
            </w:pPr>
            <w:r w:rsidRPr="0068034B">
              <w:rPr>
                <w:sz w:val="22"/>
              </w:rPr>
              <w:t>220,51</w:t>
            </w:r>
          </w:p>
        </w:tc>
        <w:tc>
          <w:tcPr>
            <w:tcW w:w="1134" w:type="dxa"/>
          </w:tcPr>
          <w:p w:rsidR="00D72776" w:rsidRPr="00D72776" w:rsidRDefault="00D72776" w:rsidP="00D72776">
            <w:pPr>
              <w:ind w:firstLine="0"/>
              <w:jc w:val="center"/>
            </w:pPr>
            <w:r w:rsidRPr="00D72776">
              <w:rPr>
                <w:sz w:val="22"/>
              </w:rPr>
              <w:t>8,4</w:t>
            </w:r>
          </w:p>
        </w:tc>
      </w:tr>
      <w:tr w:rsidR="00D72776" w:rsidRPr="0068034B" w:rsidTr="00D72776">
        <w:trPr>
          <w:cantSplit/>
          <w:trHeight w:val="230"/>
        </w:trPr>
        <w:tc>
          <w:tcPr>
            <w:tcW w:w="2580" w:type="dxa"/>
            <w:shd w:val="clear" w:color="auto" w:fill="F2F2F2" w:themeFill="background1" w:themeFillShade="F2"/>
          </w:tcPr>
          <w:p w:rsidR="00D72776" w:rsidRPr="0068034B" w:rsidRDefault="00D72776" w:rsidP="00101004">
            <w:pPr>
              <w:ind w:firstLine="0"/>
              <w:jc w:val="left"/>
              <w:rPr>
                <w:rFonts w:eastAsia="Calibri"/>
                <w:b/>
                <w:i/>
                <w:iCs/>
                <w:lang w:eastAsia="en-US" w:bidi="en-US"/>
              </w:rPr>
            </w:pPr>
            <w:r w:rsidRPr="0068034B">
              <w:rPr>
                <w:rFonts w:eastAsia="Calibri"/>
                <w:b/>
                <w:i/>
                <w:iCs/>
                <w:sz w:val="22"/>
                <w:lang w:eastAsia="en-US" w:bidi="en-US"/>
              </w:rPr>
              <w:t>Росташовское муниц</w:t>
            </w:r>
            <w:r w:rsidRPr="0068034B">
              <w:rPr>
                <w:rFonts w:eastAsia="Calibri"/>
                <w:b/>
                <w:i/>
                <w:iCs/>
                <w:sz w:val="22"/>
                <w:lang w:eastAsia="en-US" w:bidi="en-US"/>
              </w:rPr>
              <w:t>и</w:t>
            </w:r>
            <w:r w:rsidRPr="0068034B">
              <w:rPr>
                <w:rFonts w:eastAsia="Calibri"/>
                <w:b/>
                <w:i/>
                <w:iCs/>
                <w:sz w:val="22"/>
                <w:lang w:eastAsia="en-US" w:bidi="en-US"/>
              </w:rPr>
              <w:t>пальное образование</w:t>
            </w:r>
          </w:p>
        </w:tc>
        <w:tc>
          <w:tcPr>
            <w:tcW w:w="1134" w:type="dxa"/>
          </w:tcPr>
          <w:p w:rsidR="00D72776" w:rsidRPr="0068034B" w:rsidRDefault="00D72776" w:rsidP="006C4779">
            <w:pPr>
              <w:ind w:firstLine="0"/>
              <w:jc w:val="center"/>
            </w:pPr>
            <w:r w:rsidRPr="0068034B">
              <w:rPr>
                <w:sz w:val="22"/>
              </w:rPr>
              <w:t>сельское поселение</w:t>
            </w:r>
          </w:p>
        </w:tc>
        <w:tc>
          <w:tcPr>
            <w:tcW w:w="1417" w:type="dxa"/>
          </w:tcPr>
          <w:p w:rsidR="00D72776" w:rsidRPr="0068034B" w:rsidRDefault="00D72776" w:rsidP="0068034B">
            <w:pPr>
              <w:ind w:firstLine="0"/>
              <w:jc w:val="center"/>
            </w:pPr>
            <w:r w:rsidRPr="0068034B">
              <w:rPr>
                <w:sz w:val="22"/>
              </w:rPr>
              <w:t>село Росташи</w:t>
            </w:r>
          </w:p>
        </w:tc>
        <w:tc>
          <w:tcPr>
            <w:tcW w:w="1276" w:type="dxa"/>
          </w:tcPr>
          <w:p w:rsidR="00D72776" w:rsidRPr="0068034B" w:rsidRDefault="00D72776" w:rsidP="0068034B">
            <w:pPr>
              <w:ind w:firstLine="0"/>
              <w:jc w:val="center"/>
            </w:pPr>
            <w:r w:rsidRPr="0068034B">
              <w:rPr>
                <w:sz w:val="22"/>
              </w:rPr>
              <w:t>10</w:t>
            </w:r>
          </w:p>
        </w:tc>
        <w:tc>
          <w:tcPr>
            <w:tcW w:w="1133" w:type="dxa"/>
          </w:tcPr>
          <w:p w:rsidR="00D72776" w:rsidRPr="0068034B" w:rsidRDefault="00D72776" w:rsidP="0068034B">
            <w:pPr>
              <w:ind w:firstLine="0"/>
              <w:jc w:val="center"/>
            </w:pPr>
            <w:r w:rsidRPr="0068034B">
              <w:rPr>
                <w:sz w:val="22"/>
              </w:rPr>
              <w:t>2302</w:t>
            </w:r>
          </w:p>
        </w:tc>
        <w:tc>
          <w:tcPr>
            <w:tcW w:w="709" w:type="dxa"/>
          </w:tcPr>
          <w:p w:rsidR="00D72776" w:rsidRPr="0068034B" w:rsidRDefault="00D72776" w:rsidP="0068034B">
            <w:pPr>
              <w:ind w:firstLine="0"/>
              <w:jc w:val="center"/>
            </w:pPr>
            <w:r w:rsidRPr="0068034B">
              <w:rPr>
                <w:sz w:val="22"/>
              </w:rPr>
              <w:t>464,60</w:t>
            </w:r>
          </w:p>
        </w:tc>
        <w:tc>
          <w:tcPr>
            <w:tcW w:w="1134" w:type="dxa"/>
          </w:tcPr>
          <w:p w:rsidR="00D72776" w:rsidRPr="00D72776" w:rsidRDefault="00D72776" w:rsidP="00D72776">
            <w:pPr>
              <w:ind w:firstLine="0"/>
              <w:jc w:val="center"/>
            </w:pPr>
            <w:r w:rsidRPr="00D72776">
              <w:rPr>
                <w:sz w:val="22"/>
              </w:rPr>
              <w:t>5,0</w:t>
            </w:r>
          </w:p>
        </w:tc>
      </w:tr>
      <w:tr w:rsidR="00D72776" w:rsidRPr="0068034B" w:rsidTr="00D72776">
        <w:trPr>
          <w:cantSplit/>
          <w:trHeight w:val="230"/>
        </w:trPr>
        <w:tc>
          <w:tcPr>
            <w:tcW w:w="2580" w:type="dxa"/>
            <w:shd w:val="clear" w:color="auto" w:fill="F2F2F2" w:themeFill="background1" w:themeFillShade="F2"/>
          </w:tcPr>
          <w:p w:rsidR="00D72776" w:rsidRPr="0068034B" w:rsidRDefault="00D72776" w:rsidP="00101004">
            <w:pPr>
              <w:ind w:firstLine="0"/>
              <w:jc w:val="left"/>
              <w:rPr>
                <w:rFonts w:eastAsia="Calibri"/>
                <w:b/>
                <w:i/>
                <w:iCs/>
                <w:lang w:eastAsia="en-US" w:bidi="en-US"/>
              </w:rPr>
            </w:pPr>
            <w:r w:rsidRPr="0068034B">
              <w:rPr>
                <w:rFonts w:eastAsia="Calibri"/>
                <w:b/>
                <w:i/>
                <w:iCs/>
                <w:sz w:val="22"/>
                <w:lang w:eastAsia="en-US" w:bidi="en-US"/>
              </w:rPr>
              <w:t>Семеновское муниц</w:t>
            </w:r>
            <w:r w:rsidRPr="0068034B">
              <w:rPr>
                <w:rFonts w:eastAsia="Calibri"/>
                <w:b/>
                <w:i/>
                <w:iCs/>
                <w:sz w:val="22"/>
                <w:lang w:eastAsia="en-US" w:bidi="en-US"/>
              </w:rPr>
              <w:t>и</w:t>
            </w:r>
            <w:r w:rsidRPr="0068034B">
              <w:rPr>
                <w:rFonts w:eastAsia="Calibri"/>
                <w:b/>
                <w:i/>
                <w:iCs/>
                <w:sz w:val="22"/>
                <w:lang w:eastAsia="en-US" w:bidi="en-US"/>
              </w:rPr>
              <w:t>пальное образование</w:t>
            </w:r>
          </w:p>
        </w:tc>
        <w:tc>
          <w:tcPr>
            <w:tcW w:w="1134" w:type="dxa"/>
          </w:tcPr>
          <w:p w:rsidR="00D72776" w:rsidRPr="0068034B" w:rsidRDefault="00D72776" w:rsidP="006C4779">
            <w:pPr>
              <w:ind w:firstLine="0"/>
              <w:jc w:val="center"/>
            </w:pPr>
            <w:r w:rsidRPr="0068034B">
              <w:rPr>
                <w:sz w:val="22"/>
              </w:rPr>
              <w:t>сельское поселение</w:t>
            </w:r>
          </w:p>
        </w:tc>
        <w:tc>
          <w:tcPr>
            <w:tcW w:w="1417" w:type="dxa"/>
          </w:tcPr>
          <w:p w:rsidR="00D72776" w:rsidRPr="0068034B" w:rsidRDefault="00D72776" w:rsidP="0068034B">
            <w:pPr>
              <w:ind w:firstLine="0"/>
              <w:jc w:val="center"/>
            </w:pPr>
            <w:r w:rsidRPr="0068034B">
              <w:rPr>
                <w:sz w:val="22"/>
              </w:rPr>
              <w:t>село Сем</w:t>
            </w:r>
            <w:r w:rsidRPr="0068034B">
              <w:rPr>
                <w:sz w:val="22"/>
              </w:rPr>
              <w:t>ё</w:t>
            </w:r>
            <w:r w:rsidRPr="0068034B">
              <w:rPr>
                <w:sz w:val="22"/>
              </w:rPr>
              <w:t>новка</w:t>
            </w:r>
          </w:p>
        </w:tc>
        <w:tc>
          <w:tcPr>
            <w:tcW w:w="1276" w:type="dxa"/>
          </w:tcPr>
          <w:p w:rsidR="00D72776" w:rsidRPr="0068034B" w:rsidRDefault="00D72776" w:rsidP="0068034B">
            <w:pPr>
              <w:ind w:firstLine="0"/>
              <w:jc w:val="center"/>
            </w:pPr>
            <w:r w:rsidRPr="0068034B">
              <w:rPr>
                <w:sz w:val="22"/>
              </w:rPr>
              <w:t>9</w:t>
            </w:r>
          </w:p>
        </w:tc>
        <w:tc>
          <w:tcPr>
            <w:tcW w:w="1133" w:type="dxa"/>
          </w:tcPr>
          <w:p w:rsidR="00D72776" w:rsidRPr="0068034B" w:rsidRDefault="00D72776" w:rsidP="0068034B">
            <w:pPr>
              <w:ind w:firstLine="0"/>
              <w:jc w:val="center"/>
            </w:pPr>
            <w:r w:rsidRPr="0068034B">
              <w:rPr>
                <w:sz w:val="22"/>
              </w:rPr>
              <w:t>1917</w:t>
            </w:r>
          </w:p>
        </w:tc>
        <w:tc>
          <w:tcPr>
            <w:tcW w:w="709" w:type="dxa"/>
          </w:tcPr>
          <w:p w:rsidR="00D72776" w:rsidRPr="0068034B" w:rsidRDefault="00D72776" w:rsidP="0068034B">
            <w:pPr>
              <w:ind w:firstLine="0"/>
              <w:jc w:val="center"/>
            </w:pPr>
            <w:r w:rsidRPr="0068034B">
              <w:rPr>
                <w:sz w:val="22"/>
              </w:rPr>
              <w:t>218,00</w:t>
            </w:r>
          </w:p>
        </w:tc>
        <w:tc>
          <w:tcPr>
            <w:tcW w:w="1134" w:type="dxa"/>
          </w:tcPr>
          <w:p w:rsidR="00D72776" w:rsidRPr="00D72776" w:rsidRDefault="00D72776" w:rsidP="00D72776">
            <w:pPr>
              <w:ind w:firstLine="0"/>
              <w:jc w:val="center"/>
            </w:pPr>
            <w:r w:rsidRPr="00D72776">
              <w:rPr>
                <w:sz w:val="22"/>
              </w:rPr>
              <w:t>8,8</w:t>
            </w:r>
          </w:p>
        </w:tc>
      </w:tr>
      <w:tr w:rsidR="00D72776" w:rsidRPr="0068034B" w:rsidTr="00D72776">
        <w:trPr>
          <w:cantSplit/>
          <w:trHeight w:val="230"/>
        </w:trPr>
        <w:tc>
          <w:tcPr>
            <w:tcW w:w="2580" w:type="dxa"/>
            <w:shd w:val="clear" w:color="auto" w:fill="D9D9D9" w:themeFill="background1" w:themeFillShade="D9"/>
          </w:tcPr>
          <w:p w:rsidR="00D72776" w:rsidRPr="0068034B" w:rsidRDefault="00D72776" w:rsidP="006C4779">
            <w:pPr>
              <w:ind w:firstLine="0"/>
              <w:jc w:val="left"/>
              <w:rPr>
                <w:rFonts w:eastAsia="Calibri"/>
                <w:b/>
                <w:i/>
                <w:iCs/>
                <w:lang w:eastAsia="en-US" w:bidi="en-US"/>
              </w:rPr>
            </w:pPr>
            <w:r w:rsidRPr="0068034B">
              <w:rPr>
                <w:rFonts w:eastAsia="Calibri"/>
                <w:b/>
                <w:i/>
                <w:iCs/>
                <w:sz w:val="22"/>
                <w:lang w:eastAsia="en-US" w:bidi="en-US"/>
              </w:rPr>
              <w:t>Всего (Аркадакский м</w:t>
            </w:r>
            <w:r w:rsidRPr="0068034B">
              <w:rPr>
                <w:rFonts w:eastAsia="Calibri"/>
                <w:b/>
                <w:i/>
                <w:iCs/>
                <w:sz w:val="22"/>
                <w:lang w:eastAsia="en-US" w:bidi="en-US"/>
              </w:rPr>
              <w:t>у</w:t>
            </w:r>
            <w:r w:rsidRPr="0068034B">
              <w:rPr>
                <w:rFonts w:eastAsia="Calibri"/>
                <w:b/>
                <w:i/>
                <w:iCs/>
                <w:sz w:val="22"/>
                <w:lang w:eastAsia="en-US" w:bidi="en-US"/>
              </w:rPr>
              <w:t>ниципальный район)</w:t>
            </w:r>
          </w:p>
        </w:tc>
        <w:tc>
          <w:tcPr>
            <w:tcW w:w="1134" w:type="dxa"/>
            <w:shd w:val="clear" w:color="auto" w:fill="D9D9D9" w:themeFill="background1" w:themeFillShade="D9"/>
          </w:tcPr>
          <w:p w:rsidR="00D72776" w:rsidRPr="0068034B" w:rsidRDefault="00D72776" w:rsidP="006C4779">
            <w:pPr>
              <w:ind w:firstLine="0"/>
              <w:jc w:val="center"/>
              <w:rPr>
                <w:b/>
                <w:i/>
              </w:rPr>
            </w:pPr>
            <w:r w:rsidRPr="0068034B">
              <w:rPr>
                <w:b/>
                <w:i/>
                <w:sz w:val="22"/>
              </w:rPr>
              <w:t>муниц</w:t>
            </w:r>
            <w:r w:rsidRPr="0068034B">
              <w:rPr>
                <w:b/>
                <w:i/>
                <w:sz w:val="22"/>
              </w:rPr>
              <w:t>и</w:t>
            </w:r>
            <w:r w:rsidRPr="0068034B">
              <w:rPr>
                <w:b/>
                <w:i/>
                <w:sz w:val="22"/>
              </w:rPr>
              <w:t>пальный район</w:t>
            </w:r>
          </w:p>
        </w:tc>
        <w:tc>
          <w:tcPr>
            <w:tcW w:w="1417" w:type="dxa"/>
            <w:shd w:val="clear" w:color="auto" w:fill="D9D9D9" w:themeFill="background1" w:themeFillShade="D9"/>
          </w:tcPr>
          <w:p w:rsidR="00D72776" w:rsidRPr="0068034B" w:rsidRDefault="00D72776" w:rsidP="0068034B">
            <w:pPr>
              <w:ind w:firstLine="0"/>
              <w:jc w:val="center"/>
              <w:rPr>
                <w:b/>
                <w:i/>
              </w:rPr>
            </w:pPr>
            <w:r w:rsidRPr="00D72776">
              <w:rPr>
                <w:b/>
                <w:i/>
                <w:sz w:val="22"/>
              </w:rPr>
              <w:t>город Арк</w:t>
            </w:r>
            <w:r w:rsidRPr="00D72776">
              <w:rPr>
                <w:b/>
                <w:i/>
                <w:sz w:val="22"/>
              </w:rPr>
              <w:t>а</w:t>
            </w:r>
            <w:r w:rsidRPr="00D72776">
              <w:rPr>
                <w:b/>
                <w:i/>
                <w:sz w:val="22"/>
              </w:rPr>
              <w:t>дак</w:t>
            </w:r>
          </w:p>
        </w:tc>
        <w:tc>
          <w:tcPr>
            <w:tcW w:w="1276" w:type="dxa"/>
            <w:shd w:val="clear" w:color="auto" w:fill="D9D9D9" w:themeFill="background1" w:themeFillShade="D9"/>
          </w:tcPr>
          <w:p w:rsidR="00D72776" w:rsidRPr="00D72776" w:rsidRDefault="00D72776" w:rsidP="00D72776">
            <w:pPr>
              <w:ind w:firstLine="0"/>
              <w:jc w:val="center"/>
              <w:rPr>
                <w:b/>
                <w:i/>
              </w:rPr>
            </w:pPr>
            <w:r w:rsidRPr="00D72776">
              <w:rPr>
                <w:b/>
                <w:i/>
                <w:sz w:val="22"/>
              </w:rPr>
              <w:t>58</w:t>
            </w:r>
          </w:p>
        </w:tc>
        <w:tc>
          <w:tcPr>
            <w:tcW w:w="1133" w:type="dxa"/>
            <w:shd w:val="clear" w:color="auto" w:fill="D9D9D9" w:themeFill="background1" w:themeFillShade="D9"/>
          </w:tcPr>
          <w:p w:rsidR="00D72776" w:rsidRPr="00D72776" w:rsidRDefault="00D72776" w:rsidP="00D72776">
            <w:pPr>
              <w:ind w:firstLine="0"/>
              <w:jc w:val="center"/>
              <w:rPr>
                <w:b/>
                <w:i/>
              </w:rPr>
            </w:pPr>
            <w:r w:rsidRPr="00D72776">
              <w:rPr>
                <w:b/>
                <w:i/>
                <w:sz w:val="22"/>
              </w:rPr>
              <w:t>22572</w:t>
            </w:r>
          </w:p>
        </w:tc>
        <w:tc>
          <w:tcPr>
            <w:tcW w:w="709" w:type="dxa"/>
            <w:shd w:val="clear" w:color="auto" w:fill="D9D9D9" w:themeFill="background1" w:themeFillShade="D9"/>
          </w:tcPr>
          <w:p w:rsidR="00D72776" w:rsidRPr="00D72776" w:rsidRDefault="00D72776" w:rsidP="00D72776">
            <w:pPr>
              <w:ind w:firstLine="0"/>
              <w:jc w:val="center"/>
              <w:rPr>
                <w:b/>
                <w:i/>
              </w:rPr>
            </w:pPr>
            <w:r w:rsidRPr="00D72776">
              <w:rPr>
                <w:b/>
                <w:i/>
                <w:sz w:val="22"/>
              </w:rPr>
              <w:t>2237,0</w:t>
            </w:r>
          </w:p>
        </w:tc>
        <w:tc>
          <w:tcPr>
            <w:tcW w:w="1134" w:type="dxa"/>
            <w:shd w:val="clear" w:color="auto" w:fill="D9D9D9" w:themeFill="background1" w:themeFillShade="D9"/>
          </w:tcPr>
          <w:p w:rsidR="00D72776" w:rsidRPr="00D72776" w:rsidRDefault="00D72776" w:rsidP="00D72776">
            <w:pPr>
              <w:ind w:firstLine="0"/>
              <w:jc w:val="center"/>
              <w:rPr>
                <w:b/>
                <w:i/>
              </w:rPr>
            </w:pPr>
            <w:r w:rsidRPr="00D72776">
              <w:rPr>
                <w:b/>
                <w:i/>
                <w:sz w:val="22"/>
              </w:rPr>
              <w:t>770,1</w:t>
            </w:r>
          </w:p>
        </w:tc>
      </w:tr>
    </w:tbl>
    <w:p w:rsidR="0093086C" w:rsidRDefault="0093086C" w:rsidP="00E10994">
      <w:pPr>
        <w:pStyle w:val="3"/>
        <w:numPr>
          <w:ilvl w:val="2"/>
          <w:numId w:val="13"/>
        </w:numPr>
        <w:ind w:left="0" w:firstLine="0"/>
      </w:pPr>
      <w:bookmarkStart w:id="247" w:name="_Toc479953573"/>
      <w:bookmarkStart w:id="248" w:name="_Toc506654377"/>
      <w:bookmarkStart w:id="249" w:name="OLE_LINK303"/>
      <w:bookmarkStart w:id="250" w:name="OLE_LINK304"/>
      <w:bookmarkStart w:id="251" w:name="OLE_LINK305"/>
      <w:bookmarkEnd w:id="228"/>
      <w:bookmarkEnd w:id="229"/>
      <w:bookmarkEnd w:id="231"/>
      <w:bookmarkEnd w:id="232"/>
      <w:bookmarkEnd w:id="233"/>
      <w:bookmarkEnd w:id="234"/>
      <w:bookmarkEnd w:id="235"/>
      <w:bookmarkEnd w:id="236"/>
      <w:bookmarkEnd w:id="237"/>
      <w:bookmarkEnd w:id="238"/>
      <w:bookmarkEnd w:id="239"/>
      <w:bookmarkEnd w:id="240"/>
      <w:bookmarkEnd w:id="241"/>
      <w:bookmarkEnd w:id="242"/>
      <w:bookmarkEnd w:id="244"/>
      <w:bookmarkEnd w:id="246"/>
      <w:r w:rsidRPr="003A29A5">
        <w:lastRenderedPageBreak/>
        <w:t xml:space="preserve">Анализ </w:t>
      </w:r>
      <w:r w:rsidRPr="00C52E93">
        <w:t xml:space="preserve">природно-климатических условий развития </w:t>
      </w:r>
      <w:r w:rsidR="0084077F">
        <w:t>Аркадакск</w:t>
      </w:r>
      <w:r w:rsidR="00E0044F">
        <w:t>ого муниципального района</w:t>
      </w:r>
      <w:bookmarkEnd w:id="247"/>
      <w:bookmarkEnd w:id="248"/>
    </w:p>
    <w:p w:rsidR="000B251C" w:rsidRDefault="000B251C" w:rsidP="000B251C">
      <w:pPr>
        <w:rPr>
          <w:szCs w:val="24"/>
        </w:rPr>
      </w:pPr>
      <w:r>
        <w:rPr>
          <w:szCs w:val="24"/>
        </w:rPr>
        <w:t>Аркадакский район</w:t>
      </w:r>
      <w:r w:rsidRPr="009B7401">
        <w:rPr>
          <w:szCs w:val="24"/>
        </w:rPr>
        <w:t xml:space="preserve"> расположен в центральной части Русской равнины, в северной части Среднерусской возвышенности.</w:t>
      </w:r>
    </w:p>
    <w:p w:rsidR="000B251C" w:rsidRPr="006D432B" w:rsidRDefault="000B251C" w:rsidP="000B251C">
      <w:pPr>
        <w:rPr>
          <w:szCs w:val="24"/>
        </w:rPr>
      </w:pPr>
      <w:r w:rsidRPr="006D432B">
        <w:rPr>
          <w:szCs w:val="24"/>
        </w:rPr>
        <w:t>Климат района умеренно-континентальный. Средняя многолетняя температура воздуха +4,4</w:t>
      </w:r>
      <w:bookmarkStart w:id="252" w:name="OLE_LINK134"/>
      <w:bookmarkStart w:id="253" w:name="OLE_LINK135"/>
      <w:bookmarkStart w:id="254" w:name="OLE_LINK146"/>
      <w:r w:rsidRPr="006D432B">
        <w:rPr>
          <w:szCs w:val="24"/>
        </w:rPr>
        <w:sym w:font="Symbol" w:char="F0B0"/>
      </w:r>
      <w:bookmarkEnd w:id="252"/>
      <w:bookmarkEnd w:id="253"/>
      <w:bookmarkEnd w:id="254"/>
      <w:r w:rsidRPr="006D432B">
        <w:rPr>
          <w:szCs w:val="24"/>
        </w:rPr>
        <w:t>С. Абсолютный максимум температуры падает на июль (+34</w:t>
      </w:r>
      <w:r w:rsidRPr="006D432B">
        <w:rPr>
          <w:szCs w:val="24"/>
        </w:rPr>
        <w:sym w:font="Symbol" w:char="F0B0"/>
      </w:r>
      <w:r w:rsidRPr="006D432B">
        <w:rPr>
          <w:szCs w:val="24"/>
        </w:rPr>
        <w:t>С), а абсолю</w:t>
      </w:r>
      <w:r w:rsidRPr="006D432B">
        <w:rPr>
          <w:szCs w:val="24"/>
        </w:rPr>
        <w:t>т</w:t>
      </w:r>
      <w:r w:rsidRPr="006D432B">
        <w:rPr>
          <w:szCs w:val="24"/>
        </w:rPr>
        <w:t>ный минимум – на январь (-38,4</w:t>
      </w:r>
      <w:r w:rsidRPr="006D432B">
        <w:rPr>
          <w:szCs w:val="24"/>
        </w:rPr>
        <w:sym w:font="Symbol" w:char="F0B0"/>
      </w:r>
      <w:r w:rsidRPr="006D432B">
        <w:rPr>
          <w:szCs w:val="24"/>
        </w:rPr>
        <w:t>С). Средняя температура января от −9°C до −10,3°C, средняя температура июля +19°C</w:t>
      </w:r>
      <w:r w:rsidR="00EE30CF">
        <w:rPr>
          <w:szCs w:val="24"/>
        </w:rPr>
        <w:t xml:space="preserve"> – </w:t>
      </w:r>
      <w:r w:rsidRPr="006D432B">
        <w:rPr>
          <w:szCs w:val="24"/>
        </w:rPr>
        <w:t xml:space="preserve">+20°C. </w:t>
      </w:r>
    </w:p>
    <w:p w:rsidR="000B251C" w:rsidRPr="006D432B" w:rsidRDefault="000B251C" w:rsidP="000B251C">
      <w:pPr>
        <w:rPr>
          <w:szCs w:val="24"/>
        </w:rPr>
      </w:pPr>
      <w:r w:rsidRPr="006D432B">
        <w:rPr>
          <w:szCs w:val="24"/>
        </w:rPr>
        <w:t>Количество осадков изменяется в пределах 575-470 мм. Мощность снегового п</w:t>
      </w:r>
      <w:r w:rsidRPr="006D432B">
        <w:rPr>
          <w:szCs w:val="24"/>
        </w:rPr>
        <w:t>о</w:t>
      </w:r>
      <w:r w:rsidRPr="006D432B">
        <w:rPr>
          <w:szCs w:val="24"/>
        </w:rPr>
        <w:t>крова достигает 0,6 м, а глубина промерзания почвы 1,2-1,4 м. Средняя многолетняя пр</w:t>
      </w:r>
      <w:r w:rsidRPr="006D432B">
        <w:rPr>
          <w:szCs w:val="24"/>
        </w:rPr>
        <w:t>о</w:t>
      </w:r>
      <w:r w:rsidRPr="006D432B">
        <w:rPr>
          <w:szCs w:val="24"/>
        </w:rPr>
        <w:t>должительность снегового покрова – 133 дня.</w:t>
      </w:r>
    </w:p>
    <w:p w:rsidR="000B251C" w:rsidRPr="006D432B" w:rsidRDefault="000B251C" w:rsidP="000B251C">
      <w:pPr>
        <w:rPr>
          <w:szCs w:val="24"/>
        </w:rPr>
      </w:pPr>
      <w:r w:rsidRPr="006D432B">
        <w:rPr>
          <w:szCs w:val="24"/>
        </w:rPr>
        <w:t>Ветер в течение года имеет переменное направление, средняя скорость – 2-5 м/сек.</w:t>
      </w:r>
    </w:p>
    <w:p w:rsidR="000B251C" w:rsidRPr="006D432B" w:rsidRDefault="000B251C" w:rsidP="000B251C">
      <w:pPr>
        <w:rPr>
          <w:szCs w:val="24"/>
        </w:rPr>
      </w:pPr>
      <w:r w:rsidRPr="006D432B">
        <w:rPr>
          <w:szCs w:val="24"/>
        </w:rPr>
        <w:t xml:space="preserve">Источником питания грунтовых вод являются атмосферные осадки. </w:t>
      </w:r>
    </w:p>
    <w:p w:rsidR="000B251C" w:rsidRPr="006D432B" w:rsidRDefault="000B251C" w:rsidP="000B251C">
      <w:pPr>
        <w:rPr>
          <w:szCs w:val="24"/>
        </w:rPr>
      </w:pPr>
      <w:proofErr w:type="gramStart"/>
      <w:r w:rsidRPr="006D432B">
        <w:rPr>
          <w:szCs w:val="24"/>
        </w:rPr>
        <w:t>К неблагоприятным метеорологическим явлениям, наносящим значительный ущерб сельскохозяйственному производству, относятся заморозки, засухи, сильные ветры, ливни и град. Опасные метеорологические явления, приводящие к ЧС, и главным образом на дорогах, – метели, ливневые дожди, град, шквал, гололёд.</w:t>
      </w:r>
      <w:proofErr w:type="gramEnd"/>
    </w:p>
    <w:p w:rsidR="000B251C" w:rsidRPr="006D432B" w:rsidRDefault="000B251C" w:rsidP="000B251C">
      <w:pPr>
        <w:rPr>
          <w:szCs w:val="24"/>
        </w:rPr>
      </w:pPr>
      <w:r w:rsidRPr="006D432B">
        <w:rPr>
          <w:szCs w:val="24"/>
        </w:rPr>
        <w:t xml:space="preserve">Рассматриваемый район расположен в пределах южного крыла </w:t>
      </w:r>
      <w:proofErr w:type="gramStart"/>
      <w:r w:rsidRPr="006D432B">
        <w:rPr>
          <w:szCs w:val="24"/>
        </w:rPr>
        <w:t>Московской</w:t>
      </w:r>
      <w:proofErr w:type="gramEnd"/>
      <w:r w:rsidRPr="006D432B">
        <w:rPr>
          <w:szCs w:val="24"/>
        </w:rPr>
        <w:t xml:space="preserve"> сине</w:t>
      </w:r>
      <w:r w:rsidRPr="006D432B">
        <w:rPr>
          <w:szCs w:val="24"/>
        </w:rPr>
        <w:t>к</w:t>
      </w:r>
      <w:r w:rsidRPr="006D432B">
        <w:rPr>
          <w:szCs w:val="24"/>
        </w:rPr>
        <w:t>лизы, чем и определяется его геологическое строение.</w:t>
      </w:r>
    </w:p>
    <w:p w:rsidR="0093086C" w:rsidRDefault="0093086C" w:rsidP="00E10994">
      <w:pPr>
        <w:pStyle w:val="3"/>
        <w:numPr>
          <w:ilvl w:val="2"/>
          <w:numId w:val="13"/>
        </w:numPr>
        <w:ind w:left="0" w:firstLine="0"/>
      </w:pPr>
      <w:bookmarkStart w:id="255" w:name="_Toc479953574"/>
      <w:bookmarkStart w:id="256" w:name="_Toc506654378"/>
      <w:bookmarkEnd w:id="249"/>
      <w:bookmarkEnd w:id="250"/>
      <w:bookmarkEnd w:id="251"/>
      <w:r>
        <w:t xml:space="preserve">Анализ </w:t>
      </w:r>
      <w:r w:rsidRPr="00C52E93">
        <w:t>социально-</w:t>
      </w:r>
      <w:r>
        <w:t>демографических</w:t>
      </w:r>
      <w:r w:rsidRPr="00C52E93">
        <w:t xml:space="preserve"> условий</w:t>
      </w:r>
      <w:r w:rsidRPr="00896D26">
        <w:t xml:space="preserve"> </w:t>
      </w:r>
      <w:r w:rsidRPr="00C52E93">
        <w:t xml:space="preserve">развития </w:t>
      </w:r>
      <w:r w:rsidR="0084077F">
        <w:t>Аркадакск</w:t>
      </w:r>
      <w:r w:rsidR="00E0044F">
        <w:t>ого муниципального района</w:t>
      </w:r>
      <w:bookmarkEnd w:id="255"/>
      <w:bookmarkEnd w:id="256"/>
    </w:p>
    <w:p w:rsidR="00035C10" w:rsidRPr="00035C10" w:rsidRDefault="00035C10" w:rsidP="00035C10">
      <w:pPr>
        <w:rPr>
          <w:szCs w:val="24"/>
        </w:rPr>
      </w:pPr>
      <w:r w:rsidRPr="00035C10">
        <w:rPr>
          <w:szCs w:val="24"/>
        </w:rPr>
        <w:t xml:space="preserve">Численность постоянного населения </w:t>
      </w:r>
      <w:r w:rsidR="0084077F">
        <w:rPr>
          <w:szCs w:val="24"/>
        </w:rPr>
        <w:t>Аркадакск</w:t>
      </w:r>
      <w:r w:rsidR="00E0044F">
        <w:rPr>
          <w:szCs w:val="24"/>
        </w:rPr>
        <w:t>ого муниципального района</w:t>
      </w:r>
      <w:r w:rsidRPr="00035C10">
        <w:rPr>
          <w:szCs w:val="24"/>
        </w:rPr>
        <w:t xml:space="preserve"> на 01.01.</w:t>
      </w:r>
      <w:r w:rsidR="006C4779">
        <w:rPr>
          <w:szCs w:val="24"/>
        </w:rPr>
        <w:t>2017 года</w:t>
      </w:r>
      <w:r w:rsidRPr="00035C10">
        <w:rPr>
          <w:szCs w:val="24"/>
        </w:rPr>
        <w:t xml:space="preserve"> – </w:t>
      </w:r>
      <w:r w:rsidR="000B251C">
        <w:rPr>
          <w:szCs w:val="24"/>
        </w:rPr>
        <w:t>22572</w:t>
      </w:r>
      <w:r w:rsidRPr="00035C10">
        <w:rPr>
          <w:szCs w:val="24"/>
        </w:rPr>
        <w:t xml:space="preserve"> человек из них городского населения – </w:t>
      </w:r>
      <w:r w:rsidR="000B251C">
        <w:rPr>
          <w:szCs w:val="24"/>
        </w:rPr>
        <w:t>11986</w:t>
      </w:r>
      <w:r w:rsidRPr="00035C10">
        <w:rPr>
          <w:szCs w:val="24"/>
        </w:rPr>
        <w:t xml:space="preserve"> человек, а сельских жителей </w:t>
      </w:r>
      <w:r w:rsidR="0054673F">
        <w:rPr>
          <w:szCs w:val="24"/>
        </w:rPr>
        <w:t>10586</w:t>
      </w:r>
      <w:r w:rsidR="007F469F">
        <w:rPr>
          <w:szCs w:val="24"/>
        </w:rPr>
        <w:t xml:space="preserve"> чел.</w:t>
      </w:r>
      <w:r w:rsidRPr="00035C10">
        <w:rPr>
          <w:szCs w:val="24"/>
        </w:rPr>
        <w:t xml:space="preserve"> </w:t>
      </w:r>
    </w:p>
    <w:p w:rsidR="0093086C" w:rsidRDefault="0093086C" w:rsidP="0093086C">
      <w:pPr>
        <w:rPr>
          <w:szCs w:val="24"/>
        </w:rPr>
      </w:pPr>
      <w:r w:rsidRPr="00867AF1">
        <w:rPr>
          <w:szCs w:val="24"/>
        </w:rPr>
        <w:t xml:space="preserve">Численность населения </w:t>
      </w:r>
      <w:r w:rsidR="0084077F">
        <w:rPr>
          <w:szCs w:val="24"/>
        </w:rPr>
        <w:t>Аркадакск</w:t>
      </w:r>
      <w:r w:rsidR="00E0044F">
        <w:rPr>
          <w:szCs w:val="24"/>
        </w:rPr>
        <w:t>ого муниципального района</w:t>
      </w:r>
      <w:r w:rsidRPr="00867AF1">
        <w:rPr>
          <w:szCs w:val="24"/>
        </w:rPr>
        <w:t xml:space="preserve"> характеризуется стабильным сокращением (</w:t>
      </w:r>
      <w:r>
        <w:rPr>
          <w:szCs w:val="24"/>
        </w:rPr>
        <w:t>р</w:t>
      </w:r>
      <w:r w:rsidRPr="00867AF1">
        <w:rPr>
          <w:szCs w:val="24"/>
        </w:rPr>
        <w:t>исунок</w:t>
      </w:r>
      <w:r>
        <w:rPr>
          <w:szCs w:val="24"/>
        </w:rPr>
        <w:t xml:space="preserve"> </w:t>
      </w:r>
      <w:r w:rsidR="007F469F">
        <w:rPr>
          <w:szCs w:val="24"/>
        </w:rPr>
        <w:t>2</w:t>
      </w:r>
      <w:r w:rsidR="0016488D">
        <w:rPr>
          <w:szCs w:val="24"/>
        </w:rPr>
        <w:t>.1</w:t>
      </w:r>
      <w:r w:rsidRPr="00867AF1">
        <w:rPr>
          <w:szCs w:val="24"/>
        </w:rPr>
        <w:t>).</w:t>
      </w:r>
    </w:p>
    <w:p w:rsidR="0093086C" w:rsidRDefault="000B251C" w:rsidP="0093086C">
      <w:pPr>
        <w:spacing w:before="120" w:after="120"/>
        <w:ind w:firstLine="0"/>
        <w:jc w:val="center"/>
        <w:rPr>
          <w:szCs w:val="24"/>
        </w:rPr>
      </w:pPr>
      <w:r>
        <w:rPr>
          <w:noProof/>
        </w:rPr>
        <w:drawing>
          <wp:inline distT="0" distB="0" distL="0" distR="0">
            <wp:extent cx="4943475" cy="3000376"/>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3086C" w:rsidRDefault="0093086C" w:rsidP="0093086C">
      <w:pPr>
        <w:spacing w:after="120"/>
        <w:ind w:firstLine="0"/>
        <w:jc w:val="center"/>
        <w:rPr>
          <w:b/>
          <w:i/>
          <w:szCs w:val="24"/>
        </w:rPr>
      </w:pPr>
      <w:r w:rsidRPr="00867AF1">
        <w:rPr>
          <w:b/>
          <w:i/>
          <w:szCs w:val="24"/>
        </w:rPr>
        <w:t xml:space="preserve">Рисунок </w:t>
      </w:r>
      <w:r w:rsidR="007F469F">
        <w:rPr>
          <w:b/>
          <w:i/>
          <w:szCs w:val="24"/>
        </w:rPr>
        <w:t>2</w:t>
      </w:r>
      <w:r w:rsidR="00056726">
        <w:rPr>
          <w:b/>
          <w:i/>
          <w:szCs w:val="24"/>
        </w:rPr>
        <w:t>.1</w:t>
      </w:r>
      <w:r w:rsidRPr="00867AF1">
        <w:rPr>
          <w:b/>
          <w:i/>
          <w:szCs w:val="24"/>
        </w:rPr>
        <w:t xml:space="preserve"> Динамика численности населения </w:t>
      </w:r>
      <w:r w:rsidR="0084077F">
        <w:rPr>
          <w:b/>
          <w:i/>
          <w:szCs w:val="24"/>
        </w:rPr>
        <w:t>Аркадакск</w:t>
      </w:r>
      <w:r w:rsidR="00E0044F">
        <w:rPr>
          <w:b/>
          <w:i/>
          <w:szCs w:val="24"/>
        </w:rPr>
        <w:t>ого муниципального района</w:t>
      </w:r>
      <w:r w:rsidRPr="00867AF1">
        <w:rPr>
          <w:b/>
          <w:i/>
          <w:szCs w:val="24"/>
        </w:rPr>
        <w:t xml:space="preserve"> </w:t>
      </w:r>
      <w:r w:rsidR="005C4553">
        <w:rPr>
          <w:b/>
          <w:i/>
          <w:szCs w:val="24"/>
        </w:rPr>
        <w:t>Саратовской области</w:t>
      </w:r>
      <w:r w:rsidRPr="00867AF1">
        <w:rPr>
          <w:b/>
          <w:i/>
          <w:szCs w:val="24"/>
        </w:rPr>
        <w:t xml:space="preserve"> в </w:t>
      </w:r>
      <w:r w:rsidR="00E14275">
        <w:rPr>
          <w:b/>
          <w:i/>
          <w:szCs w:val="24"/>
        </w:rPr>
        <w:t>2012</w:t>
      </w:r>
      <w:r w:rsidRPr="00867AF1">
        <w:rPr>
          <w:b/>
          <w:i/>
          <w:szCs w:val="24"/>
        </w:rPr>
        <w:t>-201</w:t>
      </w:r>
      <w:r w:rsidR="00E14275">
        <w:rPr>
          <w:b/>
          <w:i/>
          <w:szCs w:val="24"/>
        </w:rPr>
        <w:t>7</w:t>
      </w:r>
      <w:r w:rsidRPr="00867AF1">
        <w:rPr>
          <w:b/>
          <w:i/>
          <w:szCs w:val="24"/>
        </w:rPr>
        <w:t xml:space="preserve"> гг.</w:t>
      </w:r>
      <w:r>
        <w:rPr>
          <w:b/>
          <w:i/>
          <w:szCs w:val="24"/>
        </w:rPr>
        <w:t xml:space="preserve"> (данные на начало года)</w:t>
      </w:r>
    </w:p>
    <w:p w:rsidR="0093086C" w:rsidRPr="003008CF" w:rsidRDefault="0093086C" w:rsidP="0093086C">
      <w:pPr>
        <w:rPr>
          <w:szCs w:val="24"/>
        </w:rPr>
      </w:pPr>
      <w:r w:rsidRPr="003008CF">
        <w:rPr>
          <w:szCs w:val="24"/>
        </w:rPr>
        <w:lastRenderedPageBreak/>
        <w:t xml:space="preserve">Структура численности населения по поселениям </w:t>
      </w:r>
      <w:r w:rsidR="0084077F">
        <w:rPr>
          <w:szCs w:val="24"/>
        </w:rPr>
        <w:t>Аркадакск</w:t>
      </w:r>
      <w:r w:rsidR="00E0044F">
        <w:rPr>
          <w:szCs w:val="24"/>
        </w:rPr>
        <w:t>ого муниципального района</w:t>
      </w:r>
      <w:r w:rsidRPr="003008CF">
        <w:rPr>
          <w:szCs w:val="24"/>
        </w:rPr>
        <w:t xml:space="preserve"> </w:t>
      </w:r>
      <w:r w:rsidR="005C4553">
        <w:rPr>
          <w:szCs w:val="24"/>
        </w:rPr>
        <w:t>Саратовской области</w:t>
      </w:r>
      <w:r w:rsidRPr="003008CF">
        <w:rPr>
          <w:szCs w:val="24"/>
        </w:rPr>
        <w:t xml:space="preserve"> на начало </w:t>
      </w:r>
      <w:r w:rsidR="00EF089D">
        <w:rPr>
          <w:szCs w:val="24"/>
        </w:rPr>
        <w:t>2017</w:t>
      </w:r>
      <w:r w:rsidRPr="003008CF">
        <w:rPr>
          <w:szCs w:val="24"/>
        </w:rPr>
        <w:t xml:space="preserve"> г.</w:t>
      </w:r>
      <w:r>
        <w:rPr>
          <w:szCs w:val="24"/>
        </w:rPr>
        <w:t xml:space="preserve"> представлена на рисунке </w:t>
      </w:r>
      <w:r w:rsidR="00E0044F">
        <w:rPr>
          <w:szCs w:val="24"/>
        </w:rPr>
        <w:t>2</w:t>
      </w:r>
      <w:r w:rsidR="00056726">
        <w:rPr>
          <w:szCs w:val="24"/>
        </w:rPr>
        <w:t>.</w:t>
      </w:r>
      <w:r>
        <w:rPr>
          <w:szCs w:val="24"/>
        </w:rPr>
        <w:t>2.</w:t>
      </w:r>
    </w:p>
    <w:p w:rsidR="0093086C" w:rsidRDefault="00A529E2" w:rsidP="0093086C">
      <w:pPr>
        <w:spacing w:before="120" w:after="120"/>
        <w:ind w:firstLine="0"/>
        <w:jc w:val="center"/>
        <w:rPr>
          <w:szCs w:val="24"/>
        </w:rPr>
      </w:pPr>
      <w:r>
        <w:rPr>
          <w:noProof/>
        </w:rPr>
        <w:drawing>
          <wp:inline distT="0" distB="0" distL="0" distR="0">
            <wp:extent cx="5915025" cy="27622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086C" w:rsidRPr="00867AF1" w:rsidRDefault="0093086C" w:rsidP="0093086C">
      <w:pPr>
        <w:spacing w:after="120"/>
        <w:ind w:firstLine="0"/>
        <w:jc w:val="center"/>
        <w:rPr>
          <w:b/>
          <w:i/>
          <w:szCs w:val="24"/>
        </w:rPr>
      </w:pPr>
      <w:r w:rsidRPr="00867AF1">
        <w:rPr>
          <w:b/>
          <w:i/>
          <w:szCs w:val="24"/>
        </w:rPr>
        <w:t xml:space="preserve">Рисунок </w:t>
      </w:r>
      <w:r w:rsidR="007F469F">
        <w:rPr>
          <w:b/>
          <w:i/>
          <w:szCs w:val="24"/>
        </w:rPr>
        <w:t>2</w:t>
      </w:r>
      <w:r w:rsidR="00A64260">
        <w:rPr>
          <w:b/>
          <w:i/>
          <w:szCs w:val="24"/>
        </w:rPr>
        <w:t>.2</w:t>
      </w:r>
      <w:r w:rsidRPr="00867AF1">
        <w:rPr>
          <w:b/>
          <w:i/>
          <w:szCs w:val="24"/>
        </w:rPr>
        <w:t xml:space="preserve"> </w:t>
      </w:r>
      <w:r>
        <w:rPr>
          <w:b/>
          <w:i/>
          <w:szCs w:val="24"/>
        </w:rPr>
        <w:t>Структура</w:t>
      </w:r>
      <w:r w:rsidRPr="00867AF1">
        <w:rPr>
          <w:b/>
          <w:i/>
          <w:szCs w:val="24"/>
        </w:rPr>
        <w:t xml:space="preserve"> численности населения </w:t>
      </w:r>
      <w:r>
        <w:rPr>
          <w:b/>
          <w:i/>
          <w:szCs w:val="24"/>
        </w:rPr>
        <w:t xml:space="preserve">по поселениям </w:t>
      </w:r>
      <w:r w:rsidR="0084077F">
        <w:rPr>
          <w:b/>
          <w:i/>
          <w:szCs w:val="24"/>
        </w:rPr>
        <w:t>Аркадакск</w:t>
      </w:r>
      <w:r w:rsidR="00E0044F">
        <w:rPr>
          <w:b/>
          <w:i/>
          <w:szCs w:val="24"/>
        </w:rPr>
        <w:t>ого муниц</w:t>
      </w:r>
      <w:r w:rsidR="00E0044F">
        <w:rPr>
          <w:b/>
          <w:i/>
          <w:szCs w:val="24"/>
        </w:rPr>
        <w:t>и</w:t>
      </w:r>
      <w:r w:rsidR="00E0044F">
        <w:rPr>
          <w:b/>
          <w:i/>
          <w:szCs w:val="24"/>
        </w:rPr>
        <w:t>пального района</w:t>
      </w:r>
      <w:r w:rsidRPr="00867AF1">
        <w:rPr>
          <w:b/>
          <w:i/>
          <w:szCs w:val="24"/>
        </w:rPr>
        <w:t xml:space="preserve"> </w:t>
      </w:r>
      <w:r w:rsidR="005C4553">
        <w:rPr>
          <w:b/>
          <w:i/>
          <w:szCs w:val="24"/>
        </w:rPr>
        <w:t>Саратовской области</w:t>
      </w:r>
      <w:r w:rsidRPr="00867AF1">
        <w:rPr>
          <w:b/>
          <w:i/>
          <w:szCs w:val="24"/>
        </w:rPr>
        <w:t xml:space="preserve"> </w:t>
      </w:r>
      <w:r>
        <w:rPr>
          <w:b/>
          <w:i/>
          <w:szCs w:val="24"/>
        </w:rPr>
        <w:t xml:space="preserve">на начало </w:t>
      </w:r>
      <w:r w:rsidR="00EF089D">
        <w:rPr>
          <w:b/>
          <w:i/>
          <w:szCs w:val="24"/>
        </w:rPr>
        <w:t>2017</w:t>
      </w:r>
      <w:r>
        <w:rPr>
          <w:b/>
          <w:i/>
          <w:szCs w:val="24"/>
        </w:rPr>
        <w:t xml:space="preserve"> г. (чел</w:t>
      </w:r>
      <w:proofErr w:type="gramStart"/>
      <w:r>
        <w:rPr>
          <w:b/>
          <w:i/>
          <w:szCs w:val="24"/>
        </w:rPr>
        <w:t>., %)</w:t>
      </w:r>
      <w:proofErr w:type="gramEnd"/>
    </w:p>
    <w:p w:rsidR="0093086C" w:rsidRDefault="0093086C" w:rsidP="0093086C">
      <w:pPr>
        <w:rPr>
          <w:szCs w:val="24"/>
        </w:rPr>
      </w:pPr>
      <w:bookmarkStart w:id="257" w:name="OLE_LINK241"/>
      <w:bookmarkStart w:id="258" w:name="OLE_LINK242"/>
      <w:bookmarkStart w:id="259" w:name="OLE_LINK245"/>
      <w:r w:rsidRPr="00042145">
        <w:rPr>
          <w:szCs w:val="24"/>
        </w:rPr>
        <w:t xml:space="preserve">Половозрастная структура населения </w:t>
      </w:r>
      <w:r w:rsidR="0084077F">
        <w:rPr>
          <w:szCs w:val="24"/>
        </w:rPr>
        <w:t>Аркадакск</w:t>
      </w:r>
      <w:r w:rsidR="00E0044F">
        <w:rPr>
          <w:szCs w:val="24"/>
        </w:rPr>
        <w:t>ого муниципального района</w:t>
      </w:r>
      <w:r w:rsidRPr="00042145">
        <w:rPr>
          <w:szCs w:val="24"/>
        </w:rPr>
        <w:t xml:space="preserve"> </w:t>
      </w:r>
      <w:r w:rsidR="005C4553">
        <w:rPr>
          <w:szCs w:val="24"/>
        </w:rPr>
        <w:t>Сар</w:t>
      </w:r>
      <w:r w:rsidR="005C4553">
        <w:rPr>
          <w:szCs w:val="24"/>
        </w:rPr>
        <w:t>а</w:t>
      </w:r>
      <w:r w:rsidR="005C4553">
        <w:rPr>
          <w:szCs w:val="24"/>
        </w:rPr>
        <w:t>товской области</w:t>
      </w:r>
      <w:r w:rsidRPr="00042145">
        <w:rPr>
          <w:szCs w:val="24"/>
        </w:rPr>
        <w:t xml:space="preserve"> на начало </w:t>
      </w:r>
      <w:r w:rsidR="00EF089D">
        <w:rPr>
          <w:szCs w:val="24"/>
        </w:rPr>
        <w:t>2017</w:t>
      </w:r>
      <w:r w:rsidRPr="00042145">
        <w:rPr>
          <w:szCs w:val="24"/>
        </w:rPr>
        <w:t xml:space="preserve"> года отражена в таблице </w:t>
      </w:r>
      <w:r w:rsidR="00681DF0">
        <w:rPr>
          <w:szCs w:val="24"/>
        </w:rPr>
        <w:t>2</w:t>
      </w:r>
      <w:r w:rsidRPr="00042145">
        <w:rPr>
          <w:szCs w:val="24"/>
        </w:rPr>
        <w:t>.</w:t>
      </w:r>
      <w:r>
        <w:rPr>
          <w:szCs w:val="24"/>
        </w:rPr>
        <w:t>2</w:t>
      </w:r>
      <w:r w:rsidRPr="00042145">
        <w:rPr>
          <w:szCs w:val="24"/>
        </w:rPr>
        <w:t>.</w:t>
      </w:r>
    </w:p>
    <w:p w:rsidR="0093086C" w:rsidRPr="00556B03" w:rsidRDefault="0093086C" w:rsidP="0093086C">
      <w:pPr>
        <w:jc w:val="right"/>
        <w:rPr>
          <w:b/>
          <w:i/>
        </w:rPr>
      </w:pPr>
      <w:r w:rsidRPr="00556B03">
        <w:rPr>
          <w:b/>
          <w:i/>
        </w:rPr>
        <w:t xml:space="preserve">Таблица </w:t>
      </w:r>
      <w:r w:rsidR="00681DF0">
        <w:rPr>
          <w:b/>
          <w:i/>
        </w:rPr>
        <w:t>2</w:t>
      </w:r>
      <w:r>
        <w:rPr>
          <w:b/>
          <w:i/>
        </w:rPr>
        <w:t>.2</w:t>
      </w:r>
    </w:p>
    <w:p w:rsidR="0093086C" w:rsidRPr="00166482" w:rsidRDefault="0093086C" w:rsidP="0093086C">
      <w:pPr>
        <w:spacing w:after="120"/>
        <w:ind w:firstLine="0"/>
        <w:jc w:val="center"/>
        <w:rPr>
          <w:b/>
          <w:i/>
          <w:lang w:eastAsia="ar-SA" w:bidi="en-US"/>
        </w:rPr>
      </w:pPr>
      <w:r>
        <w:rPr>
          <w:b/>
          <w:i/>
          <w:lang w:eastAsia="ar-SA" w:bidi="en-US"/>
        </w:rPr>
        <w:t xml:space="preserve">Половозрастная структура населения </w:t>
      </w:r>
      <w:r w:rsidR="0084077F">
        <w:rPr>
          <w:b/>
          <w:i/>
          <w:lang w:eastAsia="ar-SA" w:bidi="en-US"/>
        </w:rPr>
        <w:t>Аркадакск</w:t>
      </w:r>
      <w:r w:rsidR="00E0044F">
        <w:rPr>
          <w:b/>
          <w:i/>
          <w:lang w:eastAsia="ar-SA" w:bidi="en-US"/>
        </w:rPr>
        <w:t>ого муниципального района</w:t>
      </w:r>
      <w:r>
        <w:rPr>
          <w:b/>
          <w:i/>
          <w:lang w:eastAsia="ar-SA" w:bidi="en-US"/>
        </w:rPr>
        <w:t xml:space="preserve"> </w:t>
      </w:r>
      <w:r w:rsidR="005C4553">
        <w:rPr>
          <w:b/>
          <w:i/>
          <w:lang w:eastAsia="ar-SA" w:bidi="en-US"/>
        </w:rPr>
        <w:t>Сар</w:t>
      </w:r>
      <w:r w:rsidR="005C4553">
        <w:rPr>
          <w:b/>
          <w:i/>
          <w:lang w:eastAsia="ar-SA" w:bidi="en-US"/>
        </w:rPr>
        <w:t>а</w:t>
      </w:r>
      <w:r w:rsidR="005C4553">
        <w:rPr>
          <w:b/>
          <w:i/>
          <w:lang w:eastAsia="ar-SA" w:bidi="en-US"/>
        </w:rPr>
        <w:t>товской области</w:t>
      </w:r>
      <w:r>
        <w:rPr>
          <w:b/>
          <w:i/>
          <w:lang w:eastAsia="ar-SA" w:bidi="en-US"/>
        </w:rPr>
        <w:t xml:space="preserve"> (по данным статистики на 01.01.</w:t>
      </w:r>
      <w:r w:rsidR="00EF089D">
        <w:rPr>
          <w:b/>
          <w:i/>
          <w:lang w:eastAsia="ar-SA" w:bidi="en-US"/>
        </w:rPr>
        <w:t>2017</w:t>
      </w:r>
      <w:r>
        <w:rPr>
          <w:b/>
          <w:i/>
          <w:lang w:eastAsia="ar-SA" w:bidi="en-US"/>
        </w:rPr>
        <w:t>)</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588"/>
        <w:gridCol w:w="1275"/>
        <w:gridCol w:w="1277"/>
        <w:gridCol w:w="850"/>
        <w:gridCol w:w="1275"/>
        <w:gridCol w:w="1276"/>
        <w:gridCol w:w="851"/>
        <w:gridCol w:w="992"/>
      </w:tblGrid>
      <w:tr w:rsidR="0093086C" w:rsidRPr="002B695E" w:rsidTr="006D10E6">
        <w:trPr>
          <w:cantSplit/>
          <w:trHeight w:val="243"/>
          <w:tblHeader/>
        </w:trPr>
        <w:tc>
          <w:tcPr>
            <w:tcW w:w="1588" w:type="dxa"/>
            <w:vMerge w:val="restart"/>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bookmarkStart w:id="260" w:name="OLE_LINK1"/>
            <w:bookmarkStart w:id="261" w:name="OLE_LINK4"/>
            <w:bookmarkStart w:id="262" w:name="OLE_LINK5"/>
            <w:bookmarkStart w:id="263" w:name="OLE_LINK176"/>
            <w:bookmarkStart w:id="264" w:name="OLE_LINK177"/>
            <w:bookmarkStart w:id="265" w:name="OLE_LINK329"/>
            <w:bookmarkStart w:id="266" w:name="OLE_LINK330"/>
            <w:r w:rsidRPr="002B695E">
              <w:rPr>
                <w:rFonts w:eastAsia="Calibri"/>
                <w:b/>
                <w:i/>
                <w:iCs/>
                <w:szCs w:val="24"/>
                <w:lang w:eastAsia="en-US" w:bidi="en-US"/>
              </w:rPr>
              <w:t>Возраст</w:t>
            </w:r>
          </w:p>
        </w:tc>
        <w:tc>
          <w:tcPr>
            <w:tcW w:w="3402" w:type="dxa"/>
            <w:gridSpan w:val="3"/>
            <w:shd w:val="clear" w:color="auto" w:fill="D9D9D9" w:themeFill="background1" w:themeFillShade="D9"/>
          </w:tcPr>
          <w:p w:rsidR="0093086C" w:rsidRPr="002B695E" w:rsidRDefault="0079312A" w:rsidP="001B5149">
            <w:pPr>
              <w:ind w:firstLine="0"/>
              <w:jc w:val="center"/>
              <w:rPr>
                <w:rFonts w:eastAsia="Calibri"/>
                <w:b/>
                <w:i/>
                <w:iCs/>
                <w:szCs w:val="24"/>
                <w:lang w:eastAsia="en-US" w:bidi="en-US"/>
              </w:rPr>
            </w:pPr>
            <w:r>
              <w:rPr>
                <w:rFonts w:eastAsia="Calibri"/>
                <w:b/>
                <w:i/>
                <w:iCs/>
                <w:szCs w:val="24"/>
                <w:lang w:eastAsia="en-US" w:bidi="en-US"/>
              </w:rPr>
              <w:t>Городское население</w:t>
            </w:r>
          </w:p>
        </w:tc>
        <w:tc>
          <w:tcPr>
            <w:tcW w:w="3402" w:type="dxa"/>
            <w:gridSpan w:val="3"/>
            <w:shd w:val="clear" w:color="auto" w:fill="D9D9D9" w:themeFill="background1" w:themeFillShade="D9"/>
          </w:tcPr>
          <w:p w:rsidR="0093086C" w:rsidRPr="002B695E" w:rsidRDefault="0079312A" w:rsidP="006D10E6">
            <w:pPr>
              <w:ind w:firstLine="0"/>
              <w:jc w:val="center"/>
              <w:rPr>
                <w:rFonts w:eastAsia="Calibri"/>
                <w:b/>
                <w:i/>
                <w:iCs/>
                <w:szCs w:val="24"/>
                <w:lang w:eastAsia="en-US" w:bidi="en-US"/>
              </w:rPr>
            </w:pPr>
            <w:r>
              <w:rPr>
                <w:rFonts w:eastAsia="Calibri"/>
                <w:b/>
                <w:i/>
                <w:iCs/>
                <w:szCs w:val="24"/>
                <w:lang w:eastAsia="en-US" w:bidi="en-US"/>
              </w:rPr>
              <w:t>Сельское население</w:t>
            </w:r>
          </w:p>
        </w:tc>
        <w:tc>
          <w:tcPr>
            <w:tcW w:w="992" w:type="dxa"/>
            <w:vMerge w:val="restart"/>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r w:rsidRPr="002B695E">
              <w:rPr>
                <w:rFonts w:eastAsia="Calibri"/>
                <w:b/>
                <w:i/>
                <w:iCs/>
                <w:szCs w:val="24"/>
                <w:lang w:eastAsia="en-US" w:bidi="en-US"/>
              </w:rPr>
              <w:t>Всего по району</w:t>
            </w:r>
          </w:p>
        </w:tc>
      </w:tr>
      <w:tr w:rsidR="0093086C" w:rsidRPr="002B695E" w:rsidTr="006D10E6">
        <w:trPr>
          <w:cantSplit/>
          <w:trHeight w:val="230"/>
          <w:tblHeader/>
        </w:trPr>
        <w:tc>
          <w:tcPr>
            <w:tcW w:w="1588" w:type="dxa"/>
            <w:vMerge/>
            <w:shd w:val="clear" w:color="auto" w:fill="F2F2F2" w:themeFill="background1" w:themeFillShade="F2"/>
            <w:vAlign w:val="center"/>
          </w:tcPr>
          <w:p w:rsidR="0093086C" w:rsidRPr="002B695E" w:rsidRDefault="0093086C" w:rsidP="006D10E6">
            <w:pPr>
              <w:ind w:firstLine="0"/>
              <w:jc w:val="left"/>
              <w:rPr>
                <w:rFonts w:eastAsia="Calibri"/>
                <w:b/>
                <w:i/>
                <w:iCs/>
                <w:szCs w:val="24"/>
                <w:lang w:eastAsia="en-US" w:bidi="en-US"/>
              </w:rPr>
            </w:pPr>
          </w:p>
        </w:tc>
        <w:tc>
          <w:tcPr>
            <w:tcW w:w="1275" w:type="dxa"/>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r w:rsidRPr="002B695E">
              <w:rPr>
                <w:rFonts w:eastAsia="Calibri"/>
                <w:b/>
                <w:i/>
                <w:iCs/>
                <w:szCs w:val="24"/>
                <w:lang w:eastAsia="en-US" w:bidi="en-US"/>
              </w:rPr>
              <w:t>Мужчины</w:t>
            </w:r>
          </w:p>
        </w:tc>
        <w:tc>
          <w:tcPr>
            <w:tcW w:w="1277" w:type="dxa"/>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r w:rsidRPr="002B695E">
              <w:rPr>
                <w:rFonts w:eastAsia="Calibri"/>
                <w:b/>
                <w:i/>
                <w:iCs/>
                <w:szCs w:val="24"/>
                <w:lang w:eastAsia="en-US" w:bidi="en-US"/>
              </w:rPr>
              <w:t>Женщины</w:t>
            </w:r>
          </w:p>
        </w:tc>
        <w:tc>
          <w:tcPr>
            <w:tcW w:w="850" w:type="dxa"/>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r w:rsidRPr="002B695E">
              <w:rPr>
                <w:rFonts w:eastAsia="Calibri"/>
                <w:b/>
                <w:i/>
                <w:iCs/>
                <w:szCs w:val="24"/>
                <w:lang w:eastAsia="en-US" w:bidi="en-US"/>
              </w:rPr>
              <w:t>Всего</w:t>
            </w:r>
          </w:p>
        </w:tc>
        <w:tc>
          <w:tcPr>
            <w:tcW w:w="1275" w:type="dxa"/>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r w:rsidRPr="002B695E">
              <w:rPr>
                <w:rFonts w:eastAsia="Calibri"/>
                <w:b/>
                <w:i/>
                <w:iCs/>
                <w:szCs w:val="24"/>
                <w:lang w:eastAsia="en-US" w:bidi="en-US"/>
              </w:rPr>
              <w:t>Мужчины</w:t>
            </w:r>
          </w:p>
        </w:tc>
        <w:tc>
          <w:tcPr>
            <w:tcW w:w="1276" w:type="dxa"/>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r w:rsidRPr="002B695E">
              <w:rPr>
                <w:rFonts w:eastAsia="Calibri"/>
                <w:b/>
                <w:i/>
                <w:iCs/>
                <w:szCs w:val="24"/>
                <w:lang w:eastAsia="en-US" w:bidi="en-US"/>
              </w:rPr>
              <w:t>Женщины</w:t>
            </w:r>
          </w:p>
        </w:tc>
        <w:tc>
          <w:tcPr>
            <w:tcW w:w="851" w:type="dxa"/>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r w:rsidRPr="002B695E">
              <w:rPr>
                <w:rFonts w:eastAsia="Calibri"/>
                <w:b/>
                <w:i/>
                <w:iCs/>
                <w:szCs w:val="24"/>
                <w:lang w:eastAsia="en-US" w:bidi="en-US"/>
              </w:rPr>
              <w:t>Всего</w:t>
            </w:r>
          </w:p>
        </w:tc>
        <w:tc>
          <w:tcPr>
            <w:tcW w:w="992" w:type="dxa"/>
            <w:vMerge/>
          </w:tcPr>
          <w:p w:rsidR="0093086C" w:rsidRPr="002B695E" w:rsidRDefault="0093086C" w:rsidP="006D10E6">
            <w:pPr>
              <w:ind w:firstLine="0"/>
              <w:jc w:val="center"/>
              <w:rPr>
                <w:szCs w:val="24"/>
              </w:rPr>
            </w:pP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0-2</w:t>
            </w:r>
          </w:p>
        </w:tc>
        <w:tc>
          <w:tcPr>
            <w:tcW w:w="1275" w:type="dxa"/>
          </w:tcPr>
          <w:p w:rsidR="00431CE0" w:rsidRDefault="00431CE0" w:rsidP="00431CE0">
            <w:pPr>
              <w:ind w:firstLine="0"/>
              <w:jc w:val="center"/>
              <w:rPr>
                <w:color w:val="000000"/>
                <w:szCs w:val="24"/>
              </w:rPr>
            </w:pPr>
            <w:r>
              <w:rPr>
                <w:color w:val="000000"/>
              </w:rPr>
              <w:t>222</w:t>
            </w:r>
          </w:p>
        </w:tc>
        <w:tc>
          <w:tcPr>
            <w:tcW w:w="1277" w:type="dxa"/>
          </w:tcPr>
          <w:p w:rsidR="00431CE0" w:rsidRDefault="00431CE0" w:rsidP="00431CE0">
            <w:pPr>
              <w:ind w:firstLine="0"/>
              <w:jc w:val="center"/>
              <w:rPr>
                <w:color w:val="000000"/>
                <w:szCs w:val="24"/>
              </w:rPr>
            </w:pPr>
            <w:r>
              <w:rPr>
                <w:color w:val="000000"/>
              </w:rPr>
              <w:t>184</w:t>
            </w:r>
          </w:p>
        </w:tc>
        <w:tc>
          <w:tcPr>
            <w:tcW w:w="850" w:type="dxa"/>
          </w:tcPr>
          <w:p w:rsidR="00431CE0" w:rsidRDefault="00431CE0" w:rsidP="00431CE0">
            <w:pPr>
              <w:ind w:firstLine="0"/>
              <w:jc w:val="center"/>
              <w:rPr>
                <w:color w:val="000000"/>
                <w:szCs w:val="24"/>
              </w:rPr>
            </w:pPr>
            <w:r>
              <w:rPr>
                <w:color w:val="000000"/>
              </w:rPr>
              <w:t>406</w:t>
            </w:r>
          </w:p>
        </w:tc>
        <w:tc>
          <w:tcPr>
            <w:tcW w:w="1275" w:type="dxa"/>
          </w:tcPr>
          <w:p w:rsidR="00431CE0" w:rsidRDefault="00431CE0" w:rsidP="00431CE0">
            <w:pPr>
              <w:ind w:firstLine="0"/>
              <w:jc w:val="center"/>
              <w:rPr>
                <w:color w:val="000000"/>
                <w:szCs w:val="24"/>
              </w:rPr>
            </w:pPr>
            <w:r>
              <w:rPr>
                <w:color w:val="000000"/>
              </w:rPr>
              <w:t>140</w:t>
            </w:r>
          </w:p>
        </w:tc>
        <w:tc>
          <w:tcPr>
            <w:tcW w:w="1276" w:type="dxa"/>
          </w:tcPr>
          <w:p w:rsidR="00431CE0" w:rsidRDefault="00431CE0" w:rsidP="00431CE0">
            <w:pPr>
              <w:ind w:firstLine="0"/>
              <w:jc w:val="center"/>
              <w:rPr>
                <w:color w:val="000000"/>
                <w:szCs w:val="24"/>
              </w:rPr>
            </w:pPr>
            <w:r>
              <w:rPr>
                <w:color w:val="000000"/>
              </w:rPr>
              <w:t>137</w:t>
            </w:r>
          </w:p>
        </w:tc>
        <w:tc>
          <w:tcPr>
            <w:tcW w:w="851" w:type="dxa"/>
          </w:tcPr>
          <w:p w:rsidR="00431CE0" w:rsidRDefault="00431CE0" w:rsidP="00431CE0">
            <w:pPr>
              <w:ind w:firstLine="0"/>
              <w:jc w:val="center"/>
              <w:rPr>
                <w:color w:val="000000"/>
                <w:szCs w:val="24"/>
              </w:rPr>
            </w:pPr>
            <w:r>
              <w:rPr>
                <w:color w:val="000000"/>
              </w:rPr>
              <w:t>277</w:t>
            </w:r>
          </w:p>
        </w:tc>
        <w:tc>
          <w:tcPr>
            <w:tcW w:w="992" w:type="dxa"/>
          </w:tcPr>
          <w:p w:rsidR="00431CE0" w:rsidRDefault="00431CE0" w:rsidP="00431CE0">
            <w:pPr>
              <w:ind w:firstLine="0"/>
              <w:jc w:val="center"/>
              <w:rPr>
                <w:color w:val="000000"/>
                <w:szCs w:val="24"/>
              </w:rPr>
            </w:pPr>
            <w:r>
              <w:rPr>
                <w:color w:val="000000"/>
              </w:rPr>
              <w:t>683</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3-5</w:t>
            </w:r>
          </w:p>
        </w:tc>
        <w:tc>
          <w:tcPr>
            <w:tcW w:w="1275" w:type="dxa"/>
          </w:tcPr>
          <w:p w:rsidR="00431CE0" w:rsidRDefault="00431CE0" w:rsidP="00431CE0">
            <w:pPr>
              <w:ind w:firstLine="0"/>
              <w:jc w:val="center"/>
              <w:rPr>
                <w:color w:val="000000"/>
                <w:szCs w:val="24"/>
              </w:rPr>
            </w:pPr>
            <w:r>
              <w:rPr>
                <w:color w:val="000000"/>
              </w:rPr>
              <w:t>232</w:t>
            </w:r>
          </w:p>
        </w:tc>
        <w:tc>
          <w:tcPr>
            <w:tcW w:w="1277" w:type="dxa"/>
          </w:tcPr>
          <w:p w:rsidR="00431CE0" w:rsidRDefault="00431CE0" w:rsidP="00431CE0">
            <w:pPr>
              <w:ind w:firstLine="0"/>
              <w:jc w:val="center"/>
              <w:rPr>
                <w:color w:val="000000"/>
                <w:szCs w:val="24"/>
              </w:rPr>
            </w:pPr>
            <w:r>
              <w:rPr>
                <w:color w:val="000000"/>
              </w:rPr>
              <w:t>220</w:t>
            </w:r>
          </w:p>
        </w:tc>
        <w:tc>
          <w:tcPr>
            <w:tcW w:w="850" w:type="dxa"/>
          </w:tcPr>
          <w:p w:rsidR="00431CE0" w:rsidRDefault="00431CE0" w:rsidP="00431CE0">
            <w:pPr>
              <w:ind w:firstLine="0"/>
              <w:jc w:val="center"/>
              <w:rPr>
                <w:color w:val="000000"/>
                <w:szCs w:val="24"/>
              </w:rPr>
            </w:pPr>
            <w:r>
              <w:rPr>
                <w:color w:val="000000"/>
              </w:rPr>
              <w:t>452</w:t>
            </w:r>
          </w:p>
        </w:tc>
        <w:tc>
          <w:tcPr>
            <w:tcW w:w="1275" w:type="dxa"/>
          </w:tcPr>
          <w:p w:rsidR="00431CE0" w:rsidRDefault="00431CE0" w:rsidP="00431CE0">
            <w:pPr>
              <w:ind w:firstLine="0"/>
              <w:jc w:val="center"/>
              <w:rPr>
                <w:color w:val="000000"/>
                <w:szCs w:val="24"/>
              </w:rPr>
            </w:pPr>
            <w:r>
              <w:rPr>
                <w:color w:val="000000"/>
              </w:rPr>
              <w:t>146</w:t>
            </w:r>
          </w:p>
        </w:tc>
        <w:tc>
          <w:tcPr>
            <w:tcW w:w="1276" w:type="dxa"/>
          </w:tcPr>
          <w:p w:rsidR="00431CE0" w:rsidRDefault="00431CE0" w:rsidP="00431CE0">
            <w:pPr>
              <w:ind w:firstLine="0"/>
              <w:jc w:val="center"/>
              <w:rPr>
                <w:color w:val="000000"/>
                <w:szCs w:val="24"/>
              </w:rPr>
            </w:pPr>
            <w:r>
              <w:rPr>
                <w:color w:val="000000"/>
              </w:rPr>
              <w:t>144</w:t>
            </w:r>
          </w:p>
        </w:tc>
        <w:tc>
          <w:tcPr>
            <w:tcW w:w="851" w:type="dxa"/>
          </w:tcPr>
          <w:p w:rsidR="00431CE0" w:rsidRDefault="00431CE0" w:rsidP="00431CE0">
            <w:pPr>
              <w:ind w:firstLine="0"/>
              <w:jc w:val="center"/>
              <w:rPr>
                <w:color w:val="000000"/>
                <w:szCs w:val="24"/>
              </w:rPr>
            </w:pPr>
            <w:r>
              <w:rPr>
                <w:color w:val="000000"/>
              </w:rPr>
              <w:t>290</w:t>
            </w:r>
          </w:p>
        </w:tc>
        <w:tc>
          <w:tcPr>
            <w:tcW w:w="992" w:type="dxa"/>
          </w:tcPr>
          <w:p w:rsidR="00431CE0" w:rsidRDefault="00431CE0" w:rsidP="00431CE0">
            <w:pPr>
              <w:ind w:firstLine="0"/>
              <w:jc w:val="center"/>
              <w:rPr>
                <w:color w:val="000000"/>
                <w:szCs w:val="24"/>
              </w:rPr>
            </w:pPr>
            <w:r>
              <w:rPr>
                <w:color w:val="000000"/>
              </w:rPr>
              <w:t>742</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6</w:t>
            </w:r>
          </w:p>
        </w:tc>
        <w:tc>
          <w:tcPr>
            <w:tcW w:w="1275" w:type="dxa"/>
          </w:tcPr>
          <w:p w:rsidR="00431CE0" w:rsidRDefault="00431CE0" w:rsidP="00431CE0">
            <w:pPr>
              <w:ind w:firstLine="0"/>
              <w:jc w:val="center"/>
              <w:rPr>
                <w:color w:val="000000"/>
                <w:szCs w:val="24"/>
              </w:rPr>
            </w:pPr>
            <w:r>
              <w:rPr>
                <w:color w:val="000000"/>
              </w:rPr>
              <w:t>83</w:t>
            </w:r>
          </w:p>
        </w:tc>
        <w:tc>
          <w:tcPr>
            <w:tcW w:w="1277" w:type="dxa"/>
          </w:tcPr>
          <w:p w:rsidR="00431CE0" w:rsidRDefault="00431CE0" w:rsidP="00431CE0">
            <w:pPr>
              <w:ind w:firstLine="0"/>
              <w:jc w:val="center"/>
              <w:rPr>
                <w:color w:val="000000"/>
                <w:szCs w:val="24"/>
              </w:rPr>
            </w:pPr>
            <w:r>
              <w:rPr>
                <w:color w:val="000000"/>
              </w:rPr>
              <w:t>68</w:t>
            </w:r>
          </w:p>
        </w:tc>
        <w:tc>
          <w:tcPr>
            <w:tcW w:w="850" w:type="dxa"/>
          </w:tcPr>
          <w:p w:rsidR="00431CE0" w:rsidRDefault="00431CE0" w:rsidP="00431CE0">
            <w:pPr>
              <w:ind w:firstLine="0"/>
              <w:jc w:val="center"/>
              <w:rPr>
                <w:color w:val="000000"/>
                <w:szCs w:val="24"/>
              </w:rPr>
            </w:pPr>
            <w:r>
              <w:rPr>
                <w:color w:val="000000"/>
              </w:rPr>
              <w:t>151</w:t>
            </w:r>
          </w:p>
        </w:tc>
        <w:tc>
          <w:tcPr>
            <w:tcW w:w="1275" w:type="dxa"/>
          </w:tcPr>
          <w:p w:rsidR="00431CE0" w:rsidRDefault="00431CE0" w:rsidP="00431CE0">
            <w:pPr>
              <w:ind w:firstLine="0"/>
              <w:jc w:val="center"/>
              <w:rPr>
                <w:color w:val="000000"/>
                <w:szCs w:val="24"/>
              </w:rPr>
            </w:pPr>
            <w:r>
              <w:rPr>
                <w:color w:val="000000"/>
              </w:rPr>
              <w:t>25</w:t>
            </w:r>
          </w:p>
        </w:tc>
        <w:tc>
          <w:tcPr>
            <w:tcW w:w="1276" w:type="dxa"/>
          </w:tcPr>
          <w:p w:rsidR="00431CE0" w:rsidRDefault="00431CE0" w:rsidP="00431CE0">
            <w:pPr>
              <w:ind w:firstLine="0"/>
              <w:jc w:val="center"/>
              <w:rPr>
                <w:color w:val="000000"/>
                <w:szCs w:val="24"/>
              </w:rPr>
            </w:pPr>
            <w:r>
              <w:rPr>
                <w:color w:val="000000"/>
              </w:rPr>
              <w:t>35</w:t>
            </w:r>
          </w:p>
        </w:tc>
        <w:tc>
          <w:tcPr>
            <w:tcW w:w="851" w:type="dxa"/>
          </w:tcPr>
          <w:p w:rsidR="00431CE0" w:rsidRDefault="00431CE0" w:rsidP="00431CE0">
            <w:pPr>
              <w:ind w:firstLine="0"/>
              <w:jc w:val="center"/>
              <w:rPr>
                <w:color w:val="000000"/>
                <w:szCs w:val="24"/>
              </w:rPr>
            </w:pPr>
            <w:r>
              <w:rPr>
                <w:color w:val="000000"/>
              </w:rPr>
              <w:t>60</w:t>
            </w:r>
          </w:p>
        </w:tc>
        <w:tc>
          <w:tcPr>
            <w:tcW w:w="992" w:type="dxa"/>
          </w:tcPr>
          <w:p w:rsidR="00431CE0" w:rsidRDefault="00431CE0" w:rsidP="00431CE0">
            <w:pPr>
              <w:ind w:firstLine="0"/>
              <w:jc w:val="center"/>
              <w:rPr>
                <w:color w:val="000000"/>
                <w:szCs w:val="24"/>
              </w:rPr>
            </w:pPr>
            <w:r>
              <w:rPr>
                <w:color w:val="000000"/>
              </w:rPr>
              <w:t>211</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1-6</w:t>
            </w:r>
          </w:p>
        </w:tc>
        <w:tc>
          <w:tcPr>
            <w:tcW w:w="1275" w:type="dxa"/>
          </w:tcPr>
          <w:p w:rsidR="00431CE0" w:rsidRDefault="00431CE0" w:rsidP="00431CE0">
            <w:pPr>
              <w:ind w:firstLine="0"/>
              <w:jc w:val="center"/>
              <w:rPr>
                <w:color w:val="000000"/>
                <w:szCs w:val="24"/>
              </w:rPr>
            </w:pPr>
            <w:r>
              <w:rPr>
                <w:color w:val="000000"/>
              </w:rPr>
              <w:t>463</w:t>
            </w:r>
          </w:p>
        </w:tc>
        <w:tc>
          <w:tcPr>
            <w:tcW w:w="1277" w:type="dxa"/>
          </w:tcPr>
          <w:p w:rsidR="00431CE0" w:rsidRDefault="00431CE0" w:rsidP="00431CE0">
            <w:pPr>
              <w:ind w:firstLine="0"/>
              <w:jc w:val="center"/>
              <w:rPr>
                <w:color w:val="000000"/>
                <w:szCs w:val="24"/>
              </w:rPr>
            </w:pPr>
            <w:r>
              <w:rPr>
                <w:color w:val="000000"/>
              </w:rPr>
              <w:t>423</w:t>
            </w:r>
          </w:p>
        </w:tc>
        <w:tc>
          <w:tcPr>
            <w:tcW w:w="850" w:type="dxa"/>
          </w:tcPr>
          <w:p w:rsidR="00431CE0" w:rsidRDefault="00431CE0" w:rsidP="00431CE0">
            <w:pPr>
              <w:ind w:firstLine="0"/>
              <w:jc w:val="center"/>
              <w:rPr>
                <w:color w:val="000000"/>
                <w:szCs w:val="24"/>
              </w:rPr>
            </w:pPr>
            <w:r>
              <w:rPr>
                <w:color w:val="000000"/>
              </w:rPr>
              <w:t>886</w:t>
            </w:r>
          </w:p>
        </w:tc>
        <w:tc>
          <w:tcPr>
            <w:tcW w:w="1275" w:type="dxa"/>
          </w:tcPr>
          <w:p w:rsidR="00431CE0" w:rsidRDefault="00431CE0" w:rsidP="00431CE0">
            <w:pPr>
              <w:ind w:firstLine="0"/>
              <w:jc w:val="center"/>
              <w:rPr>
                <w:color w:val="000000"/>
                <w:szCs w:val="24"/>
              </w:rPr>
            </w:pPr>
            <w:r>
              <w:rPr>
                <w:color w:val="000000"/>
              </w:rPr>
              <w:t>274</w:t>
            </w:r>
          </w:p>
        </w:tc>
        <w:tc>
          <w:tcPr>
            <w:tcW w:w="1276" w:type="dxa"/>
          </w:tcPr>
          <w:p w:rsidR="00431CE0" w:rsidRDefault="00431CE0" w:rsidP="00431CE0">
            <w:pPr>
              <w:ind w:firstLine="0"/>
              <w:jc w:val="center"/>
              <w:rPr>
                <w:color w:val="000000"/>
                <w:szCs w:val="24"/>
              </w:rPr>
            </w:pPr>
            <w:r>
              <w:rPr>
                <w:color w:val="000000"/>
              </w:rPr>
              <w:t>272</w:t>
            </w:r>
          </w:p>
        </w:tc>
        <w:tc>
          <w:tcPr>
            <w:tcW w:w="851" w:type="dxa"/>
          </w:tcPr>
          <w:p w:rsidR="00431CE0" w:rsidRDefault="00431CE0" w:rsidP="00431CE0">
            <w:pPr>
              <w:ind w:firstLine="0"/>
              <w:jc w:val="center"/>
              <w:rPr>
                <w:color w:val="000000"/>
                <w:szCs w:val="24"/>
              </w:rPr>
            </w:pPr>
            <w:r>
              <w:rPr>
                <w:color w:val="000000"/>
              </w:rPr>
              <w:t>546</w:t>
            </w:r>
          </w:p>
        </w:tc>
        <w:tc>
          <w:tcPr>
            <w:tcW w:w="992" w:type="dxa"/>
          </w:tcPr>
          <w:p w:rsidR="00431CE0" w:rsidRDefault="00431CE0" w:rsidP="00431CE0">
            <w:pPr>
              <w:ind w:firstLine="0"/>
              <w:jc w:val="center"/>
              <w:rPr>
                <w:color w:val="000000"/>
                <w:szCs w:val="24"/>
              </w:rPr>
            </w:pPr>
            <w:r>
              <w:rPr>
                <w:color w:val="000000"/>
              </w:rPr>
              <w:t>1432</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7</w:t>
            </w:r>
          </w:p>
        </w:tc>
        <w:tc>
          <w:tcPr>
            <w:tcW w:w="1275" w:type="dxa"/>
          </w:tcPr>
          <w:p w:rsidR="00431CE0" w:rsidRDefault="00431CE0" w:rsidP="00431CE0">
            <w:pPr>
              <w:ind w:firstLine="0"/>
              <w:jc w:val="center"/>
              <w:rPr>
                <w:color w:val="000000"/>
                <w:szCs w:val="24"/>
              </w:rPr>
            </w:pPr>
            <w:r>
              <w:rPr>
                <w:color w:val="000000"/>
              </w:rPr>
              <w:t>80</w:t>
            </w:r>
          </w:p>
        </w:tc>
        <w:tc>
          <w:tcPr>
            <w:tcW w:w="1277" w:type="dxa"/>
          </w:tcPr>
          <w:p w:rsidR="00431CE0" w:rsidRDefault="00431CE0" w:rsidP="00431CE0">
            <w:pPr>
              <w:ind w:firstLine="0"/>
              <w:jc w:val="center"/>
              <w:rPr>
                <w:color w:val="000000"/>
                <w:szCs w:val="24"/>
              </w:rPr>
            </w:pPr>
            <w:r>
              <w:rPr>
                <w:color w:val="000000"/>
              </w:rPr>
              <w:t>75</w:t>
            </w:r>
          </w:p>
        </w:tc>
        <w:tc>
          <w:tcPr>
            <w:tcW w:w="850" w:type="dxa"/>
          </w:tcPr>
          <w:p w:rsidR="00431CE0" w:rsidRDefault="00431CE0" w:rsidP="00431CE0">
            <w:pPr>
              <w:ind w:firstLine="0"/>
              <w:jc w:val="center"/>
              <w:rPr>
                <w:color w:val="000000"/>
                <w:szCs w:val="24"/>
              </w:rPr>
            </w:pPr>
            <w:r>
              <w:rPr>
                <w:color w:val="000000"/>
              </w:rPr>
              <w:t>155</w:t>
            </w:r>
          </w:p>
        </w:tc>
        <w:tc>
          <w:tcPr>
            <w:tcW w:w="1275" w:type="dxa"/>
          </w:tcPr>
          <w:p w:rsidR="00431CE0" w:rsidRDefault="00431CE0" w:rsidP="00431CE0">
            <w:pPr>
              <w:ind w:firstLine="0"/>
              <w:jc w:val="center"/>
              <w:rPr>
                <w:color w:val="000000"/>
                <w:szCs w:val="24"/>
              </w:rPr>
            </w:pPr>
            <w:r>
              <w:rPr>
                <w:color w:val="000000"/>
              </w:rPr>
              <w:t>62</w:t>
            </w:r>
          </w:p>
        </w:tc>
        <w:tc>
          <w:tcPr>
            <w:tcW w:w="1276" w:type="dxa"/>
          </w:tcPr>
          <w:p w:rsidR="00431CE0" w:rsidRDefault="00431CE0" w:rsidP="00431CE0">
            <w:pPr>
              <w:ind w:firstLine="0"/>
              <w:jc w:val="center"/>
              <w:rPr>
                <w:color w:val="000000"/>
                <w:szCs w:val="24"/>
              </w:rPr>
            </w:pPr>
            <w:r>
              <w:rPr>
                <w:color w:val="000000"/>
              </w:rPr>
              <w:t>39</w:t>
            </w:r>
          </w:p>
        </w:tc>
        <w:tc>
          <w:tcPr>
            <w:tcW w:w="851" w:type="dxa"/>
          </w:tcPr>
          <w:p w:rsidR="00431CE0" w:rsidRDefault="00431CE0" w:rsidP="00431CE0">
            <w:pPr>
              <w:ind w:firstLine="0"/>
              <w:jc w:val="center"/>
              <w:rPr>
                <w:color w:val="000000"/>
                <w:szCs w:val="24"/>
              </w:rPr>
            </w:pPr>
            <w:r>
              <w:rPr>
                <w:color w:val="000000"/>
              </w:rPr>
              <w:t>101</w:t>
            </w:r>
          </w:p>
        </w:tc>
        <w:tc>
          <w:tcPr>
            <w:tcW w:w="992" w:type="dxa"/>
          </w:tcPr>
          <w:p w:rsidR="00431CE0" w:rsidRDefault="00431CE0" w:rsidP="00431CE0">
            <w:pPr>
              <w:ind w:firstLine="0"/>
              <w:jc w:val="center"/>
              <w:rPr>
                <w:color w:val="000000"/>
                <w:szCs w:val="24"/>
              </w:rPr>
            </w:pPr>
            <w:r>
              <w:rPr>
                <w:color w:val="000000"/>
              </w:rPr>
              <w:t>256</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8-13</w:t>
            </w:r>
          </w:p>
        </w:tc>
        <w:tc>
          <w:tcPr>
            <w:tcW w:w="1275" w:type="dxa"/>
          </w:tcPr>
          <w:p w:rsidR="00431CE0" w:rsidRDefault="00431CE0" w:rsidP="00431CE0">
            <w:pPr>
              <w:ind w:firstLine="0"/>
              <w:jc w:val="center"/>
              <w:rPr>
                <w:color w:val="000000"/>
                <w:szCs w:val="24"/>
              </w:rPr>
            </w:pPr>
            <w:r>
              <w:rPr>
                <w:color w:val="000000"/>
              </w:rPr>
              <w:t>438</w:t>
            </w:r>
          </w:p>
        </w:tc>
        <w:tc>
          <w:tcPr>
            <w:tcW w:w="1277" w:type="dxa"/>
          </w:tcPr>
          <w:p w:rsidR="00431CE0" w:rsidRDefault="00431CE0" w:rsidP="00431CE0">
            <w:pPr>
              <w:ind w:firstLine="0"/>
              <w:jc w:val="center"/>
              <w:rPr>
                <w:color w:val="000000"/>
                <w:szCs w:val="24"/>
              </w:rPr>
            </w:pPr>
            <w:r>
              <w:rPr>
                <w:color w:val="000000"/>
              </w:rPr>
              <w:t>387</w:t>
            </w:r>
          </w:p>
        </w:tc>
        <w:tc>
          <w:tcPr>
            <w:tcW w:w="850" w:type="dxa"/>
          </w:tcPr>
          <w:p w:rsidR="00431CE0" w:rsidRDefault="00431CE0" w:rsidP="00431CE0">
            <w:pPr>
              <w:ind w:firstLine="0"/>
              <w:jc w:val="center"/>
              <w:rPr>
                <w:color w:val="000000"/>
                <w:szCs w:val="24"/>
              </w:rPr>
            </w:pPr>
            <w:r>
              <w:rPr>
                <w:color w:val="000000"/>
              </w:rPr>
              <w:t>825</w:t>
            </w:r>
          </w:p>
        </w:tc>
        <w:tc>
          <w:tcPr>
            <w:tcW w:w="1275" w:type="dxa"/>
          </w:tcPr>
          <w:p w:rsidR="00431CE0" w:rsidRDefault="00431CE0" w:rsidP="00431CE0">
            <w:pPr>
              <w:ind w:firstLine="0"/>
              <w:jc w:val="center"/>
              <w:rPr>
                <w:color w:val="000000"/>
                <w:szCs w:val="24"/>
              </w:rPr>
            </w:pPr>
            <w:r>
              <w:rPr>
                <w:color w:val="000000"/>
              </w:rPr>
              <w:t>264</w:t>
            </w:r>
          </w:p>
        </w:tc>
        <w:tc>
          <w:tcPr>
            <w:tcW w:w="1276" w:type="dxa"/>
          </w:tcPr>
          <w:p w:rsidR="00431CE0" w:rsidRDefault="00431CE0" w:rsidP="00431CE0">
            <w:pPr>
              <w:ind w:firstLine="0"/>
              <w:jc w:val="center"/>
              <w:rPr>
                <w:color w:val="000000"/>
                <w:szCs w:val="24"/>
              </w:rPr>
            </w:pPr>
            <w:r>
              <w:rPr>
                <w:color w:val="000000"/>
              </w:rPr>
              <w:t>263</w:t>
            </w:r>
          </w:p>
        </w:tc>
        <w:tc>
          <w:tcPr>
            <w:tcW w:w="851" w:type="dxa"/>
          </w:tcPr>
          <w:p w:rsidR="00431CE0" w:rsidRDefault="00431CE0" w:rsidP="00431CE0">
            <w:pPr>
              <w:ind w:firstLine="0"/>
              <w:jc w:val="center"/>
              <w:rPr>
                <w:color w:val="000000"/>
                <w:szCs w:val="24"/>
              </w:rPr>
            </w:pPr>
            <w:r>
              <w:rPr>
                <w:color w:val="000000"/>
              </w:rPr>
              <w:t>527</w:t>
            </w:r>
          </w:p>
        </w:tc>
        <w:tc>
          <w:tcPr>
            <w:tcW w:w="992" w:type="dxa"/>
          </w:tcPr>
          <w:p w:rsidR="00431CE0" w:rsidRDefault="00431CE0" w:rsidP="00431CE0">
            <w:pPr>
              <w:ind w:firstLine="0"/>
              <w:jc w:val="center"/>
              <w:rPr>
                <w:color w:val="000000"/>
                <w:szCs w:val="24"/>
              </w:rPr>
            </w:pPr>
            <w:r>
              <w:rPr>
                <w:color w:val="000000"/>
              </w:rPr>
              <w:t>1352</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0-14</w:t>
            </w:r>
          </w:p>
        </w:tc>
        <w:tc>
          <w:tcPr>
            <w:tcW w:w="1275" w:type="dxa"/>
          </w:tcPr>
          <w:p w:rsidR="00431CE0" w:rsidRDefault="00431CE0" w:rsidP="00431CE0">
            <w:pPr>
              <w:ind w:firstLine="0"/>
              <w:jc w:val="center"/>
              <w:rPr>
                <w:color w:val="000000"/>
                <w:szCs w:val="24"/>
              </w:rPr>
            </w:pPr>
            <w:r>
              <w:rPr>
                <w:color w:val="000000"/>
              </w:rPr>
              <w:t>1123</w:t>
            </w:r>
          </w:p>
        </w:tc>
        <w:tc>
          <w:tcPr>
            <w:tcW w:w="1277" w:type="dxa"/>
          </w:tcPr>
          <w:p w:rsidR="00431CE0" w:rsidRDefault="00431CE0" w:rsidP="00431CE0">
            <w:pPr>
              <w:ind w:firstLine="0"/>
              <w:jc w:val="center"/>
              <w:rPr>
                <w:color w:val="000000"/>
                <w:szCs w:val="24"/>
              </w:rPr>
            </w:pPr>
            <w:r>
              <w:rPr>
                <w:color w:val="000000"/>
              </w:rPr>
              <w:t>980</w:t>
            </w:r>
          </w:p>
        </w:tc>
        <w:tc>
          <w:tcPr>
            <w:tcW w:w="850" w:type="dxa"/>
          </w:tcPr>
          <w:p w:rsidR="00431CE0" w:rsidRDefault="00431CE0" w:rsidP="00431CE0">
            <w:pPr>
              <w:ind w:firstLine="0"/>
              <w:jc w:val="center"/>
              <w:rPr>
                <w:color w:val="000000"/>
                <w:szCs w:val="24"/>
              </w:rPr>
            </w:pPr>
            <w:r>
              <w:rPr>
                <w:color w:val="000000"/>
              </w:rPr>
              <w:t>2103</w:t>
            </w:r>
          </w:p>
        </w:tc>
        <w:tc>
          <w:tcPr>
            <w:tcW w:w="1275" w:type="dxa"/>
          </w:tcPr>
          <w:p w:rsidR="00431CE0" w:rsidRDefault="00431CE0" w:rsidP="00431CE0">
            <w:pPr>
              <w:ind w:firstLine="0"/>
              <w:jc w:val="center"/>
              <w:rPr>
                <w:color w:val="000000"/>
                <w:szCs w:val="24"/>
              </w:rPr>
            </w:pPr>
            <w:r>
              <w:rPr>
                <w:color w:val="000000"/>
              </w:rPr>
              <w:t>690</w:t>
            </w:r>
          </w:p>
        </w:tc>
        <w:tc>
          <w:tcPr>
            <w:tcW w:w="1276" w:type="dxa"/>
          </w:tcPr>
          <w:p w:rsidR="00431CE0" w:rsidRDefault="00431CE0" w:rsidP="00431CE0">
            <w:pPr>
              <w:ind w:firstLine="0"/>
              <w:jc w:val="center"/>
              <w:rPr>
                <w:color w:val="000000"/>
                <w:szCs w:val="24"/>
              </w:rPr>
            </w:pPr>
            <w:r>
              <w:rPr>
                <w:color w:val="000000"/>
              </w:rPr>
              <w:t>677</w:t>
            </w:r>
          </w:p>
        </w:tc>
        <w:tc>
          <w:tcPr>
            <w:tcW w:w="851" w:type="dxa"/>
          </w:tcPr>
          <w:p w:rsidR="00431CE0" w:rsidRDefault="00431CE0" w:rsidP="00431CE0">
            <w:pPr>
              <w:ind w:firstLine="0"/>
              <w:jc w:val="center"/>
              <w:rPr>
                <w:color w:val="000000"/>
                <w:szCs w:val="24"/>
              </w:rPr>
            </w:pPr>
            <w:r>
              <w:rPr>
                <w:color w:val="000000"/>
              </w:rPr>
              <w:t>1367</w:t>
            </w:r>
          </w:p>
        </w:tc>
        <w:tc>
          <w:tcPr>
            <w:tcW w:w="992" w:type="dxa"/>
          </w:tcPr>
          <w:p w:rsidR="00431CE0" w:rsidRDefault="00431CE0" w:rsidP="00431CE0">
            <w:pPr>
              <w:ind w:firstLine="0"/>
              <w:jc w:val="center"/>
              <w:rPr>
                <w:color w:val="000000"/>
                <w:szCs w:val="24"/>
              </w:rPr>
            </w:pPr>
            <w:r>
              <w:rPr>
                <w:color w:val="000000"/>
              </w:rPr>
              <w:t>3470</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14-15</w:t>
            </w:r>
          </w:p>
        </w:tc>
        <w:tc>
          <w:tcPr>
            <w:tcW w:w="1275" w:type="dxa"/>
          </w:tcPr>
          <w:p w:rsidR="00431CE0" w:rsidRDefault="00431CE0" w:rsidP="00431CE0">
            <w:pPr>
              <w:ind w:firstLine="0"/>
              <w:jc w:val="center"/>
              <w:rPr>
                <w:color w:val="000000"/>
                <w:szCs w:val="24"/>
              </w:rPr>
            </w:pPr>
            <w:r>
              <w:rPr>
                <w:color w:val="000000"/>
              </w:rPr>
              <w:t>114</w:t>
            </w:r>
          </w:p>
        </w:tc>
        <w:tc>
          <w:tcPr>
            <w:tcW w:w="1277" w:type="dxa"/>
          </w:tcPr>
          <w:p w:rsidR="00431CE0" w:rsidRDefault="00431CE0" w:rsidP="00431CE0">
            <w:pPr>
              <w:ind w:firstLine="0"/>
              <w:jc w:val="center"/>
              <w:rPr>
                <w:color w:val="000000"/>
                <w:szCs w:val="24"/>
              </w:rPr>
            </w:pPr>
            <w:r>
              <w:rPr>
                <w:color w:val="000000"/>
              </w:rPr>
              <w:t>121</w:t>
            </w:r>
          </w:p>
        </w:tc>
        <w:tc>
          <w:tcPr>
            <w:tcW w:w="850" w:type="dxa"/>
          </w:tcPr>
          <w:p w:rsidR="00431CE0" w:rsidRDefault="00431CE0" w:rsidP="00431CE0">
            <w:pPr>
              <w:ind w:firstLine="0"/>
              <w:jc w:val="center"/>
              <w:rPr>
                <w:color w:val="000000"/>
                <w:szCs w:val="24"/>
              </w:rPr>
            </w:pPr>
            <w:r>
              <w:rPr>
                <w:color w:val="000000"/>
              </w:rPr>
              <w:t>235</w:t>
            </w:r>
          </w:p>
        </w:tc>
        <w:tc>
          <w:tcPr>
            <w:tcW w:w="1275" w:type="dxa"/>
          </w:tcPr>
          <w:p w:rsidR="00431CE0" w:rsidRDefault="00431CE0" w:rsidP="00431CE0">
            <w:pPr>
              <w:ind w:firstLine="0"/>
              <w:jc w:val="center"/>
              <w:rPr>
                <w:color w:val="000000"/>
                <w:szCs w:val="24"/>
              </w:rPr>
            </w:pPr>
            <w:r>
              <w:rPr>
                <w:color w:val="000000"/>
              </w:rPr>
              <w:t>84</w:t>
            </w:r>
          </w:p>
        </w:tc>
        <w:tc>
          <w:tcPr>
            <w:tcW w:w="1276" w:type="dxa"/>
          </w:tcPr>
          <w:p w:rsidR="00431CE0" w:rsidRDefault="00431CE0" w:rsidP="00431CE0">
            <w:pPr>
              <w:ind w:firstLine="0"/>
              <w:jc w:val="center"/>
              <w:rPr>
                <w:color w:val="000000"/>
                <w:szCs w:val="24"/>
              </w:rPr>
            </w:pPr>
            <w:r>
              <w:rPr>
                <w:color w:val="000000"/>
              </w:rPr>
              <w:t>98</w:t>
            </w:r>
          </w:p>
        </w:tc>
        <w:tc>
          <w:tcPr>
            <w:tcW w:w="851" w:type="dxa"/>
          </w:tcPr>
          <w:p w:rsidR="00431CE0" w:rsidRDefault="00431CE0" w:rsidP="00431CE0">
            <w:pPr>
              <w:ind w:firstLine="0"/>
              <w:jc w:val="center"/>
              <w:rPr>
                <w:color w:val="000000"/>
                <w:szCs w:val="24"/>
              </w:rPr>
            </w:pPr>
            <w:r>
              <w:rPr>
                <w:color w:val="000000"/>
              </w:rPr>
              <w:t>182</w:t>
            </w:r>
          </w:p>
        </w:tc>
        <w:tc>
          <w:tcPr>
            <w:tcW w:w="992" w:type="dxa"/>
          </w:tcPr>
          <w:p w:rsidR="00431CE0" w:rsidRDefault="00431CE0" w:rsidP="00431CE0">
            <w:pPr>
              <w:ind w:firstLine="0"/>
              <w:jc w:val="center"/>
              <w:rPr>
                <w:color w:val="000000"/>
                <w:szCs w:val="24"/>
              </w:rPr>
            </w:pPr>
            <w:r>
              <w:rPr>
                <w:color w:val="000000"/>
              </w:rPr>
              <w:t>417</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16-17</w:t>
            </w:r>
          </w:p>
        </w:tc>
        <w:tc>
          <w:tcPr>
            <w:tcW w:w="1275" w:type="dxa"/>
          </w:tcPr>
          <w:p w:rsidR="00431CE0" w:rsidRDefault="00431CE0" w:rsidP="00431CE0">
            <w:pPr>
              <w:ind w:firstLine="0"/>
              <w:jc w:val="center"/>
              <w:rPr>
                <w:color w:val="000000"/>
                <w:szCs w:val="24"/>
              </w:rPr>
            </w:pPr>
            <w:r>
              <w:rPr>
                <w:color w:val="000000"/>
              </w:rPr>
              <w:t>120</w:t>
            </w:r>
          </w:p>
        </w:tc>
        <w:tc>
          <w:tcPr>
            <w:tcW w:w="1277" w:type="dxa"/>
          </w:tcPr>
          <w:p w:rsidR="00431CE0" w:rsidRDefault="00431CE0" w:rsidP="00431CE0">
            <w:pPr>
              <w:ind w:firstLine="0"/>
              <w:jc w:val="center"/>
              <w:rPr>
                <w:color w:val="000000"/>
                <w:szCs w:val="24"/>
              </w:rPr>
            </w:pPr>
            <w:r>
              <w:rPr>
                <w:color w:val="000000"/>
              </w:rPr>
              <w:t>121</w:t>
            </w:r>
          </w:p>
        </w:tc>
        <w:tc>
          <w:tcPr>
            <w:tcW w:w="850" w:type="dxa"/>
          </w:tcPr>
          <w:p w:rsidR="00431CE0" w:rsidRDefault="00431CE0" w:rsidP="00431CE0">
            <w:pPr>
              <w:ind w:firstLine="0"/>
              <w:jc w:val="center"/>
              <w:rPr>
                <w:color w:val="000000"/>
                <w:szCs w:val="24"/>
              </w:rPr>
            </w:pPr>
            <w:r>
              <w:rPr>
                <w:color w:val="000000"/>
              </w:rPr>
              <w:t>241</w:t>
            </w:r>
          </w:p>
        </w:tc>
        <w:tc>
          <w:tcPr>
            <w:tcW w:w="1275" w:type="dxa"/>
          </w:tcPr>
          <w:p w:rsidR="00431CE0" w:rsidRDefault="00431CE0" w:rsidP="00431CE0">
            <w:pPr>
              <w:ind w:firstLine="0"/>
              <w:jc w:val="center"/>
              <w:rPr>
                <w:color w:val="000000"/>
                <w:szCs w:val="24"/>
              </w:rPr>
            </w:pPr>
            <w:r>
              <w:rPr>
                <w:color w:val="000000"/>
              </w:rPr>
              <w:t>79</w:t>
            </w:r>
          </w:p>
        </w:tc>
        <w:tc>
          <w:tcPr>
            <w:tcW w:w="1276" w:type="dxa"/>
          </w:tcPr>
          <w:p w:rsidR="00431CE0" w:rsidRDefault="00431CE0" w:rsidP="00431CE0">
            <w:pPr>
              <w:ind w:firstLine="0"/>
              <w:jc w:val="center"/>
              <w:rPr>
                <w:color w:val="000000"/>
                <w:szCs w:val="24"/>
              </w:rPr>
            </w:pPr>
            <w:r>
              <w:rPr>
                <w:color w:val="000000"/>
              </w:rPr>
              <w:t>65</w:t>
            </w:r>
          </w:p>
        </w:tc>
        <w:tc>
          <w:tcPr>
            <w:tcW w:w="851" w:type="dxa"/>
          </w:tcPr>
          <w:p w:rsidR="00431CE0" w:rsidRDefault="00431CE0" w:rsidP="00431CE0">
            <w:pPr>
              <w:ind w:firstLine="0"/>
              <w:jc w:val="center"/>
              <w:rPr>
                <w:color w:val="000000"/>
                <w:szCs w:val="24"/>
              </w:rPr>
            </w:pPr>
            <w:r>
              <w:rPr>
                <w:color w:val="000000"/>
              </w:rPr>
              <w:t>144</w:t>
            </w:r>
          </w:p>
        </w:tc>
        <w:tc>
          <w:tcPr>
            <w:tcW w:w="992" w:type="dxa"/>
          </w:tcPr>
          <w:p w:rsidR="00431CE0" w:rsidRDefault="00431CE0" w:rsidP="00431CE0">
            <w:pPr>
              <w:ind w:firstLine="0"/>
              <w:jc w:val="center"/>
              <w:rPr>
                <w:color w:val="000000"/>
                <w:szCs w:val="24"/>
              </w:rPr>
            </w:pPr>
            <w:r>
              <w:rPr>
                <w:color w:val="000000"/>
              </w:rPr>
              <w:t>385</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0-17</w:t>
            </w:r>
          </w:p>
        </w:tc>
        <w:tc>
          <w:tcPr>
            <w:tcW w:w="1275" w:type="dxa"/>
          </w:tcPr>
          <w:p w:rsidR="00431CE0" w:rsidRDefault="00431CE0" w:rsidP="00431CE0">
            <w:pPr>
              <w:ind w:firstLine="0"/>
              <w:jc w:val="center"/>
              <w:rPr>
                <w:color w:val="000000"/>
                <w:szCs w:val="24"/>
              </w:rPr>
            </w:pPr>
            <w:r>
              <w:rPr>
                <w:color w:val="000000"/>
              </w:rPr>
              <w:t>1289</w:t>
            </w:r>
          </w:p>
        </w:tc>
        <w:tc>
          <w:tcPr>
            <w:tcW w:w="1277" w:type="dxa"/>
          </w:tcPr>
          <w:p w:rsidR="00431CE0" w:rsidRDefault="00431CE0" w:rsidP="00431CE0">
            <w:pPr>
              <w:ind w:firstLine="0"/>
              <w:jc w:val="center"/>
              <w:rPr>
                <w:color w:val="000000"/>
                <w:szCs w:val="24"/>
              </w:rPr>
            </w:pPr>
            <w:r>
              <w:rPr>
                <w:color w:val="000000"/>
              </w:rPr>
              <w:t>1176</w:t>
            </w:r>
          </w:p>
        </w:tc>
        <w:tc>
          <w:tcPr>
            <w:tcW w:w="850" w:type="dxa"/>
          </w:tcPr>
          <w:p w:rsidR="00431CE0" w:rsidRDefault="00431CE0" w:rsidP="00431CE0">
            <w:pPr>
              <w:ind w:firstLine="0"/>
              <w:jc w:val="center"/>
              <w:rPr>
                <w:color w:val="000000"/>
                <w:szCs w:val="24"/>
              </w:rPr>
            </w:pPr>
            <w:r>
              <w:rPr>
                <w:color w:val="000000"/>
              </w:rPr>
              <w:t>2465</w:t>
            </w:r>
          </w:p>
        </w:tc>
        <w:tc>
          <w:tcPr>
            <w:tcW w:w="1275" w:type="dxa"/>
          </w:tcPr>
          <w:p w:rsidR="00431CE0" w:rsidRDefault="00431CE0" w:rsidP="00431CE0">
            <w:pPr>
              <w:ind w:firstLine="0"/>
              <w:jc w:val="center"/>
              <w:rPr>
                <w:color w:val="000000"/>
                <w:szCs w:val="24"/>
              </w:rPr>
            </w:pPr>
            <w:r>
              <w:rPr>
                <w:color w:val="000000"/>
              </w:rPr>
              <w:t>800</w:t>
            </w:r>
          </w:p>
        </w:tc>
        <w:tc>
          <w:tcPr>
            <w:tcW w:w="1276" w:type="dxa"/>
          </w:tcPr>
          <w:p w:rsidR="00431CE0" w:rsidRDefault="00431CE0" w:rsidP="00431CE0">
            <w:pPr>
              <w:ind w:firstLine="0"/>
              <w:jc w:val="center"/>
              <w:rPr>
                <w:color w:val="000000"/>
                <w:szCs w:val="24"/>
              </w:rPr>
            </w:pPr>
            <w:r>
              <w:rPr>
                <w:color w:val="000000"/>
              </w:rPr>
              <w:t>781</w:t>
            </w:r>
          </w:p>
        </w:tc>
        <w:tc>
          <w:tcPr>
            <w:tcW w:w="851" w:type="dxa"/>
          </w:tcPr>
          <w:p w:rsidR="00431CE0" w:rsidRDefault="00431CE0" w:rsidP="00431CE0">
            <w:pPr>
              <w:ind w:firstLine="0"/>
              <w:jc w:val="center"/>
              <w:rPr>
                <w:color w:val="000000"/>
                <w:szCs w:val="24"/>
              </w:rPr>
            </w:pPr>
            <w:r>
              <w:rPr>
                <w:color w:val="000000"/>
              </w:rPr>
              <w:t>1581</w:t>
            </w:r>
          </w:p>
        </w:tc>
        <w:tc>
          <w:tcPr>
            <w:tcW w:w="992" w:type="dxa"/>
          </w:tcPr>
          <w:p w:rsidR="00431CE0" w:rsidRDefault="00431CE0" w:rsidP="00431CE0">
            <w:pPr>
              <w:ind w:firstLine="0"/>
              <w:jc w:val="center"/>
              <w:rPr>
                <w:color w:val="000000"/>
                <w:szCs w:val="24"/>
              </w:rPr>
            </w:pPr>
            <w:r>
              <w:rPr>
                <w:color w:val="000000"/>
              </w:rPr>
              <w:t>4046</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18-19</w:t>
            </w:r>
          </w:p>
        </w:tc>
        <w:tc>
          <w:tcPr>
            <w:tcW w:w="1275" w:type="dxa"/>
          </w:tcPr>
          <w:p w:rsidR="00431CE0" w:rsidRDefault="00431CE0" w:rsidP="00431CE0">
            <w:pPr>
              <w:ind w:firstLine="0"/>
              <w:jc w:val="center"/>
              <w:rPr>
                <w:color w:val="000000"/>
                <w:szCs w:val="24"/>
              </w:rPr>
            </w:pPr>
            <w:r>
              <w:rPr>
                <w:color w:val="000000"/>
              </w:rPr>
              <w:t>58</w:t>
            </w:r>
          </w:p>
        </w:tc>
        <w:tc>
          <w:tcPr>
            <w:tcW w:w="1277" w:type="dxa"/>
          </w:tcPr>
          <w:p w:rsidR="00431CE0" w:rsidRDefault="00431CE0" w:rsidP="00431CE0">
            <w:pPr>
              <w:ind w:firstLine="0"/>
              <w:jc w:val="center"/>
              <w:rPr>
                <w:color w:val="000000"/>
                <w:szCs w:val="24"/>
              </w:rPr>
            </w:pPr>
            <w:r>
              <w:rPr>
                <w:color w:val="000000"/>
              </w:rPr>
              <w:t>75</w:t>
            </w:r>
          </w:p>
        </w:tc>
        <w:tc>
          <w:tcPr>
            <w:tcW w:w="850" w:type="dxa"/>
          </w:tcPr>
          <w:p w:rsidR="00431CE0" w:rsidRDefault="00431CE0" w:rsidP="00431CE0">
            <w:pPr>
              <w:ind w:firstLine="0"/>
              <w:jc w:val="center"/>
              <w:rPr>
                <w:color w:val="000000"/>
                <w:szCs w:val="24"/>
              </w:rPr>
            </w:pPr>
            <w:r>
              <w:rPr>
                <w:color w:val="000000"/>
              </w:rPr>
              <w:t>133</w:t>
            </w:r>
          </w:p>
        </w:tc>
        <w:tc>
          <w:tcPr>
            <w:tcW w:w="1275" w:type="dxa"/>
          </w:tcPr>
          <w:p w:rsidR="00431CE0" w:rsidRDefault="00431CE0" w:rsidP="00431CE0">
            <w:pPr>
              <w:ind w:firstLine="0"/>
              <w:jc w:val="center"/>
              <w:rPr>
                <w:color w:val="000000"/>
                <w:szCs w:val="24"/>
              </w:rPr>
            </w:pPr>
            <w:r>
              <w:rPr>
                <w:color w:val="000000"/>
              </w:rPr>
              <w:t>71</w:t>
            </w:r>
          </w:p>
        </w:tc>
        <w:tc>
          <w:tcPr>
            <w:tcW w:w="1276" w:type="dxa"/>
          </w:tcPr>
          <w:p w:rsidR="00431CE0" w:rsidRDefault="00431CE0" w:rsidP="00431CE0">
            <w:pPr>
              <w:ind w:firstLine="0"/>
              <w:jc w:val="center"/>
              <w:rPr>
                <w:color w:val="000000"/>
                <w:szCs w:val="24"/>
              </w:rPr>
            </w:pPr>
            <w:r>
              <w:rPr>
                <w:color w:val="000000"/>
              </w:rPr>
              <w:t>62</w:t>
            </w:r>
          </w:p>
        </w:tc>
        <w:tc>
          <w:tcPr>
            <w:tcW w:w="851" w:type="dxa"/>
          </w:tcPr>
          <w:p w:rsidR="00431CE0" w:rsidRDefault="00431CE0" w:rsidP="00431CE0">
            <w:pPr>
              <w:ind w:firstLine="0"/>
              <w:jc w:val="center"/>
              <w:rPr>
                <w:color w:val="000000"/>
                <w:szCs w:val="24"/>
              </w:rPr>
            </w:pPr>
            <w:r>
              <w:rPr>
                <w:color w:val="000000"/>
              </w:rPr>
              <w:t>133</w:t>
            </w:r>
          </w:p>
        </w:tc>
        <w:tc>
          <w:tcPr>
            <w:tcW w:w="992" w:type="dxa"/>
          </w:tcPr>
          <w:p w:rsidR="00431CE0" w:rsidRDefault="00431CE0" w:rsidP="00431CE0">
            <w:pPr>
              <w:ind w:firstLine="0"/>
              <w:jc w:val="center"/>
              <w:rPr>
                <w:color w:val="000000"/>
                <w:szCs w:val="24"/>
              </w:rPr>
            </w:pPr>
            <w:r>
              <w:rPr>
                <w:color w:val="000000"/>
              </w:rPr>
              <w:t>266</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20-24</w:t>
            </w:r>
          </w:p>
        </w:tc>
        <w:tc>
          <w:tcPr>
            <w:tcW w:w="1275" w:type="dxa"/>
          </w:tcPr>
          <w:p w:rsidR="00431CE0" w:rsidRDefault="00431CE0" w:rsidP="00431CE0">
            <w:pPr>
              <w:ind w:firstLine="0"/>
              <w:jc w:val="center"/>
              <w:rPr>
                <w:color w:val="000000"/>
                <w:szCs w:val="24"/>
              </w:rPr>
            </w:pPr>
            <w:r>
              <w:rPr>
                <w:color w:val="000000"/>
              </w:rPr>
              <w:t>313</w:t>
            </w:r>
          </w:p>
        </w:tc>
        <w:tc>
          <w:tcPr>
            <w:tcW w:w="1277" w:type="dxa"/>
          </w:tcPr>
          <w:p w:rsidR="00431CE0" w:rsidRDefault="00431CE0" w:rsidP="00431CE0">
            <w:pPr>
              <w:ind w:firstLine="0"/>
              <w:jc w:val="center"/>
              <w:rPr>
                <w:color w:val="000000"/>
                <w:szCs w:val="24"/>
              </w:rPr>
            </w:pPr>
            <w:r>
              <w:rPr>
                <w:color w:val="000000"/>
              </w:rPr>
              <w:t>329</w:t>
            </w:r>
          </w:p>
        </w:tc>
        <w:tc>
          <w:tcPr>
            <w:tcW w:w="850" w:type="dxa"/>
          </w:tcPr>
          <w:p w:rsidR="00431CE0" w:rsidRDefault="00431CE0" w:rsidP="00431CE0">
            <w:pPr>
              <w:ind w:firstLine="0"/>
              <w:jc w:val="center"/>
              <w:rPr>
                <w:color w:val="000000"/>
                <w:szCs w:val="24"/>
              </w:rPr>
            </w:pPr>
            <w:r>
              <w:rPr>
                <w:color w:val="000000"/>
              </w:rPr>
              <w:t>642</w:t>
            </w:r>
          </w:p>
        </w:tc>
        <w:tc>
          <w:tcPr>
            <w:tcW w:w="1275" w:type="dxa"/>
          </w:tcPr>
          <w:p w:rsidR="00431CE0" w:rsidRDefault="00431CE0" w:rsidP="00431CE0">
            <w:pPr>
              <w:ind w:firstLine="0"/>
              <w:jc w:val="center"/>
              <w:rPr>
                <w:color w:val="000000"/>
                <w:szCs w:val="24"/>
              </w:rPr>
            </w:pPr>
            <w:r>
              <w:rPr>
                <w:color w:val="000000"/>
              </w:rPr>
              <w:t>315</w:t>
            </w:r>
          </w:p>
        </w:tc>
        <w:tc>
          <w:tcPr>
            <w:tcW w:w="1276" w:type="dxa"/>
          </w:tcPr>
          <w:p w:rsidR="00431CE0" w:rsidRDefault="00431CE0" w:rsidP="00431CE0">
            <w:pPr>
              <w:ind w:firstLine="0"/>
              <w:jc w:val="center"/>
              <w:rPr>
                <w:color w:val="000000"/>
                <w:szCs w:val="24"/>
              </w:rPr>
            </w:pPr>
            <w:r>
              <w:rPr>
                <w:color w:val="000000"/>
              </w:rPr>
              <w:t>236</w:t>
            </w:r>
          </w:p>
        </w:tc>
        <w:tc>
          <w:tcPr>
            <w:tcW w:w="851" w:type="dxa"/>
          </w:tcPr>
          <w:p w:rsidR="00431CE0" w:rsidRDefault="00431CE0" w:rsidP="00431CE0">
            <w:pPr>
              <w:ind w:firstLine="0"/>
              <w:jc w:val="center"/>
              <w:rPr>
                <w:color w:val="000000"/>
                <w:szCs w:val="24"/>
              </w:rPr>
            </w:pPr>
            <w:r>
              <w:rPr>
                <w:color w:val="000000"/>
              </w:rPr>
              <w:t>551</w:t>
            </w:r>
          </w:p>
        </w:tc>
        <w:tc>
          <w:tcPr>
            <w:tcW w:w="992" w:type="dxa"/>
          </w:tcPr>
          <w:p w:rsidR="00431CE0" w:rsidRDefault="00431CE0" w:rsidP="00431CE0">
            <w:pPr>
              <w:ind w:firstLine="0"/>
              <w:jc w:val="center"/>
              <w:rPr>
                <w:color w:val="000000"/>
                <w:szCs w:val="24"/>
              </w:rPr>
            </w:pPr>
            <w:r>
              <w:rPr>
                <w:color w:val="000000"/>
              </w:rPr>
              <w:t>1193</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16-29</w:t>
            </w:r>
          </w:p>
        </w:tc>
        <w:tc>
          <w:tcPr>
            <w:tcW w:w="1275" w:type="dxa"/>
          </w:tcPr>
          <w:p w:rsidR="00431CE0" w:rsidRDefault="00431CE0" w:rsidP="00431CE0">
            <w:pPr>
              <w:ind w:firstLine="0"/>
              <w:jc w:val="center"/>
              <w:rPr>
                <w:color w:val="000000"/>
                <w:szCs w:val="24"/>
              </w:rPr>
            </w:pPr>
            <w:r>
              <w:rPr>
                <w:color w:val="000000"/>
              </w:rPr>
              <w:t>872</w:t>
            </w:r>
          </w:p>
        </w:tc>
        <w:tc>
          <w:tcPr>
            <w:tcW w:w="1277" w:type="dxa"/>
          </w:tcPr>
          <w:p w:rsidR="00431CE0" w:rsidRDefault="00431CE0" w:rsidP="00431CE0">
            <w:pPr>
              <w:ind w:firstLine="0"/>
              <w:jc w:val="center"/>
              <w:rPr>
                <w:color w:val="000000"/>
                <w:szCs w:val="24"/>
              </w:rPr>
            </w:pPr>
            <w:r>
              <w:rPr>
                <w:color w:val="000000"/>
              </w:rPr>
              <w:t>847</w:t>
            </w:r>
          </w:p>
        </w:tc>
        <w:tc>
          <w:tcPr>
            <w:tcW w:w="850" w:type="dxa"/>
          </w:tcPr>
          <w:p w:rsidR="00431CE0" w:rsidRDefault="00431CE0" w:rsidP="00431CE0">
            <w:pPr>
              <w:ind w:firstLine="0"/>
              <w:jc w:val="center"/>
              <w:rPr>
                <w:color w:val="000000"/>
                <w:szCs w:val="24"/>
              </w:rPr>
            </w:pPr>
            <w:r>
              <w:rPr>
                <w:color w:val="000000"/>
              </w:rPr>
              <w:t>1719</w:t>
            </w:r>
          </w:p>
        </w:tc>
        <w:tc>
          <w:tcPr>
            <w:tcW w:w="1275" w:type="dxa"/>
          </w:tcPr>
          <w:p w:rsidR="00431CE0" w:rsidRDefault="00431CE0" w:rsidP="00431CE0">
            <w:pPr>
              <w:ind w:firstLine="0"/>
              <w:jc w:val="center"/>
              <w:rPr>
                <w:color w:val="000000"/>
                <w:szCs w:val="24"/>
              </w:rPr>
            </w:pPr>
            <w:r>
              <w:rPr>
                <w:color w:val="000000"/>
              </w:rPr>
              <w:t>863</w:t>
            </w:r>
          </w:p>
        </w:tc>
        <w:tc>
          <w:tcPr>
            <w:tcW w:w="1276" w:type="dxa"/>
          </w:tcPr>
          <w:p w:rsidR="00431CE0" w:rsidRDefault="00431CE0" w:rsidP="00431CE0">
            <w:pPr>
              <w:ind w:firstLine="0"/>
              <w:jc w:val="center"/>
              <w:rPr>
                <w:color w:val="000000"/>
                <w:szCs w:val="24"/>
              </w:rPr>
            </w:pPr>
            <w:r>
              <w:rPr>
                <w:color w:val="000000"/>
              </w:rPr>
              <w:t>626</w:t>
            </w:r>
          </w:p>
        </w:tc>
        <w:tc>
          <w:tcPr>
            <w:tcW w:w="851" w:type="dxa"/>
          </w:tcPr>
          <w:p w:rsidR="00431CE0" w:rsidRDefault="00431CE0" w:rsidP="00431CE0">
            <w:pPr>
              <w:ind w:firstLine="0"/>
              <w:jc w:val="center"/>
              <w:rPr>
                <w:color w:val="000000"/>
                <w:szCs w:val="24"/>
              </w:rPr>
            </w:pPr>
            <w:r>
              <w:rPr>
                <w:color w:val="000000"/>
              </w:rPr>
              <w:t>1489</w:t>
            </w:r>
          </w:p>
        </w:tc>
        <w:tc>
          <w:tcPr>
            <w:tcW w:w="992" w:type="dxa"/>
          </w:tcPr>
          <w:p w:rsidR="00431CE0" w:rsidRDefault="00431CE0" w:rsidP="00431CE0">
            <w:pPr>
              <w:ind w:firstLine="0"/>
              <w:jc w:val="center"/>
              <w:rPr>
                <w:color w:val="000000"/>
                <w:szCs w:val="24"/>
              </w:rPr>
            </w:pPr>
            <w:r>
              <w:rPr>
                <w:color w:val="000000"/>
              </w:rPr>
              <w:t>3208</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25-29</w:t>
            </w:r>
          </w:p>
        </w:tc>
        <w:tc>
          <w:tcPr>
            <w:tcW w:w="1275" w:type="dxa"/>
          </w:tcPr>
          <w:p w:rsidR="00431CE0" w:rsidRDefault="00431CE0" w:rsidP="00431CE0">
            <w:pPr>
              <w:ind w:firstLine="0"/>
              <w:jc w:val="center"/>
              <w:rPr>
                <w:color w:val="000000"/>
                <w:szCs w:val="24"/>
              </w:rPr>
            </w:pPr>
            <w:r>
              <w:rPr>
                <w:color w:val="000000"/>
              </w:rPr>
              <w:t>381</w:t>
            </w:r>
          </w:p>
        </w:tc>
        <w:tc>
          <w:tcPr>
            <w:tcW w:w="1277" w:type="dxa"/>
          </w:tcPr>
          <w:p w:rsidR="00431CE0" w:rsidRDefault="00431CE0" w:rsidP="00431CE0">
            <w:pPr>
              <w:ind w:firstLine="0"/>
              <w:jc w:val="center"/>
              <w:rPr>
                <w:color w:val="000000"/>
                <w:szCs w:val="24"/>
              </w:rPr>
            </w:pPr>
            <w:r>
              <w:rPr>
                <w:color w:val="000000"/>
              </w:rPr>
              <w:t>322</w:t>
            </w:r>
          </w:p>
        </w:tc>
        <w:tc>
          <w:tcPr>
            <w:tcW w:w="850" w:type="dxa"/>
          </w:tcPr>
          <w:p w:rsidR="00431CE0" w:rsidRDefault="00431CE0" w:rsidP="00431CE0">
            <w:pPr>
              <w:ind w:firstLine="0"/>
              <w:jc w:val="center"/>
              <w:rPr>
                <w:color w:val="000000"/>
                <w:szCs w:val="24"/>
              </w:rPr>
            </w:pPr>
            <w:r>
              <w:rPr>
                <w:color w:val="000000"/>
              </w:rPr>
              <w:t>703</w:t>
            </w:r>
          </w:p>
        </w:tc>
        <w:tc>
          <w:tcPr>
            <w:tcW w:w="1275" w:type="dxa"/>
          </w:tcPr>
          <w:p w:rsidR="00431CE0" w:rsidRDefault="00431CE0" w:rsidP="00431CE0">
            <w:pPr>
              <w:ind w:firstLine="0"/>
              <w:jc w:val="center"/>
              <w:rPr>
                <w:color w:val="000000"/>
                <w:szCs w:val="24"/>
              </w:rPr>
            </w:pPr>
            <w:r>
              <w:rPr>
                <w:color w:val="000000"/>
              </w:rPr>
              <w:t>398</w:t>
            </w:r>
          </w:p>
        </w:tc>
        <w:tc>
          <w:tcPr>
            <w:tcW w:w="1276" w:type="dxa"/>
          </w:tcPr>
          <w:p w:rsidR="00431CE0" w:rsidRDefault="00431CE0" w:rsidP="00431CE0">
            <w:pPr>
              <w:ind w:firstLine="0"/>
              <w:jc w:val="center"/>
              <w:rPr>
                <w:color w:val="000000"/>
                <w:szCs w:val="24"/>
              </w:rPr>
            </w:pPr>
            <w:r>
              <w:rPr>
                <w:color w:val="000000"/>
              </w:rPr>
              <w:t>263</w:t>
            </w:r>
          </w:p>
        </w:tc>
        <w:tc>
          <w:tcPr>
            <w:tcW w:w="851" w:type="dxa"/>
          </w:tcPr>
          <w:p w:rsidR="00431CE0" w:rsidRDefault="00431CE0" w:rsidP="00431CE0">
            <w:pPr>
              <w:ind w:firstLine="0"/>
              <w:jc w:val="center"/>
              <w:rPr>
                <w:color w:val="000000"/>
                <w:szCs w:val="24"/>
              </w:rPr>
            </w:pPr>
            <w:r>
              <w:rPr>
                <w:color w:val="000000"/>
              </w:rPr>
              <w:t>661</w:t>
            </w:r>
          </w:p>
        </w:tc>
        <w:tc>
          <w:tcPr>
            <w:tcW w:w="992" w:type="dxa"/>
          </w:tcPr>
          <w:p w:rsidR="00431CE0" w:rsidRDefault="00431CE0" w:rsidP="00431CE0">
            <w:pPr>
              <w:ind w:firstLine="0"/>
              <w:jc w:val="center"/>
              <w:rPr>
                <w:color w:val="000000"/>
                <w:szCs w:val="24"/>
              </w:rPr>
            </w:pPr>
            <w:r>
              <w:rPr>
                <w:color w:val="000000"/>
              </w:rPr>
              <w:t>1364</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30-34</w:t>
            </w:r>
          </w:p>
        </w:tc>
        <w:tc>
          <w:tcPr>
            <w:tcW w:w="1275" w:type="dxa"/>
          </w:tcPr>
          <w:p w:rsidR="00431CE0" w:rsidRDefault="00431CE0" w:rsidP="00431CE0">
            <w:pPr>
              <w:ind w:firstLine="0"/>
              <w:jc w:val="center"/>
              <w:rPr>
                <w:color w:val="000000"/>
                <w:szCs w:val="24"/>
              </w:rPr>
            </w:pPr>
            <w:r>
              <w:rPr>
                <w:color w:val="000000"/>
              </w:rPr>
              <w:t>418</w:t>
            </w:r>
          </w:p>
        </w:tc>
        <w:tc>
          <w:tcPr>
            <w:tcW w:w="1277" w:type="dxa"/>
          </w:tcPr>
          <w:p w:rsidR="00431CE0" w:rsidRDefault="00431CE0" w:rsidP="00431CE0">
            <w:pPr>
              <w:ind w:firstLine="0"/>
              <w:jc w:val="center"/>
              <w:rPr>
                <w:color w:val="000000"/>
                <w:szCs w:val="24"/>
              </w:rPr>
            </w:pPr>
            <w:r>
              <w:rPr>
                <w:color w:val="000000"/>
              </w:rPr>
              <w:t>434</w:t>
            </w:r>
          </w:p>
        </w:tc>
        <w:tc>
          <w:tcPr>
            <w:tcW w:w="850" w:type="dxa"/>
          </w:tcPr>
          <w:p w:rsidR="00431CE0" w:rsidRDefault="00431CE0" w:rsidP="00431CE0">
            <w:pPr>
              <w:ind w:firstLine="0"/>
              <w:jc w:val="center"/>
              <w:rPr>
                <w:color w:val="000000"/>
                <w:szCs w:val="24"/>
              </w:rPr>
            </w:pPr>
            <w:r>
              <w:rPr>
                <w:color w:val="000000"/>
              </w:rPr>
              <w:t>852</w:t>
            </w:r>
          </w:p>
        </w:tc>
        <w:tc>
          <w:tcPr>
            <w:tcW w:w="1275" w:type="dxa"/>
          </w:tcPr>
          <w:p w:rsidR="00431CE0" w:rsidRDefault="00431CE0" w:rsidP="00431CE0">
            <w:pPr>
              <w:ind w:firstLine="0"/>
              <w:jc w:val="center"/>
              <w:rPr>
                <w:color w:val="000000"/>
                <w:szCs w:val="24"/>
              </w:rPr>
            </w:pPr>
            <w:r>
              <w:rPr>
                <w:color w:val="000000"/>
              </w:rPr>
              <w:t>304</w:t>
            </w:r>
          </w:p>
        </w:tc>
        <w:tc>
          <w:tcPr>
            <w:tcW w:w="1276" w:type="dxa"/>
          </w:tcPr>
          <w:p w:rsidR="00431CE0" w:rsidRDefault="00431CE0" w:rsidP="00431CE0">
            <w:pPr>
              <w:ind w:firstLine="0"/>
              <w:jc w:val="center"/>
              <w:rPr>
                <w:color w:val="000000"/>
                <w:szCs w:val="24"/>
              </w:rPr>
            </w:pPr>
            <w:r>
              <w:rPr>
                <w:color w:val="000000"/>
              </w:rPr>
              <w:t>250</w:t>
            </w:r>
          </w:p>
        </w:tc>
        <w:tc>
          <w:tcPr>
            <w:tcW w:w="851" w:type="dxa"/>
          </w:tcPr>
          <w:p w:rsidR="00431CE0" w:rsidRDefault="00431CE0" w:rsidP="00431CE0">
            <w:pPr>
              <w:ind w:firstLine="0"/>
              <w:jc w:val="center"/>
              <w:rPr>
                <w:color w:val="000000"/>
                <w:szCs w:val="24"/>
              </w:rPr>
            </w:pPr>
            <w:r>
              <w:rPr>
                <w:color w:val="000000"/>
              </w:rPr>
              <w:t>554</w:t>
            </w:r>
          </w:p>
        </w:tc>
        <w:tc>
          <w:tcPr>
            <w:tcW w:w="992" w:type="dxa"/>
          </w:tcPr>
          <w:p w:rsidR="00431CE0" w:rsidRDefault="00431CE0" w:rsidP="00431CE0">
            <w:pPr>
              <w:ind w:firstLine="0"/>
              <w:jc w:val="center"/>
              <w:rPr>
                <w:color w:val="000000"/>
                <w:szCs w:val="24"/>
              </w:rPr>
            </w:pPr>
            <w:r>
              <w:rPr>
                <w:color w:val="000000"/>
              </w:rPr>
              <w:t>1406</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35-39</w:t>
            </w:r>
          </w:p>
        </w:tc>
        <w:tc>
          <w:tcPr>
            <w:tcW w:w="1275" w:type="dxa"/>
          </w:tcPr>
          <w:p w:rsidR="00431CE0" w:rsidRDefault="00431CE0" w:rsidP="00431CE0">
            <w:pPr>
              <w:ind w:firstLine="0"/>
              <w:jc w:val="center"/>
              <w:rPr>
                <w:color w:val="000000"/>
                <w:szCs w:val="24"/>
              </w:rPr>
            </w:pPr>
            <w:r>
              <w:rPr>
                <w:color w:val="000000"/>
              </w:rPr>
              <w:t>390</w:t>
            </w:r>
          </w:p>
        </w:tc>
        <w:tc>
          <w:tcPr>
            <w:tcW w:w="1277" w:type="dxa"/>
          </w:tcPr>
          <w:p w:rsidR="00431CE0" w:rsidRDefault="00431CE0" w:rsidP="00431CE0">
            <w:pPr>
              <w:ind w:firstLine="0"/>
              <w:jc w:val="center"/>
              <w:rPr>
                <w:color w:val="000000"/>
                <w:szCs w:val="24"/>
              </w:rPr>
            </w:pPr>
            <w:r>
              <w:rPr>
                <w:color w:val="000000"/>
              </w:rPr>
              <w:t>381</w:t>
            </w:r>
          </w:p>
        </w:tc>
        <w:tc>
          <w:tcPr>
            <w:tcW w:w="850" w:type="dxa"/>
          </w:tcPr>
          <w:p w:rsidR="00431CE0" w:rsidRDefault="00431CE0" w:rsidP="00431CE0">
            <w:pPr>
              <w:ind w:firstLine="0"/>
              <w:jc w:val="center"/>
              <w:rPr>
                <w:color w:val="000000"/>
                <w:szCs w:val="24"/>
              </w:rPr>
            </w:pPr>
            <w:r>
              <w:rPr>
                <w:color w:val="000000"/>
              </w:rPr>
              <w:t>771</w:t>
            </w:r>
          </w:p>
        </w:tc>
        <w:tc>
          <w:tcPr>
            <w:tcW w:w="1275" w:type="dxa"/>
          </w:tcPr>
          <w:p w:rsidR="00431CE0" w:rsidRDefault="00431CE0" w:rsidP="00431CE0">
            <w:pPr>
              <w:ind w:firstLine="0"/>
              <w:jc w:val="center"/>
              <w:rPr>
                <w:color w:val="000000"/>
                <w:szCs w:val="24"/>
              </w:rPr>
            </w:pPr>
            <w:r>
              <w:rPr>
                <w:color w:val="000000"/>
              </w:rPr>
              <w:t>299</w:t>
            </w:r>
          </w:p>
        </w:tc>
        <w:tc>
          <w:tcPr>
            <w:tcW w:w="1276" w:type="dxa"/>
          </w:tcPr>
          <w:p w:rsidR="00431CE0" w:rsidRDefault="00431CE0" w:rsidP="00431CE0">
            <w:pPr>
              <w:ind w:firstLine="0"/>
              <w:jc w:val="center"/>
              <w:rPr>
                <w:color w:val="000000"/>
                <w:szCs w:val="24"/>
              </w:rPr>
            </w:pPr>
            <w:r>
              <w:rPr>
                <w:color w:val="000000"/>
              </w:rPr>
              <w:t>272</w:t>
            </w:r>
          </w:p>
        </w:tc>
        <w:tc>
          <w:tcPr>
            <w:tcW w:w="851" w:type="dxa"/>
          </w:tcPr>
          <w:p w:rsidR="00431CE0" w:rsidRDefault="00431CE0" w:rsidP="00431CE0">
            <w:pPr>
              <w:ind w:firstLine="0"/>
              <w:jc w:val="center"/>
              <w:rPr>
                <w:color w:val="000000"/>
                <w:szCs w:val="24"/>
              </w:rPr>
            </w:pPr>
            <w:r>
              <w:rPr>
                <w:color w:val="000000"/>
              </w:rPr>
              <w:t>571</w:t>
            </w:r>
          </w:p>
        </w:tc>
        <w:tc>
          <w:tcPr>
            <w:tcW w:w="992" w:type="dxa"/>
          </w:tcPr>
          <w:p w:rsidR="00431CE0" w:rsidRDefault="00431CE0" w:rsidP="00431CE0">
            <w:pPr>
              <w:ind w:firstLine="0"/>
              <w:jc w:val="center"/>
              <w:rPr>
                <w:color w:val="000000"/>
                <w:szCs w:val="24"/>
              </w:rPr>
            </w:pPr>
            <w:r>
              <w:rPr>
                <w:color w:val="000000"/>
              </w:rPr>
              <w:t>1342</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40-44</w:t>
            </w:r>
          </w:p>
        </w:tc>
        <w:tc>
          <w:tcPr>
            <w:tcW w:w="1275" w:type="dxa"/>
          </w:tcPr>
          <w:p w:rsidR="00431CE0" w:rsidRDefault="00431CE0" w:rsidP="00431CE0">
            <w:pPr>
              <w:ind w:firstLine="0"/>
              <w:jc w:val="center"/>
              <w:rPr>
                <w:color w:val="000000"/>
                <w:szCs w:val="24"/>
              </w:rPr>
            </w:pPr>
            <w:r>
              <w:rPr>
                <w:color w:val="000000"/>
              </w:rPr>
              <w:t>405</w:t>
            </w:r>
          </w:p>
        </w:tc>
        <w:tc>
          <w:tcPr>
            <w:tcW w:w="1277" w:type="dxa"/>
          </w:tcPr>
          <w:p w:rsidR="00431CE0" w:rsidRDefault="00431CE0" w:rsidP="00431CE0">
            <w:pPr>
              <w:ind w:firstLine="0"/>
              <w:jc w:val="center"/>
              <w:rPr>
                <w:color w:val="000000"/>
                <w:szCs w:val="24"/>
              </w:rPr>
            </w:pPr>
            <w:r>
              <w:rPr>
                <w:color w:val="000000"/>
              </w:rPr>
              <w:t>454</w:t>
            </w:r>
          </w:p>
        </w:tc>
        <w:tc>
          <w:tcPr>
            <w:tcW w:w="850" w:type="dxa"/>
          </w:tcPr>
          <w:p w:rsidR="00431CE0" w:rsidRDefault="00431CE0" w:rsidP="00431CE0">
            <w:pPr>
              <w:ind w:firstLine="0"/>
              <w:jc w:val="center"/>
              <w:rPr>
                <w:color w:val="000000"/>
                <w:szCs w:val="24"/>
              </w:rPr>
            </w:pPr>
            <w:r>
              <w:rPr>
                <w:color w:val="000000"/>
              </w:rPr>
              <w:t>859</w:t>
            </w:r>
          </w:p>
        </w:tc>
        <w:tc>
          <w:tcPr>
            <w:tcW w:w="1275" w:type="dxa"/>
          </w:tcPr>
          <w:p w:rsidR="00431CE0" w:rsidRDefault="00431CE0" w:rsidP="00431CE0">
            <w:pPr>
              <w:ind w:firstLine="0"/>
              <w:jc w:val="center"/>
              <w:rPr>
                <w:color w:val="000000"/>
                <w:szCs w:val="24"/>
              </w:rPr>
            </w:pPr>
            <w:r>
              <w:rPr>
                <w:color w:val="000000"/>
              </w:rPr>
              <w:t>332</w:t>
            </w:r>
          </w:p>
        </w:tc>
        <w:tc>
          <w:tcPr>
            <w:tcW w:w="1276" w:type="dxa"/>
          </w:tcPr>
          <w:p w:rsidR="00431CE0" w:rsidRDefault="00431CE0" w:rsidP="00431CE0">
            <w:pPr>
              <w:ind w:firstLine="0"/>
              <w:jc w:val="center"/>
              <w:rPr>
                <w:color w:val="000000"/>
                <w:szCs w:val="24"/>
              </w:rPr>
            </w:pPr>
            <w:r>
              <w:rPr>
                <w:color w:val="000000"/>
              </w:rPr>
              <w:t>347</w:t>
            </w:r>
          </w:p>
        </w:tc>
        <w:tc>
          <w:tcPr>
            <w:tcW w:w="851" w:type="dxa"/>
          </w:tcPr>
          <w:p w:rsidR="00431CE0" w:rsidRDefault="00431CE0" w:rsidP="00431CE0">
            <w:pPr>
              <w:ind w:firstLine="0"/>
              <w:jc w:val="center"/>
              <w:rPr>
                <w:color w:val="000000"/>
                <w:szCs w:val="24"/>
              </w:rPr>
            </w:pPr>
            <w:r>
              <w:rPr>
                <w:color w:val="000000"/>
              </w:rPr>
              <w:t>679</w:t>
            </w:r>
          </w:p>
        </w:tc>
        <w:tc>
          <w:tcPr>
            <w:tcW w:w="992" w:type="dxa"/>
          </w:tcPr>
          <w:p w:rsidR="00431CE0" w:rsidRDefault="00431CE0" w:rsidP="00431CE0">
            <w:pPr>
              <w:ind w:firstLine="0"/>
              <w:jc w:val="center"/>
              <w:rPr>
                <w:color w:val="000000"/>
                <w:szCs w:val="24"/>
              </w:rPr>
            </w:pPr>
            <w:r>
              <w:rPr>
                <w:color w:val="000000"/>
              </w:rPr>
              <w:t>1538</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15-49</w:t>
            </w:r>
          </w:p>
        </w:tc>
        <w:tc>
          <w:tcPr>
            <w:tcW w:w="1275" w:type="dxa"/>
          </w:tcPr>
          <w:p w:rsidR="00431CE0" w:rsidRDefault="00431CE0" w:rsidP="00431CE0">
            <w:pPr>
              <w:ind w:firstLine="0"/>
              <w:jc w:val="center"/>
              <w:rPr>
                <w:color w:val="000000"/>
                <w:szCs w:val="24"/>
              </w:rPr>
            </w:pPr>
            <w:r>
              <w:rPr>
                <w:color w:val="000000"/>
              </w:rPr>
              <w:t>2530</w:t>
            </w:r>
          </w:p>
        </w:tc>
        <w:tc>
          <w:tcPr>
            <w:tcW w:w="1277" w:type="dxa"/>
          </w:tcPr>
          <w:p w:rsidR="00431CE0" w:rsidRDefault="00431CE0" w:rsidP="00431CE0">
            <w:pPr>
              <w:ind w:firstLine="0"/>
              <w:jc w:val="center"/>
              <w:rPr>
                <w:color w:val="000000"/>
                <w:szCs w:val="24"/>
              </w:rPr>
            </w:pPr>
            <w:r>
              <w:rPr>
                <w:color w:val="000000"/>
              </w:rPr>
              <w:t>2681</w:t>
            </w:r>
          </w:p>
        </w:tc>
        <w:tc>
          <w:tcPr>
            <w:tcW w:w="850" w:type="dxa"/>
          </w:tcPr>
          <w:p w:rsidR="00431CE0" w:rsidRDefault="00431CE0" w:rsidP="00431CE0">
            <w:pPr>
              <w:ind w:firstLine="0"/>
              <w:jc w:val="center"/>
              <w:rPr>
                <w:color w:val="000000"/>
                <w:szCs w:val="24"/>
              </w:rPr>
            </w:pPr>
            <w:r>
              <w:rPr>
                <w:color w:val="000000"/>
              </w:rPr>
              <w:t>5211</w:t>
            </w:r>
          </w:p>
        </w:tc>
        <w:tc>
          <w:tcPr>
            <w:tcW w:w="1275" w:type="dxa"/>
          </w:tcPr>
          <w:p w:rsidR="00431CE0" w:rsidRDefault="00431CE0" w:rsidP="00431CE0">
            <w:pPr>
              <w:ind w:firstLine="0"/>
              <w:jc w:val="center"/>
              <w:rPr>
                <w:color w:val="000000"/>
                <w:szCs w:val="24"/>
              </w:rPr>
            </w:pPr>
            <w:r>
              <w:rPr>
                <w:color w:val="000000"/>
              </w:rPr>
              <w:t>2205</w:t>
            </w:r>
          </w:p>
        </w:tc>
        <w:tc>
          <w:tcPr>
            <w:tcW w:w="1276" w:type="dxa"/>
          </w:tcPr>
          <w:p w:rsidR="00431CE0" w:rsidRDefault="00431CE0" w:rsidP="00431CE0">
            <w:pPr>
              <w:ind w:firstLine="0"/>
              <w:jc w:val="center"/>
              <w:rPr>
                <w:color w:val="000000"/>
                <w:szCs w:val="24"/>
              </w:rPr>
            </w:pPr>
            <w:r>
              <w:rPr>
                <w:color w:val="000000"/>
              </w:rPr>
              <w:t>1955</w:t>
            </w:r>
          </w:p>
        </w:tc>
        <w:tc>
          <w:tcPr>
            <w:tcW w:w="851" w:type="dxa"/>
          </w:tcPr>
          <w:p w:rsidR="00431CE0" w:rsidRDefault="00431CE0" w:rsidP="00431CE0">
            <w:pPr>
              <w:ind w:firstLine="0"/>
              <w:jc w:val="center"/>
              <w:rPr>
                <w:color w:val="000000"/>
                <w:szCs w:val="24"/>
              </w:rPr>
            </w:pPr>
            <w:r>
              <w:rPr>
                <w:color w:val="000000"/>
              </w:rPr>
              <w:t>4160</w:t>
            </w:r>
          </w:p>
        </w:tc>
        <w:tc>
          <w:tcPr>
            <w:tcW w:w="992" w:type="dxa"/>
          </w:tcPr>
          <w:p w:rsidR="00431CE0" w:rsidRDefault="00431CE0" w:rsidP="00431CE0">
            <w:pPr>
              <w:ind w:firstLine="0"/>
              <w:jc w:val="center"/>
              <w:rPr>
                <w:color w:val="000000"/>
                <w:szCs w:val="24"/>
              </w:rPr>
            </w:pPr>
            <w:r>
              <w:rPr>
                <w:color w:val="000000"/>
              </w:rPr>
              <w:t>9371</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45-49</w:t>
            </w:r>
          </w:p>
        </w:tc>
        <w:tc>
          <w:tcPr>
            <w:tcW w:w="1275" w:type="dxa"/>
          </w:tcPr>
          <w:p w:rsidR="00431CE0" w:rsidRDefault="00431CE0" w:rsidP="00431CE0">
            <w:pPr>
              <w:ind w:firstLine="0"/>
              <w:jc w:val="center"/>
              <w:rPr>
                <w:color w:val="000000"/>
                <w:szCs w:val="24"/>
              </w:rPr>
            </w:pPr>
            <w:r>
              <w:rPr>
                <w:color w:val="000000"/>
              </w:rPr>
              <w:t>399</w:t>
            </w:r>
          </w:p>
        </w:tc>
        <w:tc>
          <w:tcPr>
            <w:tcW w:w="1277" w:type="dxa"/>
          </w:tcPr>
          <w:p w:rsidR="00431CE0" w:rsidRDefault="00431CE0" w:rsidP="00431CE0">
            <w:pPr>
              <w:ind w:firstLine="0"/>
              <w:jc w:val="center"/>
              <w:rPr>
                <w:color w:val="000000"/>
                <w:szCs w:val="24"/>
              </w:rPr>
            </w:pPr>
            <w:r>
              <w:rPr>
                <w:color w:val="000000"/>
              </w:rPr>
              <w:t>490</w:t>
            </w:r>
          </w:p>
        </w:tc>
        <w:tc>
          <w:tcPr>
            <w:tcW w:w="850" w:type="dxa"/>
          </w:tcPr>
          <w:p w:rsidR="00431CE0" w:rsidRDefault="00431CE0" w:rsidP="00431CE0">
            <w:pPr>
              <w:ind w:firstLine="0"/>
              <w:jc w:val="center"/>
              <w:rPr>
                <w:color w:val="000000"/>
                <w:szCs w:val="24"/>
              </w:rPr>
            </w:pPr>
            <w:r>
              <w:rPr>
                <w:color w:val="000000"/>
              </w:rPr>
              <w:t>889</w:t>
            </w:r>
          </w:p>
        </w:tc>
        <w:tc>
          <w:tcPr>
            <w:tcW w:w="1275" w:type="dxa"/>
          </w:tcPr>
          <w:p w:rsidR="00431CE0" w:rsidRDefault="00431CE0" w:rsidP="00431CE0">
            <w:pPr>
              <w:ind w:firstLine="0"/>
              <w:jc w:val="center"/>
              <w:rPr>
                <w:color w:val="000000"/>
                <w:szCs w:val="24"/>
              </w:rPr>
            </w:pPr>
            <w:r>
              <w:rPr>
                <w:color w:val="000000"/>
              </w:rPr>
              <w:t>376</w:t>
            </w:r>
          </w:p>
        </w:tc>
        <w:tc>
          <w:tcPr>
            <w:tcW w:w="1276" w:type="dxa"/>
          </w:tcPr>
          <w:p w:rsidR="00431CE0" w:rsidRDefault="00431CE0" w:rsidP="00431CE0">
            <w:pPr>
              <w:ind w:firstLine="0"/>
              <w:jc w:val="center"/>
              <w:rPr>
                <w:color w:val="000000"/>
                <w:szCs w:val="24"/>
              </w:rPr>
            </w:pPr>
            <w:r>
              <w:rPr>
                <w:color w:val="000000"/>
              </w:rPr>
              <w:t>421</w:t>
            </w:r>
          </w:p>
        </w:tc>
        <w:tc>
          <w:tcPr>
            <w:tcW w:w="851" w:type="dxa"/>
          </w:tcPr>
          <w:p w:rsidR="00431CE0" w:rsidRDefault="00431CE0" w:rsidP="00431CE0">
            <w:pPr>
              <w:ind w:firstLine="0"/>
              <w:jc w:val="center"/>
              <w:rPr>
                <w:color w:val="000000"/>
                <w:szCs w:val="24"/>
              </w:rPr>
            </w:pPr>
            <w:r>
              <w:rPr>
                <w:color w:val="000000"/>
              </w:rPr>
              <w:t>797</w:t>
            </w:r>
          </w:p>
        </w:tc>
        <w:tc>
          <w:tcPr>
            <w:tcW w:w="992" w:type="dxa"/>
          </w:tcPr>
          <w:p w:rsidR="00431CE0" w:rsidRDefault="00431CE0" w:rsidP="00431CE0">
            <w:pPr>
              <w:ind w:firstLine="0"/>
              <w:jc w:val="center"/>
              <w:rPr>
                <w:color w:val="000000"/>
                <w:szCs w:val="24"/>
              </w:rPr>
            </w:pPr>
            <w:r>
              <w:rPr>
                <w:color w:val="000000"/>
              </w:rPr>
              <w:t>1686</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lastRenderedPageBreak/>
              <w:t>50-54</w:t>
            </w:r>
          </w:p>
        </w:tc>
        <w:tc>
          <w:tcPr>
            <w:tcW w:w="1275" w:type="dxa"/>
          </w:tcPr>
          <w:p w:rsidR="00431CE0" w:rsidRDefault="00431CE0" w:rsidP="00431CE0">
            <w:pPr>
              <w:ind w:firstLine="0"/>
              <w:jc w:val="center"/>
              <w:rPr>
                <w:color w:val="000000"/>
                <w:szCs w:val="24"/>
              </w:rPr>
            </w:pPr>
            <w:r>
              <w:rPr>
                <w:color w:val="000000"/>
              </w:rPr>
              <w:t>363</w:t>
            </w:r>
          </w:p>
        </w:tc>
        <w:tc>
          <w:tcPr>
            <w:tcW w:w="1277" w:type="dxa"/>
          </w:tcPr>
          <w:p w:rsidR="00431CE0" w:rsidRDefault="00431CE0" w:rsidP="00431CE0">
            <w:pPr>
              <w:ind w:firstLine="0"/>
              <w:jc w:val="center"/>
              <w:rPr>
                <w:color w:val="000000"/>
                <w:szCs w:val="24"/>
              </w:rPr>
            </w:pPr>
            <w:r>
              <w:rPr>
                <w:color w:val="000000"/>
              </w:rPr>
              <w:t>451</w:t>
            </w:r>
          </w:p>
        </w:tc>
        <w:tc>
          <w:tcPr>
            <w:tcW w:w="850" w:type="dxa"/>
          </w:tcPr>
          <w:p w:rsidR="00431CE0" w:rsidRDefault="00431CE0" w:rsidP="00431CE0">
            <w:pPr>
              <w:ind w:firstLine="0"/>
              <w:jc w:val="center"/>
              <w:rPr>
                <w:color w:val="000000"/>
                <w:szCs w:val="24"/>
              </w:rPr>
            </w:pPr>
            <w:r>
              <w:rPr>
                <w:color w:val="000000"/>
              </w:rPr>
              <w:t>814</w:t>
            </w:r>
          </w:p>
        </w:tc>
        <w:tc>
          <w:tcPr>
            <w:tcW w:w="1275" w:type="dxa"/>
          </w:tcPr>
          <w:p w:rsidR="00431CE0" w:rsidRDefault="00431CE0" w:rsidP="00431CE0">
            <w:pPr>
              <w:ind w:firstLine="0"/>
              <w:jc w:val="center"/>
              <w:rPr>
                <w:color w:val="000000"/>
                <w:szCs w:val="24"/>
              </w:rPr>
            </w:pPr>
            <w:r>
              <w:rPr>
                <w:color w:val="000000"/>
              </w:rPr>
              <w:t>403</w:t>
            </w:r>
          </w:p>
        </w:tc>
        <w:tc>
          <w:tcPr>
            <w:tcW w:w="1276" w:type="dxa"/>
          </w:tcPr>
          <w:p w:rsidR="00431CE0" w:rsidRDefault="00431CE0" w:rsidP="00431CE0">
            <w:pPr>
              <w:ind w:firstLine="0"/>
              <w:jc w:val="center"/>
              <w:rPr>
                <w:color w:val="000000"/>
                <w:szCs w:val="24"/>
              </w:rPr>
            </w:pPr>
            <w:r>
              <w:rPr>
                <w:color w:val="000000"/>
              </w:rPr>
              <w:t>407</w:t>
            </w:r>
          </w:p>
        </w:tc>
        <w:tc>
          <w:tcPr>
            <w:tcW w:w="851" w:type="dxa"/>
          </w:tcPr>
          <w:p w:rsidR="00431CE0" w:rsidRDefault="00431CE0" w:rsidP="00431CE0">
            <w:pPr>
              <w:ind w:firstLine="0"/>
              <w:jc w:val="center"/>
              <w:rPr>
                <w:color w:val="000000"/>
                <w:szCs w:val="24"/>
              </w:rPr>
            </w:pPr>
            <w:r>
              <w:rPr>
                <w:color w:val="000000"/>
              </w:rPr>
              <w:t>810</w:t>
            </w:r>
          </w:p>
        </w:tc>
        <w:tc>
          <w:tcPr>
            <w:tcW w:w="992" w:type="dxa"/>
          </w:tcPr>
          <w:p w:rsidR="00431CE0" w:rsidRDefault="00431CE0" w:rsidP="00431CE0">
            <w:pPr>
              <w:ind w:firstLine="0"/>
              <w:jc w:val="center"/>
              <w:rPr>
                <w:color w:val="000000"/>
                <w:szCs w:val="24"/>
              </w:rPr>
            </w:pPr>
            <w:r>
              <w:rPr>
                <w:color w:val="000000"/>
              </w:rPr>
              <w:t>1624</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55-59</w:t>
            </w:r>
          </w:p>
        </w:tc>
        <w:tc>
          <w:tcPr>
            <w:tcW w:w="1275" w:type="dxa"/>
          </w:tcPr>
          <w:p w:rsidR="00431CE0" w:rsidRDefault="00431CE0" w:rsidP="00431CE0">
            <w:pPr>
              <w:ind w:firstLine="0"/>
              <w:jc w:val="center"/>
              <w:rPr>
                <w:color w:val="000000"/>
                <w:szCs w:val="24"/>
              </w:rPr>
            </w:pPr>
            <w:r>
              <w:rPr>
                <w:color w:val="000000"/>
              </w:rPr>
              <w:t>430</w:t>
            </w:r>
          </w:p>
        </w:tc>
        <w:tc>
          <w:tcPr>
            <w:tcW w:w="1277" w:type="dxa"/>
          </w:tcPr>
          <w:p w:rsidR="00431CE0" w:rsidRDefault="00431CE0" w:rsidP="00431CE0">
            <w:pPr>
              <w:ind w:firstLine="0"/>
              <w:jc w:val="center"/>
              <w:rPr>
                <w:color w:val="000000"/>
                <w:szCs w:val="24"/>
              </w:rPr>
            </w:pPr>
            <w:r>
              <w:rPr>
                <w:color w:val="000000"/>
              </w:rPr>
              <w:t>491</w:t>
            </w:r>
          </w:p>
        </w:tc>
        <w:tc>
          <w:tcPr>
            <w:tcW w:w="850" w:type="dxa"/>
          </w:tcPr>
          <w:p w:rsidR="00431CE0" w:rsidRDefault="00431CE0" w:rsidP="00431CE0">
            <w:pPr>
              <w:ind w:firstLine="0"/>
              <w:jc w:val="center"/>
              <w:rPr>
                <w:color w:val="000000"/>
                <w:szCs w:val="24"/>
              </w:rPr>
            </w:pPr>
            <w:r>
              <w:rPr>
                <w:color w:val="000000"/>
              </w:rPr>
              <w:t>921</w:t>
            </w:r>
          </w:p>
        </w:tc>
        <w:tc>
          <w:tcPr>
            <w:tcW w:w="1275" w:type="dxa"/>
          </w:tcPr>
          <w:p w:rsidR="00431CE0" w:rsidRDefault="00431CE0" w:rsidP="00431CE0">
            <w:pPr>
              <w:ind w:firstLine="0"/>
              <w:jc w:val="center"/>
              <w:rPr>
                <w:color w:val="000000"/>
                <w:szCs w:val="24"/>
              </w:rPr>
            </w:pPr>
            <w:r>
              <w:rPr>
                <w:color w:val="000000"/>
              </w:rPr>
              <w:t>429</w:t>
            </w:r>
          </w:p>
        </w:tc>
        <w:tc>
          <w:tcPr>
            <w:tcW w:w="1276" w:type="dxa"/>
          </w:tcPr>
          <w:p w:rsidR="00431CE0" w:rsidRDefault="00431CE0" w:rsidP="00431CE0">
            <w:pPr>
              <w:ind w:firstLine="0"/>
              <w:jc w:val="center"/>
              <w:rPr>
                <w:color w:val="000000"/>
                <w:szCs w:val="24"/>
              </w:rPr>
            </w:pPr>
            <w:r>
              <w:rPr>
                <w:color w:val="000000"/>
              </w:rPr>
              <w:t>484</w:t>
            </w:r>
          </w:p>
        </w:tc>
        <w:tc>
          <w:tcPr>
            <w:tcW w:w="851" w:type="dxa"/>
          </w:tcPr>
          <w:p w:rsidR="00431CE0" w:rsidRDefault="00431CE0" w:rsidP="00431CE0">
            <w:pPr>
              <w:ind w:firstLine="0"/>
              <w:jc w:val="center"/>
              <w:rPr>
                <w:color w:val="000000"/>
                <w:szCs w:val="24"/>
              </w:rPr>
            </w:pPr>
            <w:r>
              <w:rPr>
                <w:color w:val="000000"/>
              </w:rPr>
              <w:t>913</w:t>
            </w:r>
          </w:p>
        </w:tc>
        <w:tc>
          <w:tcPr>
            <w:tcW w:w="992" w:type="dxa"/>
          </w:tcPr>
          <w:p w:rsidR="00431CE0" w:rsidRDefault="00431CE0" w:rsidP="00431CE0">
            <w:pPr>
              <w:ind w:firstLine="0"/>
              <w:jc w:val="center"/>
              <w:rPr>
                <w:color w:val="000000"/>
                <w:szCs w:val="24"/>
              </w:rPr>
            </w:pPr>
            <w:r>
              <w:rPr>
                <w:color w:val="000000"/>
              </w:rPr>
              <w:t>1834</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60-64</w:t>
            </w:r>
          </w:p>
        </w:tc>
        <w:tc>
          <w:tcPr>
            <w:tcW w:w="1275" w:type="dxa"/>
          </w:tcPr>
          <w:p w:rsidR="00431CE0" w:rsidRDefault="00431CE0" w:rsidP="00431CE0">
            <w:pPr>
              <w:ind w:firstLine="0"/>
              <w:jc w:val="center"/>
              <w:rPr>
                <w:color w:val="000000"/>
                <w:szCs w:val="24"/>
              </w:rPr>
            </w:pPr>
            <w:r>
              <w:rPr>
                <w:color w:val="000000"/>
              </w:rPr>
              <w:t>348</w:t>
            </w:r>
          </w:p>
        </w:tc>
        <w:tc>
          <w:tcPr>
            <w:tcW w:w="1277" w:type="dxa"/>
          </w:tcPr>
          <w:p w:rsidR="00431CE0" w:rsidRDefault="00431CE0" w:rsidP="00431CE0">
            <w:pPr>
              <w:ind w:firstLine="0"/>
              <w:jc w:val="center"/>
              <w:rPr>
                <w:color w:val="000000"/>
                <w:szCs w:val="24"/>
              </w:rPr>
            </w:pPr>
            <w:r>
              <w:rPr>
                <w:color w:val="000000"/>
              </w:rPr>
              <w:t>449</w:t>
            </w:r>
          </w:p>
        </w:tc>
        <w:tc>
          <w:tcPr>
            <w:tcW w:w="850" w:type="dxa"/>
          </w:tcPr>
          <w:p w:rsidR="00431CE0" w:rsidRDefault="00431CE0" w:rsidP="00431CE0">
            <w:pPr>
              <w:ind w:firstLine="0"/>
              <w:jc w:val="center"/>
              <w:rPr>
                <w:color w:val="000000"/>
                <w:szCs w:val="24"/>
              </w:rPr>
            </w:pPr>
            <w:r>
              <w:rPr>
                <w:color w:val="000000"/>
              </w:rPr>
              <w:t>797</w:t>
            </w:r>
          </w:p>
        </w:tc>
        <w:tc>
          <w:tcPr>
            <w:tcW w:w="1275" w:type="dxa"/>
          </w:tcPr>
          <w:p w:rsidR="00431CE0" w:rsidRDefault="00431CE0" w:rsidP="00431CE0">
            <w:pPr>
              <w:ind w:firstLine="0"/>
              <w:jc w:val="center"/>
              <w:rPr>
                <w:color w:val="000000"/>
                <w:szCs w:val="24"/>
              </w:rPr>
            </w:pPr>
            <w:r>
              <w:rPr>
                <w:color w:val="000000"/>
              </w:rPr>
              <w:t>400</w:t>
            </w:r>
          </w:p>
        </w:tc>
        <w:tc>
          <w:tcPr>
            <w:tcW w:w="1276" w:type="dxa"/>
          </w:tcPr>
          <w:p w:rsidR="00431CE0" w:rsidRDefault="00431CE0" w:rsidP="00431CE0">
            <w:pPr>
              <w:ind w:firstLine="0"/>
              <w:jc w:val="center"/>
              <w:rPr>
                <w:color w:val="000000"/>
                <w:szCs w:val="24"/>
              </w:rPr>
            </w:pPr>
            <w:r>
              <w:rPr>
                <w:color w:val="000000"/>
              </w:rPr>
              <w:t>479</w:t>
            </w:r>
          </w:p>
        </w:tc>
        <w:tc>
          <w:tcPr>
            <w:tcW w:w="851" w:type="dxa"/>
          </w:tcPr>
          <w:p w:rsidR="00431CE0" w:rsidRDefault="00431CE0" w:rsidP="00431CE0">
            <w:pPr>
              <w:ind w:firstLine="0"/>
              <w:jc w:val="center"/>
              <w:rPr>
                <w:color w:val="000000"/>
                <w:szCs w:val="24"/>
              </w:rPr>
            </w:pPr>
            <w:r>
              <w:rPr>
                <w:color w:val="000000"/>
              </w:rPr>
              <w:t>879</w:t>
            </w:r>
          </w:p>
        </w:tc>
        <w:tc>
          <w:tcPr>
            <w:tcW w:w="992" w:type="dxa"/>
          </w:tcPr>
          <w:p w:rsidR="00431CE0" w:rsidRDefault="00431CE0" w:rsidP="00431CE0">
            <w:pPr>
              <w:ind w:firstLine="0"/>
              <w:jc w:val="center"/>
              <w:rPr>
                <w:color w:val="000000"/>
                <w:szCs w:val="24"/>
              </w:rPr>
            </w:pPr>
            <w:r>
              <w:rPr>
                <w:color w:val="000000"/>
              </w:rPr>
              <w:t>1676</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65-69</w:t>
            </w:r>
          </w:p>
        </w:tc>
        <w:tc>
          <w:tcPr>
            <w:tcW w:w="1275" w:type="dxa"/>
          </w:tcPr>
          <w:p w:rsidR="00431CE0" w:rsidRDefault="00431CE0" w:rsidP="00431CE0">
            <w:pPr>
              <w:ind w:firstLine="0"/>
              <w:jc w:val="center"/>
              <w:rPr>
                <w:color w:val="000000"/>
                <w:szCs w:val="24"/>
              </w:rPr>
            </w:pPr>
            <w:r>
              <w:rPr>
                <w:color w:val="000000"/>
              </w:rPr>
              <w:t>295</w:t>
            </w:r>
          </w:p>
        </w:tc>
        <w:tc>
          <w:tcPr>
            <w:tcW w:w="1277" w:type="dxa"/>
          </w:tcPr>
          <w:p w:rsidR="00431CE0" w:rsidRDefault="00431CE0" w:rsidP="00431CE0">
            <w:pPr>
              <w:ind w:firstLine="0"/>
              <w:jc w:val="center"/>
              <w:rPr>
                <w:color w:val="000000"/>
                <w:szCs w:val="24"/>
              </w:rPr>
            </w:pPr>
            <w:r>
              <w:rPr>
                <w:color w:val="000000"/>
              </w:rPr>
              <w:t>448</w:t>
            </w:r>
          </w:p>
        </w:tc>
        <w:tc>
          <w:tcPr>
            <w:tcW w:w="850" w:type="dxa"/>
          </w:tcPr>
          <w:p w:rsidR="00431CE0" w:rsidRDefault="00431CE0" w:rsidP="00431CE0">
            <w:pPr>
              <w:ind w:firstLine="0"/>
              <w:jc w:val="center"/>
              <w:rPr>
                <w:color w:val="000000"/>
                <w:szCs w:val="24"/>
              </w:rPr>
            </w:pPr>
            <w:r>
              <w:rPr>
                <w:color w:val="000000"/>
              </w:rPr>
              <w:t>743</w:t>
            </w:r>
          </w:p>
        </w:tc>
        <w:tc>
          <w:tcPr>
            <w:tcW w:w="1275" w:type="dxa"/>
          </w:tcPr>
          <w:p w:rsidR="00431CE0" w:rsidRDefault="00431CE0" w:rsidP="00431CE0">
            <w:pPr>
              <w:ind w:firstLine="0"/>
              <w:jc w:val="center"/>
              <w:rPr>
                <w:color w:val="000000"/>
                <w:szCs w:val="24"/>
              </w:rPr>
            </w:pPr>
            <w:r>
              <w:rPr>
                <w:color w:val="000000"/>
              </w:rPr>
              <w:t>273</w:t>
            </w:r>
          </w:p>
        </w:tc>
        <w:tc>
          <w:tcPr>
            <w:tcW w:w="1276" w:type="dxa"/>
          </w:tcPr>
          <w:p w:rsidR="00431CE0" w:rsidRDefault="00431CE0" w:rsidP="00431CE0">
            <w:pPr>
              <w:ind w:firstLine="0"/>
              <w:jc w:val="center"/>
              <w:rPr>
                <w:color w:val="000000"/>
                <w:szCs w:val="24"/>
              </w:rPr>
            </w:pPr>
            <w:r>
              <w:rPr>
                <w:color w:val="000000"/>
              </w:rPr>
              <w:t>440</w:t>
            </w:r>
          </w:p>
        </w:tc>
        <w:tc>
          <w:tcPr>
            <w:tcW w:w="851" w:type="dxa"/>
          </w:tcPr>
          <w:p w:rsidR="00431CE0" w:rsidRDefault="00431CE0" w:rsidP="00431CE0">
            <w:pPr>
              <w:ind w:firstLine="0"/>
              <w:jc w:val="center"/>
              <w:rPr>
                <w:color w:val="000000"/>
                <w:szCs w:val="24"/>
              </w:rPr>
            </w:pPr>
            <w:r>
              <w:rPr>
                <w:color w:val="000000"/>
              </w:rPr>
              <w:t>713</w:t>
            </w:r>
          </w:p>
        </w:tc>
        <w:tc>
          <w:tcPr>
            <w:tcW w:w="992" w:type="dxa"/>
          </w:tcPr>
          <w:p w:rsidR="00431CE0" w:rsidRDefault="00431CE0" w:rsidP="00431CE0">
            <w:pPr>
              <w:ind w:firstLine="0"/>
              <w:jc w:val="center"/>
              <w:rPr>
                <w:color w:val="000000"/>
                <w:szCs w:val="24"/>
              </w:rPr>
            </w:pPr>
            <w:r>
              <w:rPr>
                <w:color w:val="000000"/>
              </w:rPr>
              <w:t>1456</w:t>
            </w:r>
          </w:p>
        </w:tc>
      </w:tr>
      <w:tr w:rsidR="00431CE0" w:rsidRPr="002B695E" w:rsidTr="00431CE0">
        <w:trPr>
          <w:cantSplit/>
          <w:trHeight w:val="230"/>
        </w:trPr>
        <w:tc>
          <w:tcPr>
            <w:tcW w:w="1588" w:type="dxa"/>
            <w:shd w:val="clear" w:color="auto" w:fill="F2F2F2" w:themeFill="background1" w:themeFillShade="F2"/>
            <w:vAlign w:val="center"/>
          </w:tcPr>
          <w:p w:rsidR="00431CE0" w:rsidRPr="00CA1C34" w:rsidRDefault="00431CE0" w:rsidP="00CA1C34">
            <w:pPr>
              <w:ind w:firstLine="0"/>
              <w:jc w:val="left"/>
              <w:rPr>
                <w:rFonts w:eastAsia="Calibri"/>
                <w:b/>
                <w:i/>
                <w:iCs/>
                <w:szCs w:val="24"/>
                <w:lang w:eastAsia="en-US" w:bidi="en-US"/>
              </w:rPr>
            </w:pPr>
            <w:r w:rsidRPr="00CA1C34">
              <w:rPr>
                <w:rFonts w:eastAsia="Calibri"/>
                <w:b/>
                <w:i/>
                <w:iCs/>
                <w:szCs w:val="24"/>
                <w:lang w:eastAsia="en-US" w:bidi="en-US"/>
              </w:rPr>
              <w:t>70 и старше</w:t>
            </w:r>
          </w:p>
        </w:tc>
        <w:tc>
          <w:tcPr>
            <w:tcW w:w="1275" w:type="dxa"/>
          </w:tcPr>
          <w:p w:rsidR="00431CE0" w:rsidRDefault="00431CE0" w:rsidP="00431CE0">
            <w:pPr>
              <w:ind w:firstLine="0"/>
              <w:jc w:val="center"/>
              <w:rPr>
                <w:color w:val="000000"/>
                <w:szCs w:val="24"/>
              </w:rPr>
            </w:pPr>
            <w:r>
              <w:rPr>
                <w:color w:val="000000"/>
              </w:rPr>
              <w:t>371</w:t>
            </w:r>
          </w:p>
        </w:tc>
        <w:tc>
          <w:tcPr>
            <w:tcW w:w="1277" w:type="dxa"/>
          </w:tcPr>
          <w:p w:rsidR="00431CE0" w:rsidRDefault="00431CE0" w:rsidP="00431CE0">
            <w:pPr>
              <w:ind w:firstLine="0"/>
              <w:jc w:val="center"/>
              <w:rPr>
                <w:color w:val="000000"/>
                <w:szCs w:val="24"/>
              </w:rPr>
            </w:pPr>
            <w:r>
              <w:rPr>
                <w:color w:val="000000"/>
              </w:rPr>
              <w:t>1026</w:t>
            </w:r>
          </w:p>
        </w:tc>
        <w:tc>
          <w:tcPr>
            <w:tcW w:w="850" w:type="dxa"/>
          </w:tcPr>
          <w:p w:rsidR="00431CE0" w:rsidRDefault="00431CE0" w:rsidP="00431CE0">
            <w:pPr>
              <w:ind w:firstLine="0"/>
              <w:jc w:val="center"/>
              <w:rPr>
                <w:color w:val="000000"/>
                <w:szCs w:val="24"/>
              </w:rPr>
            </w:pPr>
            <w:r>
              <w:rPr>
                <w:color w:val="000000"/>
              </w:rPr>
              <w:t>1397</w:t>
            </w:r>
          </w:p>
        </w:tc>
        <w:tc>
          <w:tcPr>
            <w:tcW w:w="1275" w:type="dxa"/>
          </w:tcPr>
          <w:p w:rsidR="00431CE0" w:rsidRDefault="00431CE0" w:rsidP="00431CE0">
            <w:pPr>
              <w:ind w:firstLine="0"/>
              <w:jc w:val="center"/>
              <w:rPr>
                <w:color w:val="000000"/>
                <w:szCs w:val="24"/>
              </w:rPr>
            </w:pPr>
            <w:r>
              <w:rPr>
                <w:color w:val="000000"/>
              </w:rPr>
              <w:t>553</w:t>
            </w:r>
          </w:p>
        </w:tc>
        <w:tc>
          <w:tcPr>
            <w:tcW w:w="1276" w:type="dxa"/>
          </w:tcPr>
          <w:p w:rsidR="00431CE0" w:rsidRDefault="00431CE0" w:rsidP="00431CE0">
            <w:pPr>
              <w:ind w:firstLine="0"/>
              <w:jc w:val="center"/>
              <w:rPr>
                <w:color w:val="000000"/>
                <w:szCs w:val="24"/>
              </w:rPr>
            </w:pPr>
            <w:r>
              <w:rPr>
                <w:color w:val="000000"/>
              </w:rPr>
              <w:t>1191</w:t>
            </w:r>
          </w:p>
        </w:tc>
        <w:tc>
          <w:tcPr>
            <w:tcW w:w="851" w:type="dxa"/>
          </w:tcPr>
          <w:p w:rsidR="00431CE0" w:rsidRDefault="00431CE0" w:rsidP="00431CE0">
            <w:pPr>
              <w:ind w:firstLine="0"/>
              <w:jc w:val="center"/>
              <w:rPr>
                <w:color w:val="000000"/>
                <w:szCs w:val="24"/>
              </w:rPr>
            </w:pPr>
            <w:r>
              <w:rPr>
                <w:color w:val="000000"/>
              </w:rPr>
              <w:t>1744</w:t>
            </w:r>
          </w:p>
        </w:tc>
        <w:tc>
          <w:tcPr>
            <w:tcW w:w="992" w:type="dxa"/>
          </w:tcPr>
          <w:p w:rsidR="00431CE0" w:rsidRDefault="00431CE0" w:rsidP="00431CE0">
            <w:pPr>
              <w:ind w:firstLine="0"/>
              <w:jc w:val="center"/>
              <w:rPr>
                <w:color w:val="000000"/>
                <w:szCs w:val="24"/>
              </w:rPr>
            </w:pPr>
            <w:r>
              <w:rPr>
                <w:color w:val="000000"/>
              </w:rPr>
              <w:t>3141</w:t>
            </w:r>
          </w:p>
        </w:tc>
      </w:tr>
      <w:tr w:rsidR="00431CE0" w:rsidRPr="002B695E" w:rsidTr="00431CE0">
        <w:trPr>
          <w:cantSplit/>
          <w:trHeight w:val="230"/>
        </w:trPr>
        <w:tc>
          <w:tcPr>
            <w:tcW w:w="1588" w:type="dxa"/>
            <w:shd w:val="clear" w:color="auto" w:fill="F2F2F2" w:themeFill="background1" w:themeFillShade="F2"/>
            <w:vAlign w:val="bottom"/>
          </w:tcPr>
          <w:p w:rsidR="00431CE0" w:rsidRPr="002B695E" w:rsidRDefault="00431CE0" w:rsidP="000515E0">
            <w:pPr>
              <w:ind w:firstLine="0"/>
              <w:jc w:val="left"/>
              <w:rPr>
                <w:rFonts w:eastAsia="Calibri"/>
                <w:b/>
                <w:i/>
                <w:iCs/>
                <w:szCs w:val="24"/>
                <w:lang w:eastAsia="en-US" w:bidi="en-US"/>
              </w:rPr>
            </w:pPr>
            <w:r w:rsidRPr="002B695E">
              <w:rPr>
                <w:rFonts w:eastAsia="Calibri"/>
                <w:b/>
                <w:i/>
                <w:iCs/>
                <w:szCs w:val="24"/>
                <w:lang w:eastAsia="en-US" w:bidi="en-US"/>
              </w:rPr>
              <w:t>моложе тр</w:t>
            </w:r>
            <w:r w:rsidRPr="002B695E">
              <w:rPr>
                <w:rFonts w:eastAsia="Calibri"/>
                <w:b/>
                <w:i/>
                <w:iCs/>
                <w:szCs w:val="24"/>
                <w:lang w:eastAsia="en-US" w:bidi="en-US"/>
              </w:rPr>
              <w:t>у</w:t>
            </w:r>
            <w:r w:rsidRPr="002B695E">
              <w:rPr>
                <w:rFonts w:eastAsia="Calibri"/>
                <w:b/>
                <w:i/>
                <w:iCs/>
                <w:szCs w:val="24"/>
                <w:lang w:eastAsia="en-US" w:bidi="en-US"/>
              </w:rPr>
              <w:t>доспособного возраста</w:t>
            </w:r>
          </w:p>
        </w:tc>
        <w:tc>
          <w:tcPr>
            <w:tcW w:w="1275" w:type="dxa"/>
          </w:tcPr>
          <w:p w:rsidR="00431CE0" w:rsidRDefault="00431CE0" w:rsidP="00431CE0">
            <w:pPr>
              <w:ind w:firstLine="0"/>
              <w:jc w:val="center"/>
              <w:rPr>
                <w:color w:val="000000"/>
                <w:szCs w:val="24"/>
              </w:rPr>
            </w:pPr>
            <w:r>
              <w:rPr>
                <w:color w:val="000000"/>
              </w:rPr>
              <w:t>1169</w:t>
            </w:r>
          </w:p>
        </w:tc>
        <w:tc>
          <w:tcPr>
            <w:tcW w:w="1277" w:type="dxa"/>
          </w:tcPr>
          <w:p w:rsidR="00431CE0" w:rsidRDefault="00431CE0" w:rsidP="00431CE0">
            <w:pPr>
              <w:ind w:firstLine="0"/>
              <w:jc w:val="center"/>
              <w:rPr>
                <w:color w:val="000000"/>
                <w:szCs w:val="24"/>
              </w:rPr>
            </w:pPr>
            <w:r>
              <w:rPr>
                <w:color w:val="000000"/>
              </w:rPr>
              <w:t>1055</w:t>
            </w:r>
          </w:p>
        </w:tc>
        <w:tc>
          <w:tcPr>
            <w:tcW w:w="850" w:type="dxa"/>
          </w:tcPr>
          <w:p w:rsidR="00431CE0" w:rsidRDefault="00431CE0" w:rsidP="00431CE0">
            <w:pPr>
              <w:ind w:firstLine="0"/>
              <w:jc w:val="center"/>
              <w:rPr>
                <w:color w:val="000000"/>
                <w:szCs w:val="24"/>
              </w:rPr>
            </w:pPr>
            <w:r>
              <w:rPr>
                <w:color w:val="000000"/>
              </w:rPr>
              <w:t>2224</w:t>
            </w:r>
          </w:p>
        </w:tc>
        <w:tc>
          <w:tcPr>
            <w:tcW w:w="1275" w:type="dxa"/>
          </w:tcPr>
          <w:p w:rsidR="00431CE0" w:rsidRDefault="00431CE0" w:rsidP="00431CE0">
            <w:pPr>
              <w:ind w:firstLine="0"/>
              <w:jc w:val="center"/>
              <w:rPr>
                <w:color w:val="000000"/>
                <w:szCs w:val="24"/>
              </w:rPr>
            </w:pPr>
            <w:r>
              <w:rPr>
                <w:color w:val="000000"/>
              </w:rPr>
              <w:t>721</w:t>
            </w:r>
          </w:p>
        </w:tc>
        <w:tc>
          <w:tcPr>
            <w:tcW w:w="1276" w:type="dxa"/>
          </w:tcPr>
          <w:p w:rsidR="00431CE0" w:rsidRDefault="00431CE0" w:rsidP="00431CE0">
            <w:pPr>
              <w:ind w:firstLine="0"/>
              <w:jc w:val="center"/>
              <w:rPr>
                <w:color w:val="000000"/>
                <w:szCs w:val="24"/>
              </w:rPr>
            </w:pPr>
            <w:r>
              <w:rPr>
                <w:color w:val="000000"/>
              </w:rPr>
              <w:t>716</w:t>
            </w:r>
          </w:p>
        </w:tc>
        <w:tc>
          <w:tcPr>
            <w:tcW w:w="851" w:type="dxa"/>
          </w:tcPr>
          <w:p w:rsidR="00431CE0" w:rsidRDefault="00431CE0" w:rsidP="00431CE0">
            <w:pPr>
              <w:ind w:firstLine="0"/>
              <w:jc w:val="center"/>
              <w:rPr>
                <w:color w:val="000000"/>
                <w:szCs w:val="24"/>
              </w:rPr>
            </w:pPr>
            <w:r>
              <w:rPr>
                <w:color w:val="000000"/>
              </w:rPr>
              <w:t>1437</w:t>
            </w:r>
          </w:p>
        </w:tc>
        <w:tc>
          <w:tcPr>
            <w:tcW w:w="992" w:type="dxa"/>
          </w:tcPr>
          <w:p w:rsidR="00431CE0" w:rsidRDefault="00431CE0" w:rsidP="00431CE0">
            <w:pPr>
              <w:ind w:firstLine="0"/>
              <w:jc w:val="center"/>
              <w:rPr>
                <w:color w:val="000000"/>
                <w:szCs w:val="24"/>
              </w:rPr>
            </w:pPr>
            <w:r>
              <w:rPr>
                <w:color w:val="000000"/>
              </w:rPr>
              <w:t>3661</w:t>
            </w:r>
          </w:p>
        </w:tc>
      </w:tr>
      <w:tr w:rsidR="00431CE0" w:rsidRPr="002B695E" w:rsidTr="00431CE0">
        <w:trPr>
          <w:cantSplit/>
          <w:trHeight w:val="230"/>
        </w:trPr>
        <w:tc>
          <w:tcPr>
            <w:tcW w:w="1588" w:type="dxa"/>
            <w:shd w:val="clear" w:color="auto" w:fill="F2F2F2" w:themeFill="background1" w:themeFillShade="F2"/>
            <w:vAlign w:val="bottom"/>
          </w:tcPr>
          <w:p w:rsidR="00431CE0" w:rsidRPr="002B695E" w:rsidRDefault="00431CE0" w:rsidP="000515E0">
            <w:pPr>
              <w:ind w:firstLine="0"/>
              <w:jc w:val="left"/>
              <w:rPr>
                <w:rFonts w:eastAsia="Calibri"/>
                <w:b/>
                <w:i/>
                <w:iCs/>
                <w:szCs w:val="24"/>
                <w:lang w:eastAsia="en-US" w:bidi="en-US"/>
              </w:rPr>
            </w:pPr>
            <w:r w:rsidRPr="002B695E">
              <w:rPr>
                <w:rFonts w:eastAsia="Calibri"/>
                <w:b/>
                <w:i/>
                <w:iCs/>
                <w:szCs w:val="24"/>
                <w:lang w:eastAsia="en-US" w:bidi="en-US"/>
              </w:rPr>
              <w:t>трудоспосо</w:t>
            </w:r>
            <w:r w:rsidRPr="002B695E">
              <w:rPr>
                <w:rFonts w:eastAsia="Calibri"/>
                <w:b/>
                <w:i/>
                <w:iCs/>
                <w:szCs w:val="24"/>
                <w:lang w:eastAsia="en-US" w:bidi="en-US"/>
              </w:rPr>
              <w:t>б</w:t>
            </w:r>
            <w:r w:rsidRPr="002B695E">
              <w:rPr>
                <w:rFonts w:eastAsia="Calibri"/>
                <w:b/>
                <w:i/>
                <w:iCs/>
                <w:szCs w:val="24"/>
                <w:lang w:eastAsia="en-US" w:bidi="en-US"/>
              </w:rPr>
              <w:t>ный возраст</w:t>
            </w:r>
          </w:p>
        </w:tc>
        <w:tc>
          <w:tcPr>
            <w:tcW w:w="1275" w:type="dxa"/>
          </w:tcPr>
          <w:p w:rsidR="00431CE0" w:rsidRDefault="00431CE0" w:rsidP="00431CE0">
            <w:pPr>
              <w:ind w:firstLine="0"/>
              <w:jc w:val="center"/>
              <w:rPr>
                <w:color w:val="000000"/>
                <w:szCs w:val="24"/>
              </w:rPr>
            </w:pPr>
            <w:r>
              <w:rPr>
                <w:color w:val="000000"/>
              </w:rPr>
              <w:t>3277</w:t>
            </w:r>
          </w:p>
        </w:tc>
        <w:tc>
          <w:tcPr>
            <w:tcW w:w="1277" w:type="dxa"/>
          </w:tcPr>
          <w:p w:rsidR="00431CE0" w:rsidRDefault="00431CE0" w:rsidP="00431CE0">
            <w:pPr>
              <w:ind w:firstLine="0"/>
              <w:jc w:val="center"/>
              <w:rPr>
                <w:color w:val="000000"/>
                <w:szCs w:val="24"/>
              </w:rPr>
            </w:pPr>
            <w:r>
              <w:rPr>
                <w:color w:val="000000"/>
              </w:rPr>
              <w:t>3057</w:t>
            </w:r>
          </w:p>
        </w:tc>
        <w:tc>
          <w:tcPr>
            <w:tcW w:w="850" w:type="dxa"/>
          </w:tcPr>
          <w:p w:rsidR="00431CE0" w:rsidRDefault="00431CE0" w:rsidP="00431CE0">
            <w:pPr>
              <w:ind w:firstLine="0"/>
              <w:jc w:val="center"/>
              <w:rPr>
                <w:color w:val="000000"/>
                <w:szCs w:val="24"/>
              </w:rPr>
            </w:pPr>
            <w:r>
              <w:rPr>
                <w:color w:val="000000"/>
              </w:rPr>
              <w:t>6334</w:t>
            </w:r>
          </w:p>
        </w:tc>
        <w:tc>
          <w:tcPr>
            <w:tcW w:w="1275" w:type="dxa"/>
          </w:tcPr>
          <w:p w:rsidR="00431CE0" w:rsidRDefault="00431CE0" w:rsidP="00431CE0">
            <w:pPr>
              <w:ind w:firstLine="0"/>
              <w:jc w:val="center"/>
              <w:rPr>
                <w:color w:val="000000"/>
                <w:szCs w:val="24"/>
              </w:rPr>
            </w:pPr>
            <w:r>
              <w:rPr>
                <w:color w:val="000000"/>
              </w:rPr>
              <w:t>3006</w:t>
            </w:r>
          </w:p>
        </w:tc>
        <w:tc>
          <w:tcPr>
            <w:tcW w:w="1276" w:type="dxa"/>
          </w:tcPr>
          <w:p w:rsidR="00431CE0" w:rsidRDefault="00431CE0" w:rsidP="00431CE0">
            <w:pPr>
              <w:ind w:firstLine="0"/>
              <w:jc w:val="center"/>
              <w:rPr>
                <w:color w:val="000000"/>
                <w:szCs w:val="24"/>
              </w:rPr>
            </w:pPr>
            <w:r>
              <w:rPr>
                <w:color w:val="000000"/>
              </w:rPr>
              <w:t>2323</w:t>
            </w:r>
          </w:p>
        </w:tc>
        <w:tc>
          <w:tcPr>
            <w:tcW w:w="851" w:type="dxa"/>
          </w:tcPr>
          <w:p w:rsidR="00431CE0" w:rsidRDefault="00431CE0" w:rsidP="00431CE0">
            <w:pPr>
              <w:ind w:firstLine="0"/>
              <w:jc w:val="center"/>
              <w:rPr>
                <w:color w:val="000000"/>
                <w:szCs w:val="24"/>
              </w:rPr>
            </w:pPr>
            <w:r>
              <w:rPr>
                <w:color w:val="000000"/>
              </w:rPr>
              <w:t>5329</w:t>
            </w:r>
          </w:p>
        </w:tc>
        <w:tc>
          <w:tcPr>
            <w:tcW w:w="992" w:type="dxa"/>
          </w:tcPr>
          <w:p w:rsidR="00431CE0" w:rsidRDefault="00431CE0" w:rsidP="00431CE0">
            <w:pPr>
              <w:ind w:firstLine="0"/>
              <w:jc w:val="center"/>
              <w:rPr>
                <w:color w:val="000000"/>
                <w:szCs w:val="24"/>
              </w:rPr>
            </w:pPr>
            <w:r>
              <w:rPr>
                <w:color w:val="000000"/>
              </w:rPr>
              <w:t>11663</w:t>
            </w:r>
          </w:p>
        </w:tc>
      </w:tr>
      <w:tr w:rsidR="00431CE0" w:rsidRPr="002B695E" w:rsidTr="00431CE0">
        <w:trPr>
          <w:cantSplit/>
          <w:trHeight w:val="230"/>
        </w:trPr>
        <w:tc>
          <w:tcPr>
            <w:tcW w:w="1588" w:type="dxa"/>
            <w:shd w:val="clear" w:color="auto" w:fill="F2F2F2" w:themeFill="background1" w:themeFillShade="F2"/>
            <w:vAlign w:val="bottom"/>
          </w:tcPr>
          <w:p w:rsidR="00431CE0" w:rsidRPr="002B695E" w:rsidRDefault="00431CE0" w:rsidP="000515E0">
            <w:pPr>
              <w:ind w:firstLine="0"/>
              <w:jc w:val="left"/>
              <w:rPr>
                <w:rFonts w:eastAsia="Calibri"/>
                <w:b/>
                <w:i/>
                <w:iCs/>
                <w:szCs w:val="24"/>
                <w:lang w:eastAsia="en-US" w:bidi="en-US"/>
              </w:rPr>
            </w:pPr>
            <w:r w:rsidRPr="002B695E">
              <w:rPr>
                <w:rFonts w:eastAsia="Calibri"/>
                <w:b/>
                <w:i/>
                <w:iCs/>
                <w:szCs w:val="24"/>
                <w:lang w:eastAsia="en-US" w:bidi="en-US"/>
              </w:rPr>
              <w:t>старше тр</w:t>
            </w:r>
            <w:r w:rsidRPr="002B695E">
              <w:rPr>
                <w:rFonts w:eastAsia="Calibri"/>
                <w:b/>
                <w:i/>
                <w:iCs/>
                <w:szCs w:val="24"/>
                <w:lang w:eastAsia="en-US" w:bidi="en-US"/>
              </w:rPr>
              <w:t>у</w:t>
            </w:r>
            <w:r w:rsidRPr="002B695E">
              <w:rPr>
                <w:rFonts w:eastAsia="Calibri"/>
                <w:b/>
                <w:i/>
                <w:iCs/>
                <w:szCs w:val="24"/>
                <w:lang w:eastAsia="en-US" w:bidi="en-US"/>
              </w:rPr>
              <w:t>доспособного возраста</w:t>
            </w:r>
          </w:p>
        </w:tc>
        <w:tc>
          <w:tcPr>
            <w:tcW w:w="1275" w:type="dxa"/>
          </w:tcPr>
          <w:p w:rsidR="00431CE0" w:rsidRDefault="00431CE0" w:rsidP="00431CE0">
            <w:pPr>
              <w:ind w:firstLine="0"/>
              <w:jc w:val="center"/>
              <w:rPr>
                <w:color w:val="000000"/>
                <w:szCs w:val="24"/>
              </w:rPr>
            </w:pPr>
            <w:r>
              <w:rPr>
                <w:color w:val="000000"/>
              </w:rPr>
              <w:t>1014</w:t>
            </w:r>
          </w:p>
        </w:tc>
        <w:tc>
          <w:tcPr>
            <w:tcW w:w="1277" w:type="dxa"/>
          </w:tcPr>
          <w:p w:rsidR="00431CE0" w:rsidRDefault="00431CE0" w:rsidP="00431CE0">
            <w:pPr>
              <w:ind w:firstLine="0"/>
              <w:jc w:val="center"/>
              <w:rPr>
                <w:color w:val="000000"/>
                <w:szCs w:val="24"/>
              </w:rPr>
            </w:pPr>
            <w:r>
              <w:rPr>
                <w:color w:val="000000"/>
              </w:rPr>
              <w:t>2414</w:t>
            </w:r>
          </w:p>
        </w:tc>
        <w:tc>
          <w:tcPr>
            <w:tcW w:w="850" w:type="dxa"/>
          </w:tcPr>
          <w:p w:rsidR="00431CE0" w:rsidRDefault="00431CE0" w:rsidP="00431CE0">
            <w:pPr>
              <w:ind w:firstLine="0"/>
              <w:jc w:val="center"/>
              <w:rPr>
                <w:color w:val="000000"/>
                <w:szCs w:val="24"/>
              </w:rPr>
            </w:pPr>
            <w:r>
              <w:rPr>
                <w:color w:val="000000"/>
              </w:rPr>
              <w:t>3428</w:t>
            </w:r>
          </w:p>
        </w:tc>
        <w:tc>
          <w:tcPr>
            <w:tcW w:w="1275" w:type="dxa"/>
          </w:tcPr>
          <w:p w:rsidR="00431CE0" w:rsidRDefault="00431CE0" w:rsidP="00431CE0">
            <w:pPr>
              <w:ind w:firstLine="0"/>
              <w:jc w:val="center"/>
              <w:rPr>
                <w:color w:val="000000"/>
                <w:szCs w:val="24"/>
              </w:rPr>
            </w:pPr>
            <w:r>
              <w:rPr>
                <w:color w:val="000000"/>
              </w:rPr>
              <w:t>1226</w:t>
            </w:r>
          </w:p>
        </w:tc>
        <w:tc>
          <w:tcPr>
            <w:tcW w:w="1276" w:type="dxa"/>
          </w:tcPr>
          <w:p w:rsidR="00431CE0" w:rsidRDefault="00431CE0" w:rsidP="00431CE0">
            <w:pPr>
              <w:ind w:firstLine="0"/>
              <w:jc w:val="center"/>
              <w:rPr>
                <w:color w:val="000000"/>
                <w:szCs w:val="24"/>
              </w:rPr>
            </w:pPr>
            <w:r>
              <w:rPr>
                <w:color w:val="000000"/>
              </w:rPr>
              <w:t>2594</w:t>
            </w:r>
          </w:p>
        </w:tc>
        <w:tc>
          <w:tcPr>
            <w:tcW w:w="851" w:type="dxa"/>
          </w:tcPr>
          <w:p w:rsidR="00431CE0" w:rsidRDefault="00431CE0" w:rsidP="00431CE0">
            <w:pPr>
              <w:ind w:firstLine="0"/>
              <w:jc w:val="center"/>
              <w:rPr>
                <w:color w:val="000000"/>
                <w:szCs w:val="24"/>
              </w:rPr>
            </w:pPr>
            <w:r>
              <w:rPr>
                <w:color w:val="000000"/>
              </w:rPr>
              <w:t>3820</w:t>
            </w:r>
          </w:p>
        </w:tc>
        <w:tc>
          <w:tcPr>
            <w:tcW w:w="992" w:type="dxa"/>
          </w:tcPr>
          <w:p w:rsidR="00431CE0" w:rsidRDefault="00431CE0" w:rsidP="00431CE0">
            <w:pPr>
              <w:ind w:firstLine="0"/>
              <w:jc w:val="center"/>
              <w:rPr>
                <w:color w:val="000000"/>
                <w:szCs w:val="24"/>
              </w:rPr>
            </w:pPr>
            <w:r>
              <w:rPr>
                <w:color w:val="000000"/>
              </w:rPr>
              <w:t>7248</w:t>
            </w:r>
          </w:p>
        </w:tc>
      </w:tr>
      <w:tr w:rsidR="00431CE0" w:rsidRPr="002B695E" w:rsidTr="00431CE0">
        <w:trPr>
          <w:cantSplit/>
          <w:trHeight w:val="230"/>
        </w:trPr>
        <w:tc>
          <w:tcPr>
            <w:tcW w:w="1588" w:type="dxa"/>
            <w:shd w:val="clear" w:color="auto" w:fill="D9D9D9" w:themeFill="background1" w:themeFillShade="D9"/>
            <w:vAlign w:val="bottom"/>
          </w:tcPr>
          <w:p w:rsidR="00431CE0" w:rsidRPr="002B695E" w:rsidRDefault="00431CE0" w:rsidP="000515E0">
            <w:pPr>
              <w:ind w:firstLine="0"/>
              <w:jc w:val="left"/>
              <w:rPr>
                <w:rFonts w:eastAsia="Calibri"/>
                <w:b/>
                <w:i/>
                <w:iCs/>
                <w:szCs w:val="24"/>
                <w:lang w:eastAsia="en-US" w:bidi="en-US"/>
              </w:rPr>
            </w:pPr>
            <w:r w:rsidRPr="002B695E">
              <w:rPr>
                <w:rFonts w:eastAsia="Calibri"/>
                <w:b/>
                <w:i/>
                <w:iCs/>
                <w:szCs w:val="24"/>
                <w:lang w:eastAsia="en-US" w:bidi="en-US"/>
              </w:rPr>
              <w:t>Всего</w:t>
            </w:r>
          </w:p>
        </w:tc>
        <w:tc>
          <w:tcPr>
            <w:tcW w:w="1275" w:type="dxa"/>
            <w:shd w:val="clear" w:color="auto" w:fill="D9D9D9" w:themeFill="background1" w:themeFillShade="D9"/>
          </w:tcPr>
          <w:p w:rsidR="00431CE0" w:rsidRPr="00431CE0" w:rsidRDefault="00431CE0" w:rsidP="00431CE0">
            <w:pPr>
              <w:ind w:firstLine="0"/>
              <w:jc w:val="center"/>
              <w:rPr>
                <w:b/>
                <w:i/>
                <w:color w:val="000000"/>
                <w:szCs w:val="24"/>
              </w:rPr>
            </w:pPr>
            <w:r w:rsidRPr="00431CE0">
              <w:rPr>
                <w:b/>
                <w:i/>
                <w:color w:val="000000"/>
              </w:rPr>
              <w:t>5460</w:t>
            </w:r>
          </w:p>
        </w:tc>
        <w:tc>
          <w:tcPr>
            <w:tcW w:w="1277" w:type="dxa"/>
            <w:shd w:val="clear" w:color="auto" w:fill="D9D9D9" w:themeFill="background1" w:themeFillShade="D9"/>
          </w:tcPr>
          <w:p w:rsidR="00431CE0" w:rsidRPr="00431CE0" w:rsidRDefault="00431CE0" w:rsidP="00431CE0">
            <w:pPr>
              <w:ind w:firstLine="0"/>
              <w:jc w:val="center"/>
              <w:rPr>
                <w:b/>
                <w:i/>
                <w:color w:val="000000"/>
                <w:szCs w:val="24"/>
              </w:rPr>
            </w:pPr>
            <w:r w:rsidRPr="00431CE0">
              <w:rPr>
                <w:b/>
                <w:i/>
                <w:color w:val="000000"/>
              </w:rPr>
              <w:t>6526</w:t>
            </w:r>
          </w:p>
        </w:tc>
        <w:tc>
          <w:tcPr>
            <w:tcW w:w="850" w:type="dxa"/>
            <w:shd w:val="clear" w:color="auto" w:fill="D9D9D9" w:themeFill="background1" w:themeFillShade="D9"/>
          </w:tcPr>
          <w:p w:rsidR="00431CE0" w:rsidRPr="00431CE0" w:rsidRDefault="00431CE0" w:rsidP="00431CE0">
            <w:pPr>
              <w:ind w:firstLine="0"/>
              <w:jc w:val="center"/>
              <w:rPr>
                <w:b/>
                <w:i/>
                <w:color w:val="000000"/>
                <w:szCs w:val="24"/>
              </w:rPr>
            </w:pPr>
            <w:r w:rsidRPr="00431CE0">
              <w:rPr>
                <w:b/>
                <w:i/>
                <w:color w:val="000000"/>
              </w:rPr>
              <w:t>11986</w:t>
            </w:r>
          </w:p>
        </w:tc>
        <w:tc>
          <w:tcPr>
            <w:tcW w:w="1275" w:type="dxa"/>
            <w:shd w:val="clear" w:color="auto" w:fill="D9D9D9" w:themeFill="background1" w:themeFillShade="D9"/>
          </w:tcPr>
          <w:p w:rsidR="00431CE0" w:rsidRPr="00431CE0" w:rsidRDefault="00431CE0" w:rsidP="00431CE0">
            <w:pPr>
              <w:ind w:firstLine="0"/>
              <w:jc w:val="center"/>
              <w:rPr>
                <w:b/>
                <w:i/>
                <w:color w:val="000000"/>
                <w:szCs w:val="24"/>
              </w:rPr>
            </w:pPr>
            <w:r w:rsidRPr="00431CE0">
              <w:rPr>
                <w:b/>
                <w:i/>
                <w:color w:val="000000"/>
              </w:rPr>
              <w:t>4953</w:t>
            </w:r>
          </w:p>
        </w:tc>
        <w:tc>
          <w:tcPr>
            <w:tcW w:w="1276" w:type="dxa"/>
            <w:shd w:val="clear" w:color="auto" w:fill="D9D9D9" w:themeFill="background1" w:themeFillShade="D9"/>
          </w:tcPr>
          <w:p w:rsidR="00431CE0" w:rsidRPr="00431CE0" w:rsidRDefault="00431CE0" w:rsidP="00431CE0">
            <w:pPr>
              <w:ind w:firstLine="0"/>
              <w:jc w:val="center"/>
              <w:rPr>
                <w:b/>
                <w:i/>
                <w:color w:val="000000"/>
                <w:szCs w:val="24"/>
              </w:rPr>
            </w:pPr>
            <w:r w:rsidRPr="00431CE0">
              <w:rPr>
                <w:b/>
                <w:i/>
                <w:color w:val="000000"/>
              </w:rPr>
              <w:t>5633</w:t>
            </w:r>
          </w:p>
        </w:tc>
        <w:tc>
          <w:tcPr>
            <w:tcW w:w="851" w:type="dxa"/>
            <w:shd w:val="clear" w:color="auto" w:fill="D9D9D9" w:themeFill="background1" w:themeFillShade="D9"/>
          </w:tcPr>
          <w:p w:rsidR="00431CE0" w:rsidRPr="00431CE0" w:rsidRDefault="00431CE0" w:rsidP="00431CE0">
            <w:pPr>
              <w:ind w:firstLine="0"/>
              <w:jc w:val="center"/>
              <w:rPr>
                <w:b/>
                <w:i/>
                <w:color w:val="000000"/>
                <w:szCs w:val="24"/>
              </w:rPr>
            </w:pPr>
            <w:r w:rsidRPr="00431CE0">
              <w:rPr>
                <w:b/>
                <w:i/>
                <w:color w:val="000000"/>
              </w:rPr>
              <w:t>10586</w:t>
            </w:r>
          </w:p>
        </w:tc>
        <w:tc>
          <w:tcPr>
            <w:tcW w:w="992" w:type="dxa"/>
            <w:shd w:val="clear" w:color="auto" w:fill="D9D9D9" w:themeFill="background1" w:themeFillShade="D9"/>
          </w:tcPr>
          <w:p w:rsidR="00431CE0" w:rsidRPr="00431CE0" w:rsidRDefault="00431CE0" w:rsidP="00431CE0">
            <w:pPr>
              <w:ind w:firstLine="0"/>
              <w:jc w:val="center"/>
              <w:rPr>
                <w:b/>
                <w:i/>
                <w:color w:val="000000"/>
                <w:szCs w:val="24"/>
              </w:rPr>
            </w:pPr>
            <w:r w:rsidRPr="00431CE0">
              <w:rPr>
                <w:b/>
                <w:i/>
                <w:color w:val="000000"/>
              </w:rPr>
              <w:t>22572</w:t>
            </w:r>
          </w:p>
        </w:tc>
      </w:tr>
    </w:tbl>
    <w:bookmarkEnd w:id="260"/>
    <w:bookmarkEnd w:id="261"/>
    <w:bookmarkEnd w:id="262"/>
    <w:bookmarkEnd w:id="263"/>
    <w:bookmarkEnd w:id="264"/>
    <w:bookmarkEnd w:id="265"/>
    <w:bookmarkEnd w:id="266"/>
    <w:p w:rsidR="00DF1257" w:rsidRDefault="0093086C" w:rsidP="0093086C">
      <w:pPr>
        <w:spacing w:before="120"/>
        <w:rPr>
          <w:szCs w:val="24"/>
        </w:rPr>
      </w:pPr>
      <w:r w:rsidRPr="00632008">
        <w:rPr>
          <w:szCs w:val="24"/>
        </w:rPr>
        <w:t xml:space="preserve">Соотношение сельского и городского населения составляет </w:t>
      </w:r>
      <w:r w:rsidR="00431CE0">
        <w:rPr>
          <w:szCs w:val="24"/>
        </w:rPr>
        <w:t>47</w:t>
      </w:r>
      <w:r w:rsidRPr="00632008">
        <w:rPr>
          <w:szCs w:val="24"/>
        </w:rPr>
        <w:t>/</w:t>
      </w:r>
      <w:r w:rsidR="00431CE0">
        <w:rPr>
          <w:szCs w:val="24"/>
        </w:rPr>
        <w:t>53</w:t>
      </w:r>
      <w:r w:rsidRPr="00632008">
        <w:rPr>
          <w:szCs w:val="24"/>
        </w:rPr>
        <w:t xml:space="preserve">, что говорит о </w:t>
      </w:r>
      <w:r w:rsidR="009B3274">
        <w:rPr>
          <w:szCs w:val="24"/>
        </w:rPr>
        <w:t>средней</w:t>
      </w:r>
      <w:r w:rsidRPr="00632008">
        <w:rPr>
          <w:szCs w:val="24"/>
        </w:rPr>
        <w:t xml:space="preserve"> степени урбанизации.</w:t>
      </w:r>
    </w:p>
    <w:p w:rsidR="0093086C" w:rsidRDefault="0093086C" w:rsidP="0093086C">
      <w:pPr>
        <w:rPr>
          <w:szCs w:val="24"/>
        </w:rPr>
      </w:pPr>
      <w:bookmarkStart w:id="267" w:name="OLE_LINK257"/>
      <w:bookmarkStart w:id="268" w:name="OLE_LINK258"/>
      <w:bookmarkEnd w:id="257"/>
      <w:bookmarkEnd w:id="258"/>
      <w:bookmarkEnd w:id="259"/>
      <w:r w:rsidRPr="00632008">
        <w:rPr>
          <w:szCs w:val="24"/>
        </w:rPr>
        <w:t xml:space="preserve">Половозрастная структура населения </w:t>
      </w:r>
      <w:r w:rsidR="0084077F">
        <w:rPr>
          <w:szCs w:val="24"/>
        </w:rPr>
        <w:t>Аркадакск</w:t>
      </w:r>
      <w:r w:rsidR="00E0044F">
        <w:rPr>
          <w:szCs w:val="24"/>
        </w:rPr>
        <w:t>ого муниципального района</w:t>
      </w:r>
      <w:r w:rsidRPr="00632008">
        <w:rPr>
          <w:szCs w:val="24"/>
        </w:rPr>
        <w:t xml:space="preserve"> хара</w:t>
      </w:r>
      <w:r w:rsidRPr="00632008">
        <w:rPr>
          <w:szCs w:val="24"/>
        </w:rPr>
        <w:t>к</w:t>
      </w:r>
      <w:r w:rsidRPr="00632008">
        <w:rPr>
          <w:szCs w:val="24"/>
        </w:rPr>
        <w:t xml:space="preserve">теризуется превышением в общей численности населения </w:t>
      </w:r>
      <w:r w:rsidR="0084077F">
        <w:rPr>
          <w:szCs w:val="24"/>
        </w:rPr>
        <w:t>Аркадакск</w:t>
      </w:r>
      <w:r w:rsidR="00E0044F">
        <w:rPr>
          <w:szCs w:val="24"/>
        </w:rPr>
        <w:t>ого муниципального района</w:t>
      </w:r>
      <w:r w:rsidRPr="00632008">
        <w:rPr>
          <w:szCs w:val="24"/>
        </w:rPr>
        <w:t xml:space="preserve"> доли женского населения </w:t>
      </w:r>
      <w:proofErr w:type="gramStart"/>
      <w:r w:rsidRPr="00632008">
        <w:rPr>
          <w:szCs w:val="24"/>
        </w:rPr>
        <w:t>над</w:t>
      </w:r>
      <w:proofErr w:type="gramEnd"/>
      <w:r w:rsidRPr="00632008">
        <w:rPr>
          <w:szCs w:val="24"/>
        </w:rPr>
        <w:t xml:space="preserve"> мужским (</w:t>
      </w:r>
      <w:r w:rsidR="00431CE0">
        <w:rPr>
          <w:szCs w:val="24"/>
        </w:rPr>
        <w:t>54</w:t>
      </w:r>
      <w:r w:rsidRPr="00632008">
        <w:rPr>
          <w:szCs w:val="24"/>
        </w:rPr>
        <w:t xml:space="preserve">% и </w:t>
      </w:r>
      <w:r>
        <w:rPr>
          <w:szCs w:val="24"/>
        </w:rPr>
        <w:t>4</w:t>
      </w:r>
      <w:r w:rsidR="00431CE0">
        <w:rPr>
          <w:szCs w:val="24"/>
        </w:rPr>
        <w:t>6</w:t>
      </w:r>
      <w:r w:rsidRPr="00632008">
        <w:rPr>
          <w:szCs w:val="24"/>
        </w:rPr>
        <w:t>% соответственно)</w:t>
      </w:r>
      <w:r w:rsidR="00DF1257">
        <w:rPr>
          <w:szCs w:val="24"/>
        </w:rPr>
        <w:t>. Доля насел</w:t>
      </w:r>
      <w:r w:rsidR="00DF1257">
        <w:rPr>
          <w:szCs w:val="24"/>
        </w:rPr>
        <w:t>е</w:t>
      </w:r>
      <w:r w:rsidR="00DF1257">
        <w:rPr>
          <w:szCs w:val="24"/>
        </w:rPr>
        <w:t xml:space="preserve">ния </w:t>
      </w:r>
      <w:r w:rsidRPr="00632008">
        <w:rPr>
          <w:szCs w:val="24"/>
        </w:rPr>
        <w:t xml:space="preserve">старше трудоспособного возраста </w:t>
      </w:r>
      <w:r w:rsidR="00681DF0">
        <w:rPr>
          <w:szCs w:val="24"/>
        </w:rPr>
        <w:t>превышает</w:t>
      </w:r>
      <w:r w:rsidRPr="00632008">
        <w:rPr>
          <w:szCs w:val="24"/>
        </w:rPr>
        <w:t xml:space="preserve"> дол</w:t>
      </w:r>
      <w:r w:rsidR="00681DF0">
        <w:rPr>
          <w:szCs w:val="24"/>
        </w:rPr>
        <w:t>ю</w:t>
      </w:r>
      <w:r w:rsidRPr="00632008">
        <w:rPr>
          <w:szCs w:val="24"/>
        </w:rPr>
        <w:t xml:space="preserve"> населения моложе трудоспособн</w:t>
      </w:r>
      <w:r w:rsidRPr="00632008">
        <w:rPr>
          <w:szCs w:val="24"/>
        </w:rPr>
        <w:t>о</w:t>
      </w:r>
      <w:r w:rsidRPr="00632008">
        <w:rPr>
          <w:szCs w:val="24"/>
        </w:rPr>
        <w:t>го возраста</w:t>
      </w:r>
      <w:r w:rsidR="00DF1257">
        <w:rPr>
          <w:szCs w:val="24"/>
        </w:rPr>
        <w:t xml:space="preserve"> </w:t>
      </w:r>
      <w:r w:rsidRPr="00632008">
        <w:rPr>
          <w:szCs w:val="24"/>
        </w:rPr>
        <w:t>(</w:t>
      </w:r>
      <w:r w:rsidR="00431CE0">
        <w:rPr>
          <w:szCs w:val="24"/>
        </w:rPr>
        <w:t>32</w:t>
      </w:r>
      <w:r w:rsidRPr="00632008">
        <w:rPr>
          <w:szCs w:val="24"/>
        </w:rPr>
        <w:t xml:space="preserve">% и </w:t>
      </w:r>
      <w:r w:rsidR="00681DF0">
        <w:rPr>
          <w:szCs w:val="24"/>
        </w:rPr>
        <w:t>1</w:t>
      </w:r>
      <w:r w:rsidR="00431CE0">
        <w:rPr>
          <w:szCs w:val="24"/>
        </w:rPr>
        <w:t>6</w:t>
      </w:r>
      <w:r w:rsidRPr="00632008">
        <w:rPr>
          <w:szCs w:val="24"/>
        </w:rPr>
        <w:t>% соответствен</w:t>
      </w:r>
      <w:r w:rsidR="00681DF0">
        <w:rPr>
          <w:szCs w:val="24"/>
        </w:rPr>
        <w:t>но), что свидетельствует о регрессивном типе стру</w:t>
      </w:r>
      <w:r w:rsidR="00681DF0">
        <w:rPr>
          <w:szCs w:val="24"/>
        </w:rPr>
        <w:t>к</w:t>
      </w:r>
      <w:r w:rsidR="00681DF0">
        <w:rPr>
          <w:szCs w:val="24"/>
        </w:rPr>
        <w:t>туры населения.</w:t>
      </w:r>
    </w:p>
    <w:p w:rsidR="00CE5127" w:rsidRPr="00E81335" w:rsidRDefault="00CE5127" w:rsidP="00E10994">
      <w:pPr>
        <w:pStyle w:val="3"/>
        <w:numPr>
          <w:ilvl w:val="2"/>
          <w:numId w:val="13"/>
        </w:numPr>
        <w:ind w:left="0" w:firstLine="0"/>
      </w:pPr>
      <w:bookmarkStart w:id="269" w:name="_Toc479953576"/>
      <w:bookmarkStart w:id="270" w:name="_Toc506654379"/>
      <w:bookmarkEnd w:id="267"/>
      <w:bookmarkEnd w:id="268"/>
      <w:r w:rsidRPr="00E81335">
        <w:t>Дифференциация проектируемой территории для целей разработки местных нормативов градостроительного проектирования</w:t>
      </w:r>
      <w:bookmarkEnd w:id="269"/>
      <w:bookmarkEnd w:id="270"/>
      <w:r w:rsidRPr="00E81335">
        <w:t xml:space="preserve"> </w:t>
      </w:r>
    </w:p>
    <w:p w:rsidR="005C2CFD" w:rsidRPr="0007180C" w:rsidRDefault="005C2CFD" w:rsidP="005C2CFD">
      <w:pPr>
        <w:rPr>
          <w:szCs w:val="24"/>
        </w:rPr>
      </w:pPr>
      <w:bookmarkStart w:id="271" w:name="OLE_LINK11"/>
      <w:bookmarkStart w:id="272" w:name="OLE_LINK12"/>
      <w:r w:rsidRPr="0007180C">
        <w:rPr>
          <w:szCs w:val="24"/>
        </w:rPr>
        <w:t>Установление расчетных показателей в МНГП</w:t>
      </w:r>
      <w:r>
        <w:rPr>
          <w:szCs w:val="24"/>
        </w:rPr>
        <w:t xml:space="preserve"> района</w:t>
      </w:r>
      <w:r w:rsidRPr="0007180C">
        <w:rPr>
          <w:szCs w:val="24"/>
        </w:rPr>
        <w:t xml:space="preserve"> необходимо выполнять с учетом территориальных особенностей </w:t>
      </w:r>
      <w:r w:rsidR="0084077F">
        <w:rPr>
          <w:szCs w:val="24"/>
        </w:rPr>
        <w:t>Аркадакск</w:t>
      </w:r>
      <w:r w:rsidR="00E0044F">
        <w:rPr>
          <w:szCs w:val="24"/>
        </w:rPr>
        <w:t>ого муниципального района</w:t>
      </w:r>
      <w:r w:rsidRPr="0007180C">
        <w:rPr>
          <w:szCs w:val="24"/>
        </w:rPr>
        <w:t>, выраже</w:t>
      </w:r>
      <w:r w:rsidRPr="0007180C">
        <w:rPr>
          <w:szCs w:val="24"/>
        </w:rPr>
        <w:t>н</w:t>
      </w:r>
      <w:r w:rsidRPr="0007180C">
        <w:rPr>
          <w:szCs w:val="24"/>
        </w:rPr>
        <w:t>ных в природно-климатических, социально-демографических, национальных, инфр</w:t>
      </w:r>
      <w:r w:rsidRPr="0007180C">
        <w:rPr>
          <w:szCs w:val="24"/>
        </w:rPr>
        <w:t>а</w:t>
      </w:r>
      <w:r w:rsidRPr="0007180C">
        <w:rPr>
          <w:szCs w:val="24"/>
        </w:rPr>
        <w:t xml:space="preserve">структурных, экономических и иных аспектах. </w:t>
      </w:r>
    </w:p>
    <w:p w:rsidR="005C2CFD" w:rsidRPr="0007180C" w:rsidRDefault="005C2CFD" w:rsidP="005C2CFD">
      <w:pPr>
        <w:rPr>
          <w:szCs w:val="24"/>
        </w:rPr>
      </w:pPr>
      <w:r w:rsidRPr="0007180C">
        <w:rPr>
          <w:szCs w:val="24"/>
        </w:rPr>
        <w:t xml:space="preserve">В качестве факторов дифференциации </w:t>
      </w:r>
      <w:r w:rsidR="007655D7">
        <w:rPr>
          <w:szCs w:val="24"/>
        </w:rPr>
        <w:t>проектируемой территории</w:t>
      </w:r>
      <w:r w:rsidRPr="0007180C">
        <w:rPr>
          <w:szCs w:val="24"/>
        </w:rPr>
        <w:t xml:space="preserve"> </w:t>
      </w:r>
      <w:r w:rsidR="0084077F">
        <w:rPr>
          <w:szCs w:val="24"/>
        </w:rPr>
        <w:t>Аркадакск</w:t>
      </w:r>
      <w:r w:rsidR="00E0044F">
        <w:rPr>
          <w:szCs w:val="24"/>
        </w:rPr>
        <w:t>ого муниципального района</w:t>
      </w:r>
      <w:r w:rsidRPr="0007180C">
        <w:rPr>
          <w:szCs w:val="24"/>
        </w:rPr>
        <w:t xml:space="preserve"> для установления значений расчетных показателей в МНГП о</w:t>
      </w:r>
      <w:r w:rsidRPr="0007180C">
        <w:rPr>
          <w:szCs w:val="24"/>
        </w:rPr>
        <w:t>п</w:t>
      </w:r>
      <w:r w:rsidRPr="0007180C">
        <w:rPr>
          <w:szCs w:val="24"/>
        </w:rPr>
        <w:t xml:space="preserve">ределены: </w:t>
      </w:r>
    </w:p>
    <w:p w:rsidR="005C2CFD" w:rsidRPr="0007180C" w:rsidRDefault="005C2CFD" w:rsidP="004676E3">
      <w:pPr>
        <w:pStyle w:val="affb"/>
        <w:numPr>
          <w:ilvl w:val="0"/>
          <w:numId w:val="14"/>
        </w:numPr>
        <w:rPr>
          <w:szCs w:val="24"/>
        </w:rPr>
      </w:pPr>
      <w:r w:rsidRPr="0007180C">
        <w:rPr>
          <w:szCs w:val="24"/>
        </w:rPr>
        <w:t xml:space="preserve">численность населения; </w:t>
      </w:r>
    </w:p>
    <w:p w:rsidR="005C2CFD" w:rsidRPr="0007180C" w:rsidRDefault="005C2CFD" w:rsidP="004676E3">
      <w:pPr>
        <w:pStyle w:val="affb"/>
        <w:numPr>
          <w:ilvl w:val="0"/>
          <w:numId w:val="14"/>
        </w:numPr>
        <w:rPr>
          <w:szCs w:val="24"/>
        </w:rPr>
      </w:pPr>
      <w:r w:rsidRPr="0007180C">
        <w:rPr>
          <w:szCs w:val="24"/>
        </w:rPr>
        <w:t xml:space="preserve">вид (категория) населенного пункта и статус поселения. </w:t>
      </w:r>
    </w:p>
    <w:p w:rsidR="005C2CFD" w:rsidRPr="0070439C" w:rsidRDefault="007655D7" w:rsidP="005C2CFD">
      <w:pPr>
        <w:spacing w:before="120"/>
        <w:rPr>
          <w:i/>
          <w:szCs w:val="24"/>
        </w:rPr>
      </w:pPr>
      <w:r>
        <w:rPr>
          <w:i/>
          <w:szCs w:val="24"/>
        </w:rPr>
        <w:t>1</w:t>
      </w:r>
      <w:r w:rsidR="005C2CFD" w:rsidRPr="0070439C">
        <w:rPr>
          <w:i/>
          <w:szCs w:val="24"/>
        </w:rPr>
        <w:t xml:space="preserve">. Дифференциация </w:t>
      </w:r>
      <w:r w:rsidR="005C2CFD">
        <w:rPr>
          <w:i/>
          <w:szCs w:val="24"/>
        </w:rPr>
        <w:t>населённых пунктов</w:t>
      </w:r>
      <w:r w:rsidR="005C2CFD" w:rsidRPr="0070439C">
        <w:rPr>
          <w:i/>
          <w:szCs w:val="24"/>
        </w:rPr>
        <w:t xml:space="preserve"> по численности населения</w:t>
      </w:r>
      <w:r w:rsidR="005C2CFD">
        <w:rPr>
          <w:i/>
          <w:szCs w:val="24"/>
        </w:rPr>
        <w:t>.</w:t>
      </w:r>
    </w:p>
    <w:p w:rsidR="005C2CFD" w:rsidRDefault="005C2CFD" w:rsidP="005C2CFD">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rsidR="005C2CFD" w:rsidRDefault="005C2CFD" w:rsidP="005C2CFD">
      <w:pPr>
        <w:rPr>
          <w:szCs w:val="24"/>
        </w:rPr>
      </w:pPr>
      <w:r>
        <w:rPr>
          <w:szCs w:val="24"/>
        </w:rPr>
        <w:t>Населённые пункты поселений</w:t>
      </w:r>
      <w:r w:rsidRPr="0070439C">
        <w:rPr>
          <w:szCs w:val="24"/>
        </w:rPr>
        <w:t xml:space="preserve"> </w:t>
      </w:r>
      <w:r w:rsidR="0084077F">
        <w:rPr>
          <w:szCs w:val="24"/>
        </w:rPr>
        <w:t>Аркадакск</w:t>
      </w:r>
      <w:r w:rsidR="00E0044F">
        <w:rPr>
          <w:szCs w:val="24"/>
        </w:rPr>
        <w:t>ого муниципального района</w:t>
      </w:r>
      <w:r w:rsidRPr="0070439C">
        <w:rPr>
          <w:szCs w:val="24"/>
        </w:rPr>
        <w:t xml:space="preserve"> в зависим</w:t>
      </w:r>
      <w:r w:rsidRPr="0070439C">
        <w:rPr>
          <w:szCs w:val="24"/>
        </w:rPr>
        <w:t>о</w:t>
      </w:r>
      <w:r w:rsidRPr="0070439C">
        <w:rPr>
          <w:szCs w:val="24"/>
        </w:rPr>
        <w:t xml:space="preserve">сти от численности населения, вида (категории) населенного пункта </w:t>
      </w:r>
      <w:r w:rsidRPr="00903F22">
        <w:rPr>
          <w:szCs w:val="24"/>
        </w:rPr>
        <w:t>согласно таблице 1 п. 4.4 СП 42.13330.2011 «</w:t>
      </w:r>
      <w:r w:rsidR="005A793D">
        <w:rPr>
          <w:szCs w:val="24"/>
        </w:rPr>
        <w:t>Градостроительство. Планировка</w:t>
      </w:r>
      <w:r w:rsidRPr="00903F22">
        <w:rPr>
          <w:szCs w:val="24"/>
        </w:rPr>
        <w:t xml:space="preserve"> и застройка городских и сельских поселений. Актуализированная редакция СНиП 2.07.01-89*»</w:t>
      </w:r>
      <w:r>
        <w:rPr>
          <w:szCs w:val="24"/>
        </w:rPr>
        <w:t xml:space="preserve">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2.3</w:t>
      </w:r>
      <w:r w:rsidRPr="0070439C">
        <w:rPr>
          <w:szCs w:val="24"/>
        </w:rPr>
        <w:t>).</w:t>
      </w:r>
    </w:p>
    <w:p w:rsidR="005C2CFD" w:rsidRPr="0077453F" w:rsidRDefault="005C2CFD" w:rsidP="007655D7">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Pr>
          <w:b/>
          <w:i/>
          <w:szCs w:val="24"/>
        </w:rPr>
        <w:t>3</w:t>
      </w:r>
    </w:p>
    <w:p w:rsidR="005C2CFD" w:rsidRPr="0077453F" w:rsidRDefault="005C2CFD" w:rsidP="007655D7">
      <w:pPr>
        <w:keepNext/>
        <w:spacing w:after="120"/>
        <w:ind w:firstLine="0"/>
        <w:jc w:val="center"/>
        <w:rPr>
          <w:b/>
          <w:i/>
          <w:lang w:eastAsia="ar-SA" w:bidi="en-US"/>
        </w:rPr>
      </w:pPr>
      <w:r w:rsidRPr="0077453F">
        <w:rPr>
          <w:b/>
          <w:i/>
          <w:lang w:eastAsia="ar-SA" w:bidi="en-US"/>
        </w:rPr>
        <w:t xml:space="preserve">Дифференциация </w:t>
      </w:r>
      <w:r>
        <w:rPr>
          <w:b/>
          <w:i/>
          <w:lang w:eastAsia="ar-SA" w:bidi="en-US"/>
        </w:rPr>
        <w:t>населенных пунктов</w:t>
      </w:r>
      <w:r w:rsidRPr="0077453F">
        <w:rPr>
          <w:b/>
          <w:i/>
          <w:lang w:eastAsia="ar-SA" w:bidi="en-US"/>
        </w:rPr>
        <w:t xml:space="preserve"> 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093"/>
        <w:gridCol w:w="3685"/>
        <w:gridCol w:w="3686"/>
      </w:tblGrid>
      <w:tr w:rsidR="005C2CFD" w:rsidRPr="0077453F" w:rsidTr="006C445E">
        <w:trPr>
          <w:trHeight w:val="319"/>
        </w:trPr>
        <w:tc>
          <w:tcPr>
            <w:tcW w:w="2093" w:type="dxa"/>
            <w:vMerge w:val="restart"/>
            <w:shd w:val="clear" w:color="auto" w:fill="D9D9D9" w:themeFill="background1" w:themeFillShade="D9"/>
          </w:tcPr>
          <w:p w:rsidR="005C2CFD" w:rsidRPr="0077453F" w:rsidRDefault="005C2CFD" w:rsidP="007655D7">
            <w:pPr>
              <w:pStyle w:val="Default"/>
              <w:keepNext/>
              <w:jc w:val="center"/>
              <w:rPr>
                <w:i/>
              </w:rPr>
            </w:pPr>
            <w:r w:rsidRPr="0077453F">
              <w:rPr>
                <w:b/>
                <w:bCs/>
                <w:i/>
              </w:rPr>
              <w:t xml:space="preserve">Группы </w:t>
            </w:r>
            <w:r>
              <w:rPr>
                <w:b/>
                <w:bCs/>
                <w:i/>
              </w:rPr>
              <w:t>населе</w:t>
            </w:r>
            <w:r>
              <w:rPr>
                <w:b/>
                <w:bCs/>
                <w:i/>
              </w:rPr>
              <w:t>н</w:t>
            </w:r>
            <w:r>
              <w:rPr>
                <w:b/>
                <w:bCs/>
                <w:i/>
              </w:rPr>
              <w:t>ных пунктов</w:t>
            </w:r>
          </w:p>
        </w:tc>
        <w:tc>
          <w:tcPr>
            <w:tcW w:w="7371" w:type="dxa"/>
            <w:gridSpan w:val="2"/>
            <w:shd w:val="clear" w:color="auto" w:fill="D9D9D9" w:themeFill="background1" w:themeFillShade="D9"/>
          </w:tcPr>
          <w:p w:rsidR="005C2CFD" w:rsidRPr="0077453F" w:rsidRDefault="005C2CFD" w:rsidP="007655D7">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5C2CFD" w:rsidRPr="0077453F" w:rsidTr="006C445E">
        <w:trPr>
          <w:trHeight w:val="319"/>
        </w:trPr>
        <w:tc>
          <w:tcPr>
            <w:tcW w:w="2093" w:type="dxa"/>
            <w:vMerge/>
            <w:shd w:val="clear" w:color="auto" w:fill="D9D9D9" w:themeFill="background1" w:themeFillShade="D9"/>
          </w:tcPr>
          <w:p w:rsidR="005C2CFD" w:rsidRPr="0077453F" w:rsidRDefault="005C2CFD" w:rsidP="007655D7">
            <w:pPr>
              <w:pStyle w:val="Default"/>
              <w:keepNext/>
              <w:jc w:val="center"/>
              <w:rPr>
                <w:b/>
                <w:bCs/>
                <w:i/>
              </w:rPr>
            </w:pPr>
          </w:p>
        </w:tc>
        <w:tc>
          <w:tcPr>
            <w:tcW w:w="3685" w:type="dxa"/>
            <w:shd w:val="clear" w:color="auto" w:fill="D9D9D9" w:themeFill="background1" w:themeFillShade="D9"/>
          </w:tcPr>
          <w:p w:rsidR="005C2CFD" w:rsidRPr="0077453F" w:rsidRDefault="005C2CFD" w:rsidP="007655D7">
            <w:pPr>
              <w:pStyle w:val="Default"/>
              <w:keepNext/>
              <w:jc w:val="center"/>
              <w:rPr>
                <w:b/>
                <w:bCs/>
                <w:i/>
              </w:rPr>
            </w:pPr>
            <w:r>
              <w:rPr>
                <w:b/>
                <w:bCs/>
                <w:i/>
              </w:rPr>
              <w:t>Городские населенные пункты</w:t>
            </w:r>
          </w:p>
        </w:tc>
        <w:tc>
          <w:tcPr>
            <w:tcW w:w="3686" w:type="dxa"/>
            <w:shd w:val="clear" w:color="auto" w:fill="D9D9D9" w:themeFill="background1" w:themeFillShade="D9"/>
          </w:tcPr>
          <w:p w:rsidR="005C2CFD" w:rsidRPr="0077453F" w:rsidRDefault="005C2CFD" w:rsidP="007655D7">
            <w:pPr>
              <w:pStyle w:val="Default"/>
              <w:keepNext/>
              <w:jc w:val="center"/>
              <w:rPr>
                <w:b/>
                <w:bCs/>
                <w:i/>
              </w:rPr>
            </w:pPr>
            <w:r>
              <w:rPr>
                <w:b/>
                <w:bCs/>
                <w:i/>
              </w:rPr>
              <w:t>Сельские населенные пункты</w:t>
            </w:r>
          </w:p>
        </w:tc>
      </w:tr>
      <w:tr w:rsidR="005C2CFD" w:rsidRPr="0077453F" w:rsidTr="006C445E">
        <w:trPr>
          <w:trHeight w:val="319"/>
        </w:trPr>
        <w:tc>
          <w:tcPr>
            <w:tcW w:w="2093" w:type="dxa"/>
            <w:shd w:val="clear" w:color="auto" w:fill="F2F2F2" w:themeFill="background1" w:themeFillShade="F2"/>
          </w:tcPr>
          <w:p w:rsidR="005C2CFD" w:rsidRPr="0077453F" w:rsidRDefault="005C2CFD" w:rsidP="006C445E">
            <w:pPr>
              <w:pStyle w:val="Default"/>
            </w:pPr>
            <w:r>
              <w:t>Средние</w:t>
            </w:r>
          </w:p>
        </w:tc>
        <w:tc>
          <w:tcPr>
            <w:tcW w:w="3685" w:type="dxa"/>
          </w:tcPr>
          <w:p w:rsidR="005C2CFD" w:rsidRPr="0077453F" w:rsidRDefault="005C2CFD" w:rsidP="006C445E">
            <w:pPr>
              <w:pStyle w:val="Default"/>
              <w:jc w:val="center"/>
            </w:pPr>
            <w:r>
              <w:t>-</w:t>
            </w:r>
          </w:p>
        </w:tc>
        <w:tc>
          <w:tcPr>
            <w:tcW w:w="3686" w:type="dxa"/>
          </w:tcPr>
          <w:p w:rsidR="005C2CFD" w:rsidRPr="0077453F" w:rsidRDefault="005C2CFD" w:rsidP="006C445E">
            <w:pPr>
              <w:pStyle w:val="Default"/>
              <w:jc w:val="center"/>
            </w:pPr>
            <w:r>
              <w:t>от 0,2 до 1</w:t>
            </w:r>
          </w:p>
        </w:tc>
      </w:tr>
      <w:tr w:rsidR="005C2CFD" w:rsidRPr="0077453F" w:rsidTr="006C445E">
        <w:trPr>
          <w:trHeight w:val="319"/>
        </w:trPr>
        <w:tc>
          <w:tcPr>
            <w:tcW w:w="2093" w:type="dxa"/>
            <w:shd w:val="clear" w:color="auto" w:fill="F2F2F2" w:themeFill="background1" w:themeFillShade="F2"/>
          </w:tcPr>
          <w:p w:rsidR="005C2CFD" w:rsidRPr="0077453F" w:rsidRDefault="005C2CFD" w:rsidP="006C445E">
            <w:pPr>
              <w:pStyle w:val="Default"/>
            </w:pPr>
            <w:r>
              <w:t>Малые</w:t>
            </w:r>
          </w:p>
        </w:tc>
        <w:tc>
          <w:tcPr>
            <w:tcW w:w="3685" w:type="dxa"/>
          </w:tcPr>
          <w:p w:rsidR="005C2CFD" w:rsidRPr="0077453F" w:rsidRDefault="005C2CFD" w:rsidP="00431CE0">
            <w:pPr>
              <w:pStyle w:val="Default"/>
              <w:jc w:val="center"/>
            </w:pPr>
            <w:r>
              <w:t>до 50 (</w:t>
            </w:r>
            <w:r w:rsidR="00431CE0">
              <w:t>город Аркадак</w:t>
            </w:r>
            <w:r>
              <w:t>)</w:t>
            </w:r>
          </w:p>
        </w:tc>
        <w:tc>
          <w:tcPr>
            <w:tcW w:w="3686" w:type="dxa"/>
          </w:tcPr>
          <w:p w:rsidR="005C2CFD" w:rsidRPr="0077453F" w:rsidRDefault="005C2CFD" w:rsidP="006C445E">
            <w:pPr>
              <w:pStyle w:val="Default"/>
              <w:jc w:val="center"/>
            </w:pPr>
            <w:r>
              <w:t>до 0,2</w:t>
            </w:r>
          </w:p>
        </w:tc>
      </w:tr>
    </w:tbl>
    <w:p w:rsidR="005C2CFD" w:rsidRPr="00722162" w:rsidRDefault="00621626" w:rsidP="005C2CFD">
      <w:pPr>
        <w:spacing w:before="120"/>
        <w:rPr>
          <w:szCs w:val="24"/>
        </w:rPr>
      </w:pPr>
      <w:bookmarkStart w:id="273" w:name="OLE_LINK218"/>
      <w:bookmarkStart w:id="274" w:name="OLE_LINK226"/>
      <w:r>
        <w:rPr>
          <w:szCs w:val="24"/>
        </w:rPr>
        <w:t>Город Аркадак</w:t>
      </w:r>
      <w:r w:rsidR="005C2CFD" w:rsidRPr="00722162">
        <w:rPr>
          <w:szCs w:val="24"/>
        </w:rPr>
        <w:t xml:space="preserve"> </w:t>
      </w:r>
      <w:bookmarkEnd w:id="273"/>
      <w:bookmarkEnd w:id="274"/>
      <w:r w:rsidR="005C2CFD" w:rsidRPr="0006279A">
        <w:rPr>
          <w:szCs w:val="24"/>
        </w:rPr>
        <w:t>согласно таблице 1 п. 4.4 СП 42.13330.2011 «</w:t>
      </w:r>
      <w:r w:rsidR="005A793D">
        <w:rPr>
          <w:szCs w:val="24"/>
        </w:rPr>
        <w:t>Градостроительство. Планировка</w:t>
      </w:r>
      <w:r w:rsidR="005C2CFD" w:rsidRPr="0006279A">
        <w:rPr>
          <w:szCs w:val="24"/>
        </w:rPr>
        <w:t xml:space="preserve"> и застройка городских и сельских поселений. Актуализированная редакция СНиП 2.07.01-89*»</w:t>
      </w:r>
      <w:r w:rsidR="005C2CFD">
        <w:rPr>
          <w:szCs w:val="24"/>
        </w:rPr>
        <w:t xml:space="preserve"> относ</w:t>
      </w:r>
      <w:r w:rsidR="00571E92">
        <w:rPr>
          <w:szCs w:val="24"/>
        </w:rPr>
        <w:t>и</w:t>
      </w:r>
      <w:r w:rsidR="005C2CFD">
        <w:rPr>
          <w:szCs w:val="24"/>
        </w:rPr>
        <w:t xml:space="preserve">тся к </w:t>
      </w:r>
      <w:r w:rsidR="005C2CFD" w:rsidRPr="00B96EE6">
        <w:rPr>
          <w:b/>
          <w:szCs w:val="24"/>
        </w:rPr>
        <w:t>малым</w:t>
      </w:r>
      <w:r w:rsidR="005C2CFD">
        <w:rPr>
          <w:szCs w:val="24"/>
        </w:rPr>
        <w:t xml:space="preserve"> </w:t>
      </w:r>
      <w:r w:rsidR="005C2CFD" w:rsidRPr="00722162">
        <w:rPr>
          <w:szCs w:val="24"/>
        </w:rPr>
        <w:t>городам.</w:t>
      </w:r>
    </w:p>
    <w:p w:rsidR="005C2CFD" w:rsidRPr="0070439C" w:rsidRDefault="00026178" w:rsidP="005C2CFD">
      <w:pPr>
        <w:spacing w:before="120"/>
        <w:rPr>
          <w:i/>
          <w:szCs w:val="24"/>
        </w:rPr>
      </w:pPr>
      <w:r>
        <w:rPr>
          <w:i/>
          <w:szCs w:val="24"/>
        </w:rPr>
        <w:t>2</w:t>
      </w:r>
      <w:r w:rsidR="005C2CFD" w:rsidRPr="0070439C">
        <w:rPr>
          <w:i/>
          <w:szCs w:val="24"/>
        </w:rPr>
        <w:t xml:space="preserve">. Дифференциация по статусу поселения и виду (категории) населенного пункта </w:t>
      </w:r>
    </w:p>
    <w:p w:rsidR="005C2CFD" w:rsidRPr="00ED3BBC" w:rsidRDefault="005C2CFD" w:rsidP="005C2CFD">
      <w:pPr>
        <w:pStyle w:val="aff6"/>
        <w:rPr>
          <w:szCs w:val="23"/>
          <w:lang w:val="ru-RU"/>
        </w:rPr>
      </w:pPr>
      <w:proofErr w:type="gramStart"/>
      <w:r w:rsidRPr="00ED3BBC">
        <w:rPr>
          <w:szCs w:val="23"/>
          <w:lang w:val="ru-RU"/>
        </w:rPr>
        <w:t>Большое значение имеет статус поселения (городское/сельское)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w:t>
      </w:r>
      <w:r w:rsidRPr="00ED3BBC">
        <w:rPr>
          <w:szCs w:val="23"/>
          <w:lang w:val="ru-RU"/>
        </w:rPr>
        <w:t>в</w:t>
      </w:r>
      <w:r w:rsidRPr="00ED3BBC">
        <w:rPr>
          <w:szCs w:val="23"/>
          <w:lang w:val="ru-RU"/>
        </w:rPr>
        <w:t>ня обеспеченности объектами местного значения и максимально допустимого уровня те</w:t>
      </w:r>
      <w:r w:rsidRPr="00ED3BBC">
        <w:rPr>
          <w:szCs w:val="23"/>
          <w:lang w:val="ru-RU"/>
        </w:rPr>
        <w:t>р</w:t>
      </w:r>
      <w:r w:rsidRPr="00ED3BBC">
        <w:rPr>
          <w:szCs w:val="23"/>
          <w:lang w:val="ru-RU"/>
        </w:rPr>
        <w:t xml:space="preserve">риториальной доступности таких объектов для населения. </w:t>
      </w:r>
      <w:proofErr w:type="gramEnd"/>
    </w:p>
    <w:p w:rsidR="005C2CFD" w:rsidRPr="00ED3BBC" w:rsidRDefault="005C2CFD" w:rsidP="005C2CFD">
      <w:pPr>
        <w:pStyle w:val="aff6"/>
        <w:rPr>
          <w:szCs w:val="23"/>
          <w:lang w:val="ru-RU"/>
        </w:rPr>
      </w:pPr>
      <w:r w:rsidRPr="00ED3BBC">
        <w:rPr>
          <w:szCs w:val="23"/>
          <w:lang w:val="ru-RU"/>
        </w:rPr>
        <w:t>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w:t>
      </w:r>
      <w:r w:rsidRPr="00ED3BBC">
        <w:rPr>
          <w:szCs w:val="23"/>
          <w:lang w:val="ru-RU"/>
        </w:rPr>
        <w:t>е</w:t>
      </w:r>
      <w:r w:rsidRPr="00ED3BBC">
        <w:rPr>
          <w:szCs w:val="23"/>
          <w:lang w:val="ru-RU"/>
        </w:rPr>
        <w:t>обходимо использовать в зависимости от статуса поселения и вида (категории) населенн</w:t>
      </w:r>
      <w:r w:rsidRPr="00ED3BBC">
        <w:rPr>
          <w:szCs w:val="23"/>
          <w:lang w:val="ru-RU"/>
        </w:rPr>
        <w:t>о</w:t>
      </w:r>
      <w:r w:rsidRPr="00ED3BBC">
        <w:rPr>
          <w:szCs w:val="23"/>
          <w:lang w:val="ru-RU"/>
        </w:rPr>
        <w:t xml:space="preserve">го пункта: </w:t>
      </w:r>
    </w:p>
    <w:p w:rsidR="005C2CFD" w:rsidRPr="003325C9" w:rsidRDefault="005C2CFD" w:rsidP="004676E3">
      <w:pPr>
        <w:pStyle w:val="aff6"/>
        <w:numPr>
          <w:ilvl w:val="0"/>
          <w:numId w:val="15"/>
        </w:numPr>
        <w:rPr>
          <w:szCs w:val="23"/>
          <w:lang w:val="ru-RU"/>
        </w:rPr>
      </w:pPr>
      <w:r w:rsidRPr="003325C9">
        <w:rPr>
          <w:szCs w:val="23"/>
          <w:lang w:val="ru-RU"/>
        </w:rPr>
        <w:t>городск</w:t>
      </w:r>
      <w:r>
        <w:rPr>
          <w:szCs w:val="23"/>
          <w:lang w:val="ru-RU"/>
        </w:rPr>
        <w:t xml:space="preserve">ие поселения </w:t>
      </w:r>
      <w:r w:rsidRPr="003325C9">
        <w:rPr>
          <w:szCs w:val="23"/>
          <w:lang w:val="ru-RU"/>
        </w:rPr>
        <w:t xml:space="preserve">и сельские поселения; </w:t>
      </w:r>
    </w:p>
    <w:p w:rsidR="005C2CFD" w:rsidRPr="009A17E0" w:rsidRDefault="005C2CFD" w:rsidP="004676E3">
      <w:pPr>
        <w:pStyle w:val="aff6"/>
        <w:numPr>
          <w:ilvl w:val="0"/>
          <w:numId w:val="15"/>
        </w:numPr>
        <w:rPr>
          <w:szCs w:val="23"/>
          <w:lang w:val="ru-RU"/>
        </w:rPr>
      </w:pPr>
      <w:r w:rsidRPr="009A17E0">
        <w:rPr>
          <w:szCs w:val="23"/>
          <w:lang w:val="ru-RU"/>
        </w:rPr>
        <w:t>городск</w:t>
      </w:r>
      <w:r>
        <w:rPr>
          <w:szCs w:val="23"/>
          <w:lang w:val="ru-RU"/>
        </w:rPr>
        <w:t>ие</w:t>
      </w:r>
      <w:r w:rsidRPr="009A17E0">
        <w:rPr>
          <w:szCs w:val="23"/>
          <w:lang w:val="ru-RU"/>
        </w:rPr>
        <w:t xml:space="preserve"> </w:t>
      </w:r>
      <w:r>
        <w:rPr>
          <w:szCs w:val="23"/>
          <w:lang w:val="ru-RU"/>
        </w:rPr>
        <w:t xml:space="preserve">населенные пункты </w:t>
      </w:r>
      <w:r w:rsidRPr="009A17E0">
        <w:rPr>
          <w:szCs w:val="23"/>
          <w:lang w:val="ru-RU"/>
        </w:rPr>
        <w:t xml:space="preserve">и сельские населенные пункты. </w:t>
      </w:r>
    </w:p>
    <w:p w:rsidR="005C2CFD" w:rsidRDefault="005C2CFD" w:rsidP="005C2CFD">
      <w:pPr>
        <w:pStyle w:val="aff6"/>
        <w:rPr>
          <w:szCs w:val="23"/>
          <w:lang w:val="ru-RU"/>
        </w:rPr>
      </w:pPr>
      <w:r w:rsidRPr="00ED3BBC">
        <w:rPr>
          <w:szCs w:val="23"/>
          <w:lang w:val="ru-RU"/>
        </w:rPr>
        <w:t>Дифференциация по численности населения поселения или населенного пункта, статусу поселения и виду (категории) населенного пункта позволяет рационально распр</w:t>
      </w:r>
      <w:r w:rsidRPr="00ED3BBC">
        <w:rPr>
          <w:szCs w:val="23"/>
          <w:lang w:val="ru-RU"/>
        </w:rPr>
        <w:t>е</w:t>
      </w:r>
      <w:r w:rsidRPr="00ED3BBC">
        <w:rPr>
          <w:szCs w:val="23"/>
          <w:lang w:val="ru-RU"/>
        </w:rPr>
        <w:t>делять элементы системы обслуживания, обеспечивая при этом необходимый перечень предоставляемых услуг.</w:t>
      </w:r>
    </w:p>
    <w:p w:rsidR="00854EF8" w:rsidRPr="00722162" w:rsidRDefault="00854EF8" w:rsidP="00854EF8">
      <w:pPr>
        <w:pStyle w:val="20"/>
        <w:keepLines/>
        <w:numPr>
          <w:ilvl w:val="1"/>
          <w:numId w:val="13"/>
        </w:numPr>
        <w:ind w:left="0" w:firstLine="0"/>
      </w:pPr>
      <w:bookmarkStart w:id="275" w:name="_Toc490569814"/>
      <w:bookmarkStart w:id="276" w:name="_Toc498871944"/>
      <w:bookmarkStart w:id="277" w:name="_Toc506654380"/>
      <w:r w:rsidRPr="00722162">
        <w:t>Виды объектов местного значения муниципального района, для которых разрабатываются местные нормативы градостроительного проектирования</w:t>
      </w:r>
      <w:bookmarkEnd w:id="275"/>
      <w:bookmarkEnd w:id="276"/>
      <w:bookmarkEnd w:id="277"/>
    </w:p>
    <w:p w:rsidR="00854EF8" w:rsidRPr="00722162" w:rsidRDefault="00854EF8" w:rsidP="00854EF8">
      <w:pPr>
        <w:pStyle w:val="aff6"/>
        <w:rPr>
          <w:szCs w:val="23"/>
          <w:lang w:val="ru-RU"/>
        </w:rPr>
      </w:pPr>
      <w:proofErr w:type="gramStart"/>
      <w:r w:rsidRPr="00722162">
        <w:rPr>
          <w:szCs w:val="23"/>
          <w:lang w:val="ru-RU"/>
        </w:rPr>
        <w:t>В соответствии с ч. 3 ст. 29.2 Градостроительного кодекса РФ нормативы град</w:t>
      </w:r>
      <w:r w:rsidRPr="00722162">
        <w:rPr>
          <w:szCs w:val="23"/>
          <w:lang w:val="ru-RU"/>
        </w:rPr>
        <w:t>о</w:t>
      </w:r>
      <w:r w:rsidRPr="00722162">
        <w:rPr>
          <w:szCs w:val="23"/>
          <w:lang w:val="ru-RU"/>
        </w:rPr>
        <w:t>строительного проектирования муниципального района устанавливают совокупность ра</w:t>
      </w:r>
      <w:r w:rsidRPr="00722162">
        <w:rPr>
          <w:szCs w:val="23"/>
          <w:lang w:val="ru-RU"/>
        </w:rPr>
        <w:t>с</w:t>
      </w:r>
      <w:r w:rsidRPr="00722162">
        <w:rPr>
          <w:szCs w:val="23"/>
          <w:lang w:val="ru-RU"/>
        </w:rPr>
        <w:t>четных показателей минимально допустимого уровня обеспеченности объектами местн</w:t>
      </w:r>
      <w:r w:rsidRPr="00722162">
        <w:rPr>
          <w:szCs w:val="23"/>
          <w:lang w:val="ru-RU"/>
        </w:rPr>
        <w:t>о</w:t>
      </w:r>
      <w:r w:rsidRPr="00722162">
        <w:rPr>
          <w:szCs w:val="23"/>
          <w:lang w:val="ru-RU"/>
        </w:rPr>
        <w:t>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района населения муниципального района и расчетных показателей ма</w:t>
      </w:r>
      <w:r w:rsidRPr="00722162">
        <w:rPr>
          <w:szCs w:val="23"/>
          <w:lang w:val="ru-RU"/>
        </w:rPr>
        <w:t>к</w:t>
      </w:r>
      <w:r w:rsidRPr="00722162">
        <w:rPr>
          <w:szCs w:val="23"/>
          <w:lang w:val="ru-RU"/>
        </w:rPr>
        <w:t>симально допустимого уровня территориальной доступности таких</w:t>
      </w:r>
      <w:proofErr w:type="gramEnd"/>
      <w:r w:rsidRPr="00722162">
        <w:rPr>
          <w:szCs w:val="23"/>
          <w:lang w:val="ru-RU"/>
        </w:rPr>
        <w:t xml:space="preserve"> объектов для насел</w:t>
      </w:r>
      <w:r w:rsidRPr="00722162">
        <w:rPr>
          <w:szCs w:val="23"/>
          <w:lang w:val="ru-RU"/>
        </w:rPr>
        <w:t>е</w:t>
      </w:r>
      <w:r w:rsidRPr="00722162">
        <w:rPr>
          <w:szCs w:val="23"/>
          <w:lang w:val="ru-RU"/>
        </w:rPr>
        <w:t>ния муниципального района.</w:t>
      </w:r>
    </w:p>
    <w:p w:rsidR="00854EF8" w:rsidRPr="00722162" w:rsidRDefault="00854EF8" w:rsidP="00854EF8">
      <w:pPr>
        <w:pStyle w:val="aff6"/>
        <w:rPr>
          <w:lang w:val="ru-RU"/>
        </w:rPr>
      </w:pPr>
      <w:r w:rsidRPr="00722162">
        <w:rPr>
          <w:lang w:val="ru-RU"/>
        </w:rPr>
        <w:t xml:space="preserve">Перечень объектов местного значения </w:t>
      </w:r>
      <w:r w:rsidR="0084077F">
        <w:rPr>
          <w:lang w:val="ru-RU"/>
        </w:rPr>
        <w:t>Аркадакск</w:t>
      </w:r>
      <w:r w:rsidR="00E0044F">
        <w:rPr>
          <w:lang w:val="ru-RU"/>
        </w:rPr>
        <w:t>ого муниципального района</w:t>
      </w:r>
      <w:r w:rsidRPr="00722162">
        <w:rPr>
          <w:lang w:val="ru-RU"/>
        </w:rPr>
        <w:t xml:space="preserve"> для целей настоящих МНГП подготовлен на основании статьи 19 Градостроительного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Устава </w:t>
      </w:r>
      <w:r w:rsidR="0084077F">
        <w:rPr>
          <w:lang w:val="ru-RU"/>
        </w:rPr>
        <w:t>А</w:t>
      </w:r>
      <w:r w:rsidR="0084077F">
        <w:rPr>
          <w:lang w:val="ru-RU"/>
        </w:rPr>
        <w:t>р</w:t>
      </w:r>
      <w:r w:rsidR="0084077F">
        <w:rPr>
          <w:lang w:val="ru-RU"/>
        </w:rPr>
        <w:t>кадакск</w:t>
      </w:r>
      <w:r w:rsidR="00E0044F">
        <w:rPr>
          <w:lang w:val="ru-RU"/>
        </w:rPr>
        <w:t>ого муниципального района</w:t>
      </w:r>
      <w:r w:rsidRPr="00722162">
        <w:rPr>
          <w:lang w:val="ru-RU"/>
        </w:rPr>
        <w:t>.</w:t>
      </w:r>
    </w:p>
    <w:p w:rsidR="00854EF8" w:rsidRPr="00722162" w:rsidRDefault="00854EF8" w:rsidP="00854EF8">
      <w:pPr>
        <w:pStyle w:val="aff6"/>
        <w:rPr>
          <w:szCs w:val="23"/>
          <w:lang w:val="ru-RU"/>
        </w:rPr>
      </w:pPr>
      <w:r w:rsidRPr="00722162">
        <w:rPr>
          <w:rFonts w:hint="eastAsia"/>
          <w:szCs w:val="23"/>
          <w:lang w:val="ru-RU"/>
        </w:rPr>
        <w:t>В</w:t>
      </w:r>
      <w:r w:rsidRPr="00722162">
        <w:rPr>
          <w:szCs w:val="23"/>
          <w:lang w:val="ru-RU"/>
        </w:rPr>
        <w:t xml:space="preserve"> </w:t>
      </w:r>
      <w:r w:rsidRPr="00722162">
        <w:rPr>
          <w:rFonts w:hint="eastAsia"/>
          <w:szCs w:val="23"/>
          <w:lang w:val="ru-RU"/>
        </w:rPr>
        <w:t>число</w:t>
      </w:r>
      <w:r w:rsidRPr="00722162">
        <w:rPr>
          <w:szCs w:val="23"/>
          <w:lang w:val="ru-RU"/>
        </w:rPr>
        <w:t xml:space="preserve">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 </w:t>
      </w:r>
      <w:r w:rsidRPr="00722162">
        <w:rPr>
          <w:rFonts w:hint="eastAsia"/>
          <w:szCs w:val="23"/>
          <w:lang w:val="ru-RU"/>
        </w:rPr>
        <w:t>отнесенных</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так</w:t>
      </w:r>
      <w:r w:rsidRPr="00722162">
        <w:rPr>
          <w:rFonts w:hint="eastAsia"/>
          <w:szCs w:val="23"/>
          <w:lang w:val="ru-RU"/>
        </w:rPr>
        <w:t>о</w:t>
      </w:r>
      <w:r w:rsidRPr="00722162">
        <w:rPr>
          <w:rFonts w:hint="eastAsia"/>
          <w:szCs w:val="23"/>
          <w:lang w:val="ru-RU"/>
        </w:rPr>
        <w:t>вым</w:t>
      </w:r>
      <w:r w:rsidRPr="00722162">
        <w:rPr>
          <w:szCs w:val="23"/>
          <w:lang w:val="ru-RU"/>
        </w:rPr>
        <w:t xml:space="preserve"> </w:t>
      </w:r>
      <w:r w:rsidRPr="00722162">
        <w:rPr>
          <w:rFonts w:hint="eastAsia"/>
          <w:szCs w:val="23"/>
          <w:lang w:val="ru-RU"/>
        </w:rPr>
        <w:t>градостроительным</w:t>
      </w:r>
      <w:r w:rsidRPr="00722162">
        <w:rPr>
          <w:szCs w:val="23"/>
          <w:lang w:val="ru-RU"/>
        </w:rPr>
        <w:t xml:space="preserve"> </w:t>
      </w:r>
      <w:r w:rsidRPr="00722162">
        <w:rPr>
          <w:rFonts w:hint="eastAsia"/>
          <w:szCs w:val="23"/>
          <w:lang w:val="ru-RU"/>
        </w:rPr>
        <w:t>законодательством</w:t>
      </w:r>
      <w:r w:rsidRPr="00722162">
        <w:rPr>
          <w:szCs w:val="23"/>
          <w:lang w:val="ru-RU"/>
        </w:rPr>
        <w:t xml:space="preserve"> </w:t>
      </w:r>
      <w:r w:rsidRPr="00722162">
        <w:rPr>
          <w:rFonts w:hint="eastAsia"/>
          <w:szCs w:val="23"/>
          <w:lang w:val="ru-RU"/>
        </w:rPr>
        <w:t>Российской</w:t>
      </w:r>
      <w:r w:rsidRPr="00722162">
        <w:rPr>
          <w:szCs w:val="23"/>
          <w:lang w:val="ru-RU"/>
        </w:rPr>
        <w:t xml:space="preserve"> </w:t>
      </w:r>
      <w:r w:rsidRPr="00722162">
        <w:rPr>
          <w:rFonts w:hint="eastAsia"/>
          <w:szCs w:val="23"/>
          <w:lang w:val="ru-RU"/>
        </w:rPr>
        <w:t>Федерации</w:t>
      </w:r>
      <w:r w:rsidRPr="00722162">
        <w:rPr>
          <w:szCs w:val="23"/>
          <w:lang w:val="ru-RU"/>
        </w:rPr>
        <w:t xml:space="preserve">, </w:t>
      </w:r>
      <w:r w:rsidRPr="00722162">
        <w:rPr>
          <w:rFonts w:hint="eastAsia"/>
          <w:szCs w:val="23"/>
          <w:lang w:val="ru-RU"/>
        </w:rPr>
        <w:t>входят</w:t>
      </w:r>
      <w:r w:rsidRPr="00722162">
        <w:rPr>
          <w:szCs w:val="23"/>
          <w:lang w:val="ru-RU"/>
        </w:rPr>
        <w:t xml:space="preserve"> </w:t>
      </w:r>
      <w:r w:rsidRPr="00722162">
        <w:rPr>
          <w:rFonts w:hint="eastAsia"/>
          <w:szCs w:val="23"/>
          <w:lang w:val="ru-RU"/>
        </w:rPr>
        <w:t>объекты</w:t>
      </w:r>
      <w:r w:rsidRPr="00722162">
        <w:rPr>
          <w:szCs w:val="23"/>
          <w:lang w:val="ru-RU"/>
        </w:rPr>
        <w:t xml:space="preserve">, </w:t>
      </w:r>
      <w:r w:rsidRPr="00722162">
        <w:rPr>
          <w:rFonts w:hint="eastAsia"/>
          <w:szCs w:val="23"/>
          <w:lang w:val="ru-RU"/>
        </w:rPr>
        <w:t>о</w:t>
      </w:r>
      <w:r w:rsidRPr="00722162">
        <w:rPr>
          <w:rFonts w:hint="eastAsia"/>
          <w:szCs w:val="23"/>
          <w:lang w:val="ru-RU"/>
        </w:rPr>
        <w:t>т</w:t>
      </w:r>
      <w:r w:rsidRPr="00722162">
        <w:rPr>
          <w:rFonts w:hint="eastAsia"/>
          <w:szCs w:val="23"/>
          <w:lang w:val="ru-RU"/>
        </w:rPr>
        <w:t>носящиеся</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областям</w:t>
      </w:r>
      <w:r w:rsidRPr="00722162">
        <w:rPr>
          <w:szCs w:val="23"/>
          <w:lang w:val="ru-RU"/>
        </w:rPr>
        <w:t>:</w:t>
      </w:r>
    </w:p>
    <w:p w:rsidR="00854EF8" w:rsidRPr="00722162" w:rsidRDefault="00854EF8" w:rsidP="00854EF8">
      <w:pPr>
        <w:pStyle w:val="aff6"/>
        <w:rPr>
          <w:szCs w:val="23"/>
          <w:lang w:val="ru-RU"/>
        </w:rPr>
      </w:pPr>
      <w:r w:rsidRPr="00722162">
        <w:rPr>
          <w:szCs w:val="23"/>
          <w:lang w:val="ru-RU"/>
        </w:rPr>
        <w:t>а) электро- и газоснабжение поселений;</w:t>
      </w:r>
    </w:p>
    <w:p w:rsidR="00854EF8" w:rsidRPr="00722162" w:rsidRDefault="00854EF8" w:rsidP="00854EF8">
      <w:pPr>
        <w:pStyle w:val="aff6"/>
        <w:rPr>
          <w:szCs w:val="23"/>
          <w:lang w:val="ru-RU"/>
        </w:rPr>
      </w:pPr>
      <w:bookmarkStart w:id="278" w:name="dst101627"/>
      <w:bookmarkEnd w:id="278"/>
      <w:r w:rsidRPr="00722162">
        <w:rPr>
          <w:szCs w:val="23"/>
          <w:lang w:val="ru-RU"/>
        </w:rPr>
        <w:t>б) автомобильные дороги местного значения вне границ населенных пунктов в гр</w:t>
      </w:r>
      <w:r w:rsidRPr="00722162">
        <w:rPr>
          <w:szCs w:val="23"/>
          <w:lang w:val="ru-RU"/>
        </w:rPr>
        <w:t>а</w:t>
      </w:r>
      <w:r w:rsidRPr="00722162">
        <w:rPr>
          <w:szCs w:val="23"/>
          <w:lang w:val="ru-RU"/>
        </w:rPr>
        <w:t>ницах муниципального района;</w:t>
      </w:r>
    </w:p>
    <w:p w:rsidR="00854EF8" w:rsidRPr="00722162" w:rsidRDefault="00854EF8" w:rsidP="00854EF8">
      <w:pPr>
        <w:pStyle w:val="aff6"/>
        <w:rPr>
          <w:szCs w:val="23"/>
          <w:lang w:val="ru-RU"/>
        </w:rPr>
      </w:pPr>
      <w:bookmarkStart w:id="279" w:name="dst101628"/>
      <w:bookmarkEnd w:id="279"/>
      <w:r w:rsidRPr="00722162">
        <w:rPr>
          <w:szCs w:val="23"/>
          <w:lang w:val="ru-RU"/>
        </w:rPr>
        <w:lastRenderedPageBreak/>
        <w:t>в) образование;</w:t>
      </w:r>
    </w:p>
    <w:p w:rsidR="00854EF8" w:rsidRPr="00722162" w:rsidRDefault="00854EF8" w:rsidP="00854EF8">
      <w:pPr>
        <w:pStyle w:val="aff6"/>
        <w:rPr>
          <w:szCs w:val="23"/>
          <w:lang w:val="ru-RU"/>
        </w:rPr>
      </w:pPr>
      <w:bookmarkStart w:id="280" w:name="dst101629"/>
      <w:bookmarkEnd w:id="280"/>
      <w:r w:rsidRPr="00722162">
        <w:rPr>
          <w:szCs w:val="23"/>
          <w:lang w:val="ru-RU"/>
        </w:rPr>
        <w:t>г) здравоохранение;</w:t>
      </w:r>
    </w:p>
    <w:p w:rsidR="00854EF8" w:rsidRPr="00722162" w:rsidRDefault="00854EF8" w:rsidP="00854EF8">
      <w:pPr>
        <w:pStyle w:val="aff6"/>
        <w:rPr>
          <w:szCs w:val="23"/>
          <w:lang w:val="ru-RU"/>
        </w:rPr>
      </w:pPr>
      <w:bookmarkStart w:id="281" w:name="dst101630"/>
      <w:bookmarkEnd w:id="281"/>
      <w:r w:rsidRPr="00722162">
        <w:rPr>
          <w:szCs w:val="23"/>
          <w:lang w:val="ru-RU"/>
        </w:rPr>
        <w:t>д) физическая культура и массовый спорт;</w:t>
      </w:r>
    </w:p>
    <w:p w:rsidR="00854EF8" w:rsidRPr="00722162" w:rsidRDefault="00854EF8" w:rsidP="00854EF8">
      <w:pPr>
        <w:pStyle w:val="aff6"/>
        <w:rPr>
          <w:szCs w:val="23"/>
          <w:lang w:val="ru-RU"/>
        </w:rPr>
      </w:pPr>
      <w:bookmarkStart w:id="282" w:name="dst1270"/>
      <w:bookmarkEnd w:id="282"/>
      <w:r w:rsidRPr="00722162">
        <w:rPr>
          <w:szCs w:val="23"/>
          <w:lang w:val="ru-RU"/>
        </w:rPr>
        <w:t>е) обработка, утилизация, обезвреживание, размещение твердых коммунальных о</w:t>
      </w:r>
      <w:r w:rsidRPr="00722162">
        <w:rPr>
          <w:szCs w:val="23"/>
          <w:lang w:val="ru-RU"/>
        </w:rPr>
        <w:t>т</w:t>
      </w:r>
      <w:r w:rsidRPr="00722162">
        <w:rPr>
          <w:szCs w:val="23"/>
          <w:lang w:val="ru-RU"/>
        </w:rPr>
        <w:t>ходов;</w:t>
      </w:r>
    </w:p>
    <w:p w:rsidR="00854EF8" w:rsidRPr="00722162" w:rsidRDefault="00854EF8" w:rsidP="00854EF8">
      <w:pPr>
        <w:pStyle w:val="aff6"/>
        <w:rPr>
          <w:szCs w:val="23"/>
          <w:lang w:val="ru-RU"/>
        </w:rPr>
      </w:pPr>
      <w:bookmarkStart w:id="283" w:name="dst101632"/>
      <w:bookmarkEnd w:id="283"/>
      <w:r w:rsidRPr="00722162">
        <w:rPr>
          <w:szCs w:val="23"/>
          <w:lang w:val="ru-RU"/>
        </w:rPr>
        <w:t>ж) иные области в связи с решением вопросов местного значения муниципального района.</w:t>
      </w:r>
    </w:p>
    <w:p w:rsidR="00854EF8" w:rsidRDefault="00854EF8" w:rsidP="00854EF8">
      <w:pPr>
        <w:pStyle w:val="aff6"/>
        <w:rPr>
          <w:szCs w:val="23"/>
          <w:lang w:val="ru-RU"/>
        </w:rPr>
      </w:pPr>
      <w:r w:rsidRPr="00722162">
        <w:rPr>
          <w:szCs w:val="23"/>
          <w:lang w:val="ru-RU"/>
        </w:rPr>
        <w:t>В качестве базового перечня видов объектов местного значения, в отношении к</w:t>
      </w:r>
      <w:r w:rsidRPr="00722162">
        <w:rPr>
          <w:szCs w:val="23"/>
          <w:lang w:val="ru-RU"/>
        </w:rPr>
        <w:t>о</w:t>
      </w:r>
      <w:r w:rsidRPr="00722162">
        <w:rPr>
          <w:szCs w:val="23"/>
          <w:lang w:val="ru-RU"/>
        </w:rPr>
        <w:t xml:space="preserve">торых разрабатываются Местные нормативы градостроительного проектирования </w:t>
      </w:r>
      <w:r w:rsidR="0084077F">
        <w:rPr>
          <w:szCs w:val="23"/>
          <w:lang w:val="ru-RU"/>
        </w:rPr>
        <w:t>Арк</w:t>
      </w:r>
      <w:r w:rsidR="0084077F">
        <w:rPr>
          <w:szCs w:val="23"/>
          <w:lang w:val="ru-RU"/>
        </w:rPr>
        <w:t>а</w:t>
      </w:r>
      <w:r w:rsidR="0084077F">
        <w:rPr>
          <w:szCs w:val="23"/>
          <w:lang w:val="ru-RU"/>
        </w:rPr>
        <w:t>дакск</w:t>
      </w:r>
      <w:r w:rsidR="00E0044F">
        <w:rPr>
          <w:szCs w:val="23"/>
          <w:lang w:val="ru-RU"/>
        </w:rPr>
        <w:t>ого муниципального района</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 подлежащих отображению на схеме территориального планир</w:t>
      </w:r>
      <w:r w:rsidRPr="00722162">
        <w:rPr>
          <w:szCs w:val="23"/>
          <w:lang w:val="ru-RU"/>
        </w:rPr>
        <w:t>о</w:t>
      </w:r>
      <w:r w:rsidRPr="00722162">
        <w:rPr>
          <w:szCs w:val="23"/>
          <w:lang w:val="ru-RU"/>
        </w:rPr>
        <w:t xml:space="preserve">вания муниципального района, согласно ст. </w:t>
      </w:r>
      <w:r w:rsidRPr="00722162">
        <w:rPr>
          <w:lang w:val="ru-RU"/>
        </w:rPr>
        <w:t>19 Градостроительного кодекса Российской Федерации</w:t>
      </w:r>
      <w:r>
        <w:rPr>
          <w:lang w:val="ru-RU"/>
        </w:rPr>
        <w:t>.</w:t>
      </w:r>
    </w:p>
    <w:p w:rsidR="00356105" w:rsidRPr="00F34F55" w:rsidRDefault="00356105" w:rsidP="00356105">
      <w:pPr>
        <w:pStyle w:val="aff6"/>
        <w:rPr>
          <w:szCs w:val="23"/>
          <w:lang w:val="ru-RU"/>
        </w:rPr>
      </w:pPr>
      <w:r>
        <w:rPr>
          <w:szCs w:val="23"/>
          <w:lang w:val="ru-RU"/>
        </w:rPr>
        <w:t xml:space="preserve">Иные области </w:t>
      </w:r>
      <w:r w:rsidRPr="00F34F55">
        <w:rPr>
          <w:szCs w:val="23"/>
          <w:lang w:val="ru-RU"/>
        </w:rPr>
        <w:t xml:space="preserve">в связи с решением вопросов местного значения </w:t>
      </w:r>
      <w:r>
        <w:rPr>
          <w:szCs w:val="23"/>
          <w:lang w:val="ru-RU"/>
        </w:rPr>
        <w:t xml:space="preserve">муниципального района определялись в соответствии с Уставом </w:t>
      </w:r>
      <w:r w:rsidR="0084077F">
        <w:rPr>
          <w:szCs w:val="23"/>
          <w:lang w:val="ru-RU"/>
        </w:rPr>
        <w:t>Аркадакск</w:t>
      </w:r>
      <w:r>
        <w:rPr>
          <w:szCs w:val="23"/>
          <w:lang w:val="ru-RU"/>
        </w:rPr>
        <w:t>ого муниципального района.</w:t>
      </w:r>
    </w:p>
    <w:p w:rsidR="00854EF8" w:rsidRDefault="00854EF8" w:rsidP="00854EF8">
      <w:pPr>
        <w:pStyle w:val="aff6"/>
        <w:rPr>
          <w:szCs w:val="23"/>
          <w:lang w:val="ru-RU"/>
        </w:rPr>
      </w:pPr>
      <w:r>
        <w:rPr>
          <w:szCs w:val="23"/>
          <w:lang w:val="ru-RU"/>
        </w:rPr>
        <w:t xml:space="preserve">Кроме того, в соответствии с Уставом </w:t>
      </w:r>
      <w:r w:rsidR="0084077F">
        <w:rPr>
          <w:szCs w:val="23"/>
          <w:lang w:val="ru-RU"/>
        </w:rPr>
        <w:t>Аркадакск</w:t>
      </w:r>
      <w:r>
        <w:rPr>
          <w:szCs w:val="23"/>
          <w:lang w:val="ru-RU"/>
        </w:rPr>
        <w:t xml:space="preserve">ого </w:t>
      </w:r>
      <w:r w:rsidR="00356105">
        <w:rPr>
          <w:szCs w:val="23"/>
          <w:lang w:val="ru-RU"/>
        </w:rPr>
        <w:t xml:space="preserve">муниципального </w:t>
      </w:r>
      <w:r>
        <w:rPr>
          <w:szCs w:val="23"/>
          <w:lang w:val="ru-RU"/>
        </w:rPr>
        <w:t>района к объектам местного значения муниципального района отнесены также:</w:t>
      </w:r>
    </w:p>
    <w:p w:rsidR="00854EF8" w:rsidRPr="00F34F55" w:rsidRDefault="00854EF8" w:rsidP="00854EF8">
      <w:pPr>
        <w:pStyle w:val="aff6"/>
        <w:rPr>
          <w:szCs w:val="23"/>
          <w:lang w:val="ru-RU"/>
        </w:rPr>
      </w:pPr>
      <w:bookmarkStart w:id="284" w:name="OLE_LINK128"/>
      <w:bookmarkStart w:id="285" w:name="OLE_LINK129"/>
      <w:r w:rsidRPr="00F34F55">
        <w:rPr>
          <w:szCs w:val="23"/>
          <w:lang w:val="ru-RU"/>
        </w:rPr>
        <w:t>1) объекты</w:t>
      </w:r>
      <w:r w:rsidR="001B5C44">
        <w:rPr>
          <w:szCs w:val="23"/>
          <w:lang w:val="ru-RU"/>
        </w:rPr>
        <w:t xml:space="preserve"> электр</w:t>
      </w:r>
      <w:proofErr w:type="gramStart"/>
      <w:r w:rsidR="001B5C44">
        <w:rPr>
          <w:szCs w:val="23"/>
          <w:lang w:val="ru-RU"/>
        </w:rPr>
        <w:t>о-</w:t>
      </w:r>
      <w:proofErr w:type="gramEnd"/>
      <w:r w:rsidR="001B5C44">
        <w:rPr>
          <w:szCs w:val="23"/>
          <w:lang w:val="ru-RU"/>
        </w:rPr>
        <w:t>, газо- и</w:t>
      </w:r>
      <w:r w:rsidRPr="00F34F55">
        <w:rPr>
          <w:szCs w:val="23"/>
          <w:lang w:val="ru-RU"/>
        </w:rPr>
        <w:t xml:space="preserve"> тепло</w:t>
      </w:r>
      <w:r>
        <w:rPr>
          <w:szCs w:val="23"/>
          <w:lang w:val="ru-RU"/>
        </w:rPr>
        <w:t xml:space="preserve">снабжения населения сельских </w:t>
      </w:r>
      <w:r w:rsidRPr="00F34F55">
        <w:rPr>
          <w:szCs w:val="23"/>
          <w:lang w:val="ru-RU"/>
        </w:rPr>
        <w:t>поселени</w:t>
      </w:r>
      <w:r>
        <w:rPr>
          <w:szCs w:val="23"/>
          <w:lang w:val="ru-RU"/>
        </w:rPr>
        <w:t>й</w:t>
      </w:r>
      <w:r w:rsidRPr="00F34F55">
        <w:rPr>
          <w:szCs w:val="23"/>
          <w:lang w:val="ru-RU"/>
        </w:rPr>
        <w:t>;</w:t>
      </w:r>
    </w:p>
    <w:p w:rsidR="00854EF8" w:rsidRPr="00F34F55" w:rsidRDefault="00854EF8" w:rsidP="00854EF8">
      <w:pPr>
        <w:pStyle w:val="aff6"/>
        <w:rPr>
          <w:szCs w:val="23"/>
          <w:lang w:val="ru-RU"/>
        </w:rPr>
      </w:pPr>
      <w:r w:rsidRPr="00F34F55">
        <w:rPr>
          <w:szCs w:val="23"/>
          <w:lang w:val="ru-RU"/>
        </w:rPr>
        <w:t xml:space="preserve">2) </w:t>
      </w:r>
      <w:r>
        <w:rPr>
          <w:szCs w:val="23"/>
          <w:lang w:val="ru-RU"/>
        </w:rPr>
        <w:t xml:space="preserve">объекты </w:t>
      </w:r>
      <w:r w:rsidRPr="00854EF8">
        <w:rPr>
          <w:szCs w:val="23"/>
          <w:lang w:val="ru-RU"/>
        </w:rPr>
        <w:t xml:space="preserve">транспортного обслуживания населения </w:t>
      </w:r>
      <w:r>
        <w:rPr>
          <w:szCs w:val="23"/>
          <w:lang w:val="ru-RU"/>
        </w:rPr>
        <w:t>сельских поселений</w:t>
      </w:r>
      <w:r w:rsidRPr="00F34F55">
        <w:rPr>
          <w:szCs w:val="23"/>
          <w:lang w:val="ru-RU"/>
        </w:rPr>
        <w:t>;</w:t>
      </w:r>
    </w:p>
    <w:p w:rsidR="00854EF8" w:rsidRDefault="00854EF8" w:rsidP="00854EF8">
      <w:pPr>
        <w:pStyle w:val="aff6"/>
        <w:rPr>
          <w:szCs w:val="23"/>
          <w:lang w:val="ru-RU"/>
        </w:rPr>
      </w:pPr>
      <w:r>
        <w:rPr>
          <w:szCs w:val="23"/>
          <w:lang w:val="ru-RU"/>
        </w:rPr>
        <w:t>3</w:t>
      </w:r>
      <w:r w:rsidRPr="00F34F55">
        <w:rPr>
          <w:szCs w:val="23"/>
          <w:lang w:val="ru-RU"/>
        </w:rPr>
        <w:t>) объекты муниципальных учреждений культуры</w:t>
      </w:r>
      <w:r>
        <w:rPr>
          <w:szCs w:val="23"/>
          <w:lang w:val="ru-RU"/>
        </w:rPr>
        <w:t>: библиотеки сельских посел</w:t>
      </w:r>
      <w:r>
        <w:rPr>
          <w:szCs w:val="23"/>
          <w:lang w:val="ru-RU"/>
        </w:rPr>
        <w:t>е</w:t>
      </w:r>
      <w:r>
        <w:rPr>
          <w:szCs w:val="23"/>
          <w:lang w:val="ru-RU"/>
        </w:rPr>
        <w:t>ний;</w:t>
      </w:r>
    </w:p>
    <w:p w:rsidR="00854EF8" w:rsidRDefault="006D7A7F" w:rsidP="00854EF8">
      <w:pPr>
        <w:pStyle w:val="aff6"/>
        <w:rPr>
          <w:szCs w:val="23"/>
          <w:lang w:val="ru-RU"/>
        </w:rPr>
      </w:pPr>
      <w:r>
        <w:rPr>
          <w:szCs w:val="23"/>
          <w:lang w:val="ru-RU"/>
        </w:rPr>
        <w:t>4</w:t>
      </w:r>
      <w:r w:rsidR="00854EF8">
        <w:rPr>
          <w:szCs w:val="23"/>
          <w:lang w:val="ru-RU"/>
        </w:rPr>
        <w:t>) объекты жилищного строительства н</w:t>
      </w:r>
      <w:r w:rsidR="000A7A62">
        <w:rPr>
          <w:szCs w:val="23"/>
          <w:lang w:val="ru-RU"/>
        </w:rPr>
        <w:t>а территории сельских поселений;</w:t>
      </w:r>
    </w:p>
    <w:p w:rsidR="000A7A62" w:rsidRPr="000A7A62" w:rsidRDefault="000A7A62" w:rsidP="00854EF8">
      <w:pPr>
        <w:pStyle w:val="aff6"/>
        <w:rPr>
          <w:szCs w:val="23"/>
          <w:lang w:val="ru-RU"/>
        </w:rPr>
      </w:pPr>
      <w:r>
        <w:rPr>
          <w:szCs w:val="23"/>
          <w:lang w:val="ru-RU"/>
        </w:rPr>
        <w:t xml:space="preserve">5) объекты в области </w:t>
      </w:r>
      <w:r w:rsidRPr="000A7A62">
        <w:rPr>
          <w:szCs w:val="23"/>
          <w:lang w:val="ru-RU"/>
        </w:rPr>
        <w:t>предупреждении и ликвидации последствий чрезвычайных ситуаций.</w:t>
      </w:r>
    </w:p>
    <w:p w:rsidR="00854EF8" w:rsidRPr="00F34F55" w:rsidRDefault="000A7A62" w:rsidP="00854EF8">
      <w:pPr>
        <w:pStyle w:val="aff6"/>
        <w:rPr>
          <w:szCs w:val="23"/>
          <w:lang w:val="ru-RU"/>
        </w:rPr>
      </w:pPr>
      <w:r>
        <w:rPr>
          <w:szCs w:val="23"/>
          <w:lang w:val="ru-RU"/>
        </w:rPr>
        <w:t>О</w:t>
      </w:r>
      <w:r w:rsidR="00854EF8">
        <w:rPr>
          <w:szCs w:val="23"/>
          <w:lang w:val="ru-RU"/>
        </w:rPr>
        <w:t>бъекты здравоохранения не являются объектами местного значения муниципал</w:t>
      </w:r>
      <w:r w:rsidR="00854EF8">
        <w:rPr>
          <w:szCs w:val="23"/>
          <w:lang w:val="ru-RU"/>
        </w:rPr>
        <w:t>ь</w:t>
      </w:r>
      <w:r w:rsidR="00854EF8">
        <w:rPr>
          <w:szCs w:val="23"/>
          <w:lang w:val="ru-RU"/>
        </w:rPr>
        <w:t>ного района</w:t>
      </w:r>
      <w:r w:rsidR="00BD0F19">
        <w:rPr>
          <w:szCs w:val="23"/>
          <w:lang w:val="ru-RU"/>
        </w:rPr>
        <w:t>, относятся к объектам регионального значения</w:t>
      </w:r>
      <w:r w:rsidR="00854EF8">
        <w:rPr>
          <w:szCs w:val="23"/>
          <w:lang w:val="ru-RU"/>
        </w:rPr>
        <w:t>. Расчетные показатели для данных объектов устанавливаются в региональных нормативах градостроительного пр</w:t>
      </w:r>
      <w:r w:rsidR="00854EF8">
        <w:rPr>
          <w:szCs w:val="23"/>
          <w:lang w:val="ru-RU"/>
        </w:rPr>
        <w:t>о</w:t>
      </w:r>
      <w:r w:rsidR="00854EF8">
        <w:rPr>
          <w:szCs w:val="23"/>
          <w:lang w:val="ru-RU"/>
        </w:rPr>
        <w:t xml:space="preserve">ектирования </w:t>
      </w:r>
      <w:r w:rsidR="006D7A7F">
        <w:rPr>
          <w:szCs w:val="23"/>
          <w:lang w:val="ru-RU"/>
        </w:rPr>
        <w:t>Саратовской</w:t>
      </w:r>
      <w:r w:rsidR="00854EF8">
        <w:rPr>
          <w:szCs w:val="23"/>
          <w:lang w:val="ru-RU"/>
        </w:rPr>
        <w:t xml:space="preserve"> области.</w:t>
      </w:r>
    </w:p>
    <w:p w:rsidR="00752037" w:rsidRDefault="00752037" w:rsidP="00752037">
      <w:pPr>
        <w:pStyle w:val="20"/>
        <w:keepLines/>
        <w:numPr>
          <w:ilvl w:val="1"/>
          <w:numId w:val="13"/>
        </w:numPr>
        <w:ind w:left="0" w:firstLine="0"/>
      </w:pPr>
      <w:bookmarkStart w:id="286" w:name="_Toc498361766"/>
      <w:bookmarkStart w:id="287" w:name="_Toc506654381"/>
      <w:bookmarkEnd w:id="271"/>
      <w:bookmarkEnd w:id="272"/>
      <w:bookmarkEnd w:id="284"/>
      <w:bookmarkEnd w:id="285"/>
      <w:r>
        <w:t xml:space="preserve">Объекты местного значения </w:t>
      </w:r>
      <w:bookmarkStart w:id="288" w:name="OLE_LINK314"/>
      <w:bookmarkStart w:id="289" w:name="OLE_LINK315"/>
      <w:bookmarkStart w:id="290" w:name="OLE_LINK316"/>
      <w:r>
        <w:t>муниципального района</w:t>
      </w:r>
      <w:r w:rsidRPr="0057385A">
        <w:t xml:space="preserve"> </w:t>
      </w:r>
      <w:r>
        <w:t xml:space="preserve">в области </w:t>
      </w:r>
      <w:bookmarkEnd w:id="286"/>
      <w:bookmarkEnd w:id="288"/>
      <w:bookmarkEnd w:id="289"/>
      <w:bookmarkEnd w:id="290"/>
      <w:r w:rsidR="00BD4D75" w:rsidRPr="00571C62">
        <w:rPr>
          <w:szCs w:val="24"/>
        </w:rPr>
        <w:t xml:space="preserve">электро- </w:t>
      </w:r>
      <w:r w:rsidR="00BD4D75">
        <w:rPr>
          <w:szCs w:val="24"/>
        </w:rPr>
        <w:t>и газоснабжения</w:t>
      </w:r>
      <w:r w:rsidR="00FA1509">
        <w:rPr>
          <w:szCs w:val="24"/>
        </w:rPr>
        <w:t xml:space="preserve"> </w:t>
      </w:r>
      <w:r w:rsidR="00BD4D75">
        <w:rPr>
          <w:szCs w:val="24"/>
        </w:rPr>
        <w:t>поселений, теплоснабжения сельских поселений</w:t>
      </w:r>
      <w:bookmarkEnd w:id="287"/>
    </w:p>
    <w:p w:rsidR="00752037" w:rsidRPr="00673852" w:rsidRDefault="00752037" w:rsidP="00752037">
      <w:pPr>
        <w:keepNext/>
        <w:spacing w:before="120"/>
        <w:jc w:val="right"/>
        <w:rPr>
          <w:b/>
          <w:i/>
        </w:rPr>
      </w:pPr>
      <w:r w:rsidRPr="00673852">
        <w:rPr>
          <w:b/>
          <w:i/>
        </w:rPr>
        <w:t>Таблица</w:t>
      </w:r>
      <w:r>
        <w:rPr>
          <w:b/>
          <w:i/>
        </w:rPr>
        <w:t xml:space="preserve"> 2.</w:t>
      </w:r>
      <w:r w:rsidR="00A5215A">
        <w:rPr>
          <w:b/>
          <w:i/>
        </w:rPr>
        <w:t>4</w:t>
      </w:r>
    </w:p>
    <w:p w:rsidR="00752037" w:rsidRDefault="00752037" w:rsidP="00752037">
      <w:pPr>
        <w:keepNext/>
        <w:keepLines/>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Pr>
          <w:b/>
          <w:i/>
        </w:rPr>
        <w:t>местного</w:t>
      </w:r>
      <w:r w:rsidRPr="00805900">
        <w:rPr>
          <w:b/>
          <w:i/>
        </w:rPr>
        <w:t xml:space="preserve"> значения </w:t>
      </w:r>
      <w:r>
        <w:rPr>
          <w:b/>
          <w:i/>
        </w:rPr>
        <w:t>муниципального района</w:t>
      </w:r>
      <w:r w:rsidRPr="0027616C">
        <w:rPr>
          <w:b/>
          <w:i/>
        </w:rPr>
        <w:t xml:space="preserve"> в области </w:t>
      </w:r>
      <w:r w:rsidR="00BD4D75" w:rsidRPr="00BD4D75">
        <w:rPr>
          <w:b/>
          <w:i/>
        </w:rPr>
        <w:t>электро- и газоснабжения</w:t>
      </w:r>
      <w:r w:rsidR="00FA1509">
        <w:rPr>
          <w:b/>
          <w:i/>
        </w:rPr>
        <w:t xml:space="preserve"> </w:t>
      </w:r>
      <w:r w:rsidR="00BD4D75" w:rsidRPr="00BD4D75">
        <w:rPr>
          <w:b/>
          <w:i/>
        </w:rPr>
        <w:t>поселений, теплоснабжения сельских поселений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021"/>
        <w:gridCol w:w="2693"/>
        <w:gridCol w:w="5670"/>
      </w:tblGrid>
      <w:tr w:rsidR="00752037" w:rsidRPr="00C668CE" w:rsidTr="006C445E">
        <w:trPr>
          <w:cantSplit/>
          <w:trHeight w:val="690"/>
          <w:tblHeader/>
        </w:trPr>
        <w:tc>
          <w:tcPr>
            <w:tcW w:w="1021" w:type="dxa"/>
            <w:shd w:val="clear" w:color="auto" w:fill="D9D9D9" w:themeFill="background1" w:themeFillShade="D9"/>
          </w:tcPr>
          <w:p w:rsidR="00752037" w:rsidRPr="00C668CE" w:rsidRDefault="00752037" w:rsidP="006C445E">
            <w:pPr>
              <w:pStyle w:val="aff6"/>
              <w:keepNext/>
              <w:ind w:firstLine="0"/>
              <w:jc w:val="center"/>
              <w:rPr>
                <w:b/>
                <w:i/>
                <w:sz w:val="20"/>
                <w:szCs w:val="20"/>
                <w:lang w:val="ru-RU"/>
              </w:rPr>
            </w:pPr>
            <w:r w:rsidRPr="00C668CE">
              <w:rPr>
                <w:b/>
                <w:i/>
                <w:sz w:val="20"/>
                <w:szCs w:val="20"/>
                <w:lang w:val="ru-RU"/>
              </w:rPr>
              <w:t>Наимен</w:t>
            </w:r>
            <w:r w:rsidRPr="00C668CE">
              <w:rPr>
                <w:b/>
                <w:i/>
                <w:sz w:val="20"/>
                <w:szCs w:val="20"/>
                <w:lang w:val="ru-RU"/>
              </w:rPr>
              <w:t>о</w:t>
            </w:r>
            <w:r w:rsidRPr="00C668CE">
              <w:rPr>
                <w:b/>
                <w:i/>
                <w:sz w:val="20"/>
                <w:szCs w:val="20"/>
                <w:lang w:val="ru-RU"/>
              </w:rPr>
              <w:t>вание вида объекта</w:t>
            </w:r>
          </w:p>
        </w:tc>
        <w:tc>
          <w:tcPr>
            <w:tcW w:w="2693" w:type="dxa"/>
            <w:shd w:val="clear" w:color="auto" w:fill="D9D9D9" w:themeFill="background1" w:themeFillShade="D9"/>
          </w:tcPr>
          <w:p w:rsidR="00752037" w:rsidRPr="00C668CE" w:rsidRDefault="00752037" w:rsidP="006C445E">
            <w:pPr>
              <w:pStyle w:val="aff6"/>
              <w:keepNext/>
              <w:ind w:firstLine="0"/>
              <w:jc w:val="center"/>
              <w:rPr>
                <w:b/>
                <w:i/>
                <w:sz w:val="20"/>
                <w:szCs w:val="20"/>
                <w:lang w:val="ru-RU"/>
              </w:rPr>
            </w:pPr>
            <w:r w:rsidRPr="00C668CE">
              <w:rPr>
                <w:b/>
                <w:i/>
                <w:sz w:val="20"/>
                <w:szCs w:val="20"/>
                <w:lang w:val="ru-RU"/>
              </w:rPr>
              <w:t>Тип расчетного показателя</w:t>
            </w:r>
          </w:p>
        </w:tc>
        <w:tc>
          <w:tcPr>
            <w:tcW w:w="5670" w:type="dxa"/>
            <w:shd w:val="clear" w:color="auto" w:fill="D9D9D9" w:themeFill="background1" w:themeFillShade="D9"/>
          </w:tcPr>
          <w:p w:rsidR="00752037" w:rsidRPr="00C668CE" w:rsidRDefault="00752037" w:rsidP="006C445E">
            <w:pPr>
              <w:pStyle w:val="aff6"/>
              <w:keepNext/>
              <w:ind w:firstLine="0"/>
              <w:jc w:val="center"/>
              <w:rPr>
                <w:b/>
                <w:i/>
                <w:sz w:val="20"/>
                <w:szCs w:val="20"/>
                <w:lang w:val="ru-RU"/>
              </w:rPr>
            </w:pPr>
            <w:r w:rsidRPr="00C668CE">
              <w:rPr>
                <w:b/>
                <w:i/>
                <w:sz w:val="20"/>
                <w:szCs w:val="20"/>
                <w:lang w:val="ru-RU"/>
              </w:rPr>
              <w:t>Обоснование расчетного показателя</w:t>
            </w:r>
          </w:p>
        </w:tc>
      </w:tr>
      <w:tr w:rsidR="00752037" w:rsidRPr="00C668CE" w:rsidTr="006C445E">
        <w:trPr>
          <w:cantSplit/>
        </w:trPr>
        <w:tc>
          <w:tcPr>
            <w:tcW w:w="1021" w:type="dxa"/>
            <w:vMerge w:val="restart"/>
            <w:shd w:val="clear" w:color="auto" w:fill="F2F2F2" w:themeFill="background1" w:themeFillShade="F2"/>
          </w:tcPr>
          <w:p w:rsidR="00752037" w:rsidRPr="00C668CE" w:rsidRDefault="00752037" w:rsidP="006C445E">
            <w:pPr>
              <w:pStyle w:val="aff6"/>
              <w:ind w:firstLine="0"/>
              <w:rPr>
                <w:sz w:val="20"/>
                <w:szCs w:val="20"/>
                <w:lang w:val="ru-RU"/>
              </w:rPr>
            </w:pPr>
            <w:r w:rsidRPr="00C668CE">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r w:rsidR="00E05DFD">
              <w:rPr>
                <w:sz w:val="20"/>
                <w:szCs w:val="20"/>
                <w:lang w:val="ru-RU"/>
              </w:rPr>
              <w:t xml:space="preserve"> поселений</w:t>
            </w:r>
          </w:p>
        </w:tc>
        <w:tc>
          <w:tcPr>
            <w:tcW w:w="2693" w:type="dxa"/>
          </w:tcPr>
          <w:p w:rsidR="00752037" w:rsidRPr="00C668CE" w:rsidRDefault="00752037" w:rsidP="006C445E">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rsidR="00752037" w:rsidRPr="00C668CE" w:rsidRDefault="00752037" w:rsidP="0045265C">
            <w:pPr>
              <w:pStyle w:val="aff6"/>
              <w:ind w:firstLine="0"/>
              <w:jc w:val="left"/>
              <w:rPr>
                <w:sz w:val="20"/>
                <w:szCs w:val="20"/>
                <w:lang w:val="ru-RU"/>
              </w:rPr>
            </w:pPr>
            <w:r w:rsidRPr="00903F22">
              <w:rPr>
                <w:sz w:val="20"/>
                <w:szCs w:val="20"/>
                <w:lang w:val="ru-RU"/>
              </w:rPr>
              <w:t>Объем электропотребления</w:t>
            </w:r>
            <w:r>
              <w:rPr>
                <w:sz w:val="20"/>
                <w:szCs w:val="20"/>
                <w:lang w:val="ru-RU"/>
              </w:rPr>
              <w:t xml:space="preserve"> </w:t>
            </w:r>
            <w:r w:rsidRPr="00903F22">
              <w:rPr>
                <w:sz w:val="20"/>
                <w:szCs w:val="20"/>
                <w:lang w:val="ru-RU"/>
              </w:rPr>
              <w:t xml:space="preserve">принят </w:t>
            </w:r>
            <w:r>
              <w:rPr>
                <w:sz w:val="20"/>
                <w:szCs w:val="20"/>
                <w:lang w:val="ru-RU"/>
              </w:rPr>
              <w:t>2400</w:t>
            </w:r>
            <w:r w:rsidRPr="00903F22">
              <w:rPr>
                <w:sz w:val="20"/>
                <w:szCs w:val="20"/>
                <w:lang w:val="ru-RU"/>
              </w:rPr>
              <w:t xml:space="preserve"> </w:t>
            </w:r>
            <w:r w:rsidRPr="00C668CE">
              <w:rPr>
                <w:sz w:val="20"/>
                <w:szCs w:val="20"/>
                <w:lang w:val="ru-RU"/>
              </w:rPr>
              <w:t xml:space="preserve">кВт </w:t>
            </w:r>
            <w:proofErr w:type="gramStart"/>
            <w:r w:rsidRPr="00C668CE">
              <w:rPr>
                <w:sz w:val="20"/>
                <w:szCs w:val="20"/>
                <w:lang w:val="ru-RU"/>
              </w:rPr>
              <w:t>ч</w:t>
            </w:r>
            <w:proofErr w:type="gramEnd"/>
            <w:r w:rsidRPr="00C668CE">
              <w:rPr>
                <w:sz w:val="20"/>
                <w:szCs w:val="20"/>
                <w:lang w:val="ru-RU"/>
              </w:rPr>
              <w:t>/год на 1 чел.</w:t>
            </w:r>
            <w:r>
              <w:rPr>
                <w:sz w:val="20"/>
                <w:szCs w:val="20"/>
                <w:lang w:val="ru-RU"/>
              </w:rPr>
              <w:t xml:space="preserve"> с</w:t>
            </w:r>
            <w:r>
              <w:rPr>
                <w:sz w:val="20"/>
                <w:szCs w:val="20"/>
                <w:lang w:val="ru-RU"/>
              </w:rPr>
              <w:t>о</w:t>
            </w:r>
            <w:r>
              <w:rPr>
                <w:sz w:val="20"/>
                <w:szCs w:val="20"/>
                <w:lang w:val="ru-RU"/>
              </w:rPr>
              <w:t>гласно таблице 1.2.1(1) РНГП Саратовской области</w:t>
            </w:r>
          </w:p>
        </w:tc>
      </w:tr>
      <w:tr w:rsidR="00752037" w:rsidRPr="00C668CE" w:rsidTr="006C445E">
        <w:trPr>
          <w:cantSplit/>
        </w:trPr>
        <w:tc>
          <w:tcPr>
            <w:tcW w:w="1021" w:type="dxa"/>
            <w:vMerge/>
            <w:shd w:val="clear" w:color="auto" w:fill="F2F2F2" w:themeFill="background1" w:themeFillShade="F2"/>
          </w:tcPr>
          <w:p w:rsidR="00752037" w:rsidRPr="00C668CE" w:rsidRDefault="00752037" w:rsidP="006C445E">
            <w:pPr>
              <w:pStyle w:val="aff6"/>
              <w:ind w:firstLine="0"/>
              <w:jc w:val="left"/>
              <w:rPr>
                <w:sz w:val="20"/>
                <w:szCs w:val="20"/>
                <w:lang w:val="ru-RU"/>
              </w:rPr>
            </w:pPr>
          </w:p>
        </w:tc>
        <w:tc>
          <w:tcPr>
            <w:tcW w:w="2693" w:type="dxa"/>
          </w:tcPr>
          <w:p w:rsidR="00752037" w:rsidRPr="00C668CE" w:rsidRDefault="00752037" w:rsidP="006C445E">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rsidR="00752037" w:rsidRPr="00C668CE" w:rsidRDefault="00752037" w:rsidP="006C445E">
            <w:pPr>
              <w:pStyle w:val="aff6"/>
              <w:ind w:firstLine="0"/>
              <w:jc w:val="center"/>
              <w:rPr>
                <w:sz w:val="20"/>
                <w:szCs w:val="20"/>
                <w:lang w:val="ru-RU"/>
              </w:rPr>
            </w:pPr>
            <w:r w:rsidRPr="00C668CE">
              <w:rPr>
                <w:sz w:val="20"/>
                <w:szCs w:val="20"/>
                <w:lang w:val="ru-RU"/>
              </w:rPr>
              <w:t>Не нормируется</w:t>
            </w:r>
          </w:p>
        </w:tc>
      </w:tr>
      <w:tr w:rsidR="00752037" w:rsidRPr="00C668CE" w:rsidTr="006C445E">
        <w:trPr>
          <w:cantSplit/>
        </w:trPr>
        <w:tc>
          <w:tcPr>
            <w:tcW w:w="1021" w:type="dxa"/>
            <w:vMerge w:val="restart"/>
            <w:shd w:val="clear" w:color="auto" w:fill="F2F2F2" w:themeFill="background1" w:themeFillShade="F2"/>
          </w:tcPr>
          <w:p w:rsidR="00752037" w:rsidRPr="00C668CE" w:rsidRDefault="00752037" w:rsidP="00E05DFD">
            <w:pPr>
              <w:pStyle w:val="aff6"/>
              <w:ind w:firstLine="0"/>
              <w:jc w:val="left"/>
              <w:rPr>
                <w:sz w:val="20"/>
                <w:szCs w:val="20"/>
                <w:lang w:val="ru-RU"/>
              </w:rPr>
            </w:pPr>
            <w:r w:rsidRPr="00C668CE">
              <w:rPr>
                <w:sz w:val="20"/>
                <w:szCs w:val="20"/>
                <w:lang w:val="ru-RU"/>
              </w:rPr>
              <w:lastRenderedPageBreak/>
              <w:t xml:space="preserve">Объекты </w:t>
            </w:r>
            <w:r>
              <w:rPr>
                <w:sz w:val="20"/>
                <w:szCs w:val="20"/>
                <w:lang w:val="ru-RU"/>
              </w:rPr>
              <w:t>газо</w:t>
            </w:r>
            <w:r w:rsidR="00E05DFD">
              <w:rPr>
                <w:sz w:val="20"/>
                <w:szCs w:val="20"/>
                <w:lang w:val="ru-RU"/>
              </w:rPr>
              <w:t>сна</w:t>
            </w:r>
            <w:r w:rsidR="00E05DFD">
              <w:rPr>
                <w:sz w:val="20"/>
                <w:szCs w:val="20"/>
                <w:lang w:val="ru-RU"/>
              </w:rPr>
              <w:t>б</w:t>
            </w:r>
            <w:r w:rsidR="00E05DFD">
              <w:rPr>
                <w:sz w:val="20"/>
                <w:szCs w:val="20"/>
                <w:lang w:val="ru-RU"/>
              </w:rPr>
              <w:t>жения п</w:t>
            </w:r>
            <w:r w:rsidR="00E05DFD">
              <w:rPr>
                <w:sz w:val="20"/>
                <w:szCs w:val="20"/>
                <w:lang w:val="ru-RU"/>
              </w:rPr>
              <w:t>о</w:t>
            </w:r>
            <w:r w:rsidR="00E05DFD">
              <w:rPr>
                <w:sz w:val="20"/>
                <w:szCs w:val="20"/>
                <w:lang w:val="ru-RU"/>
              </w:rPr>
              <w:t>селений</w:t>
            </w:r>
            <w:r>
              <w:rPr>
                <w:sz w:val="20"/>
                <w:szCs w:val="20"/>
                <w:lang w:val="ru-RU"/>
              </w:rPr>
              <w:t xml:space="preserve"> и </w:t>
            </w:r>
            <w:r w:rsidRPr="00C668CE">
              <w:rPr>
                <w:sz w:val="20"/>
                <w:szCs w:val="20"/>
                <w:lang w:val="ru-RU"/>
              </w:rPr>
              <w:t>тепл</w:t>
            </w:r>
            <w:r w:rsidRPr="00C668CE">
              <w:rPr>
                <w:sz w:val="20"/>
                <w:szCs w:val="20"/>
                <w:lang w:val="ru-RU"/>
              </w:rPr>
              <w:t>о</w:t>
            </w:r>
            <w:r w:rsidRPr="00C668CE">
              <w:rPr>
                <w:sz w:val="20"/>
                <w:szCs w:val="20"/>
                <w:lang w:val="ru-RU"/>
              </w:rPr>
              <w:t>снабжения</w:t>
            </w:r>
            <w:r w:rsidR="00E05DFD">
              <w:rPr>
                <w:sz w:val="20"/>
                <w:szCs w:val="20"/>
                <w:lang w:val="ru-RU"/>
              </w:rPr>
              <w:t xml:space="preserve"> сельских поселений</w:t>
            </w:r>
          </w:p>
        </w:tc>
        <w:tc>
          <w:tcPr>
            <w:tcW w:w="2693" w:type="dxa"/>
          </w:tcPr>
          <w:p w:rsidR="00752037" w:rsidRPr="00C668CE" w:rsidRDefault="00752037" w:rsidP="006C445E">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rsidR="00752037" w:rsidRPr="00C668CE" w:rsidRDefault="00752037" w:rsidP="006C445E">
            <w:pPr>
              <w:pStyle w:val="aff6"/>
              <w:ind w:firstLine="0"/>
              <w:rPr>
                <w:sz w:val="20"/>
                <w:szCs w:val="20"/>
                <w:lang w:val="ru-RU"/>
              </w:rPr>
            </w:pPr>
            <w:r w:rsidRPr="004E0A13">
              <w:rPr>
                <w:sz w:val="20"/>
                <w:szCs w:val="20"/>
                <w:lang w:val="ru-RU"/>
              </w:rPr>
              <w:t>Объем потребления природного газа</w:t>
            </w:r>
            <w:r>
              <w:rPr>
                <w:sz w:val="20"/>
                <w:szCs w:val="20"/>
                <w:lang w:val="ru-RU"/>
              </w:rPr>
              <w:t xml:space="preserve"> принят согласно таблице 1.2.1(2) РНГП Саратовской области</w:t>
            </w:r>
            <w:r w:rsidRPr="00C668CE">
              <w:rPr>
                <w:sz w:val="20"/>
                <w:szCs w:val="20"/>
                <w:lang w:val="ru-RU"/>
              </w:rPr>
              <w:t>:</w:t>
            </w:r>
          </w:p>
          <w:p w:rsidR="00752037" w:rsidRDefault="00752037" w:rsidP="004676E3">
            <w:pPr>
              <w:pStyle w:val="aff6"/>
              <w:numPr>
                <w:ilvl w:val="0"/>
                <w:numId w:val="18"/>
              </w:numPr>
              <w:ind w:left="397"/>
              <w:jc w:val="left"/>
              <w:rPr>
                <w:sz w:val="20"/>
                <w:szCs w:val="20"/>
                <w:lang w:val="ru-RU"/>
              </w:rPr>
            </w:pPr>
            <w:r w:rsidRPr="004E0A13">
              <w:rPr>
                <w:sz w:val="20"/>
                <w:szCs w:val="20"/>
                <w:lang w:val="ru-RU"/>
              </w:rPr>
              <w:t>при наличии централизованного горячего водоснаб</w:t>
            </w:r>
            <w:r>
              <w:rPr>
                <w:sz w:val="20"/>
                <w:szCs w:val="20"/>
                <w:lang w:val="ru-RU"/>
              </w:rPr>
              <w:t>жения 11,5</w:t>
            </w:r>
            <w:r w:rsidRPr="004E0A13">
              <w:rPr>
                <w:sz w:val="20"/>
                <w:szCs w:val="20"/>
                <w:lang w:val="ru-RU"/>
              </w:rPr>
              <w:t xml:space="preserve"> м</w:t>
            </w:r>
            <w:r w:rsidRPr="004E0A13">
              <w:rPr>
                <w:sz w:val="20"/>
                <w:szCs w:val="20"/>
                <w:vertAlign w:val="superscript"/>
                <w:lang w:val="ru-RU"/>
              </w:rPr>
              <w:t>3</w:t>
            </w:r>
            <w:r w:rsidRPr="004E0A13">
              <w:rPr>
                <w:sz w:val="20"/>
                <w:szCs w:val="20"/>
                <w:lang w:val="ru-RU"/>
              </w:rPr>
              <w:t>/мес. на 1 чел.</w:t>
            </w:r>
            <w:r>
              <w:rPr>
                <w:sz w:val="20"/>
                <w:szCs w:val="20"/>
                <w:lang w:val="ru-RU"/>
              </w:rPr>
              <w:t>;</w:t>
            </w:r>
          </w:p>
          <w:p w:rsidR="00752037" w:rsidRDefault="00752037" w:rsidP="004676E3">
            <w:pPr>
              <w:pStyle w:val="aff6"/>
              <w:numPr>
                <w:ilvl w:val="0"/>
                <w:numId w:val="18"/>
              </w:numPr>
              <w:ind w:left="397"/>
              <w:jc w:val="left"/>
              <w:rPr>
                <w:sz w:val="20"/>
                <w:szCs w:val="20"/>
                <w:lang w:val="ru-RU"/>
              </w:rPr>
            </w:pPr>
            <w:r w:rsidRPr="004E0A13">
              <w:rPr>
                <w:sz w:val="20"/>
                <w:szCs w:val="20"/>
                <w:lang w:val="ru-RU"/>
              </w:rPr>
              <w:t>при горячем водоснабжении от газовых водонагревателей</w:t>
            </w:r>
            <w:r>
              <w:rPr>
                <w:sz w:val="20"/>
                <w:szCs w:val="20"/>
                <w:lang w:val="ru-RU"/>
              </w:rPr>
              <w:t xml:space="preserve"> 30</w:t>
            </w:r>
            <w:r w:rsidRPr="004E0A13">
              <w:rPr>
                <w:sz w:val="20"/>
                <w:szCs w:val="20"/>
                <w:lang w:val="ru-RU"/>
              </w:rPr>
              <w:t xml:space="preserve"> м</w:t>
            </w:r>
            <w:r w:rsidRPr="004E0A13">
              <w:rPr>
                <w:sz w:val="20"/>
                <w:szCs w:val="20"/>
                <w:vertAlign w:val="superscript"/>
                <w:lang w:val="ru-RU"/>
              </w:rPr>
              <w:t>3</w:t>
            </w:r>
            <w:r w:rsidRPr="004E0A13">
              <w:rPr>
                <w:sz w:val="20"/>
                <w:szCs w:val="20"/>
                <w:lang w:val="ru-RU"/>
              </w:rPr>
              <w:t>/мес. на 1 чел.</w:t>
            </w:r>
            <w:r>
              <w:rPr>
                <w:sz w:val="20"/>
                <w:szCs w:val="20"/>
                <w:lang w:val="ru-RU"/>
              </w:rPr>
              <w:t>;</w:t>
            </w:r>
          </w:p>
          <w:p w:rsidR="00752037" w:rsidRPr="00C668CE" w:rsidRDefault="00752037" w:rsidP="0045265C">
            <w:pPr>
              <w:pStyle w:val="aff6"/>
              <w:numPr>
                <w:ilvl w:val="0"/>
                <w:numId w:val="18"/>
              </w:numPr>
              <w:ind w:left="397"/>
              <w:jc w:val="left"/>
              <w:rPr>
                <w:sz w:val="20"/>
                <w:szCs w:val="20"/>
                <w:lang w:val="ru-RU"/>
              </w:rPr>
            </w:pPr>
            <w:r w:rsidRPr="004E0A13">
              <w:rPr>
                <w:sz w:val="20"/>
                <w:szCs w:val="20"/>
                <w:lang w:val="ru-RU"/>
              </w:rPr>
              <w:t>при отсутствии всяких видов горячего водоснабжения</w:t>
            </w:r>
            <w:r>
              <w:rPr>
                <w:sz w:val="20"/>
                <w:szCs w:val="20"/>
                <w:lang w:val="ru-RU"/>
              </w:rPr>
              <w:t xml:space="preserve"> 17,5</w:t>
            </w:r>
            <w:r w:rsidRPr="004E0A13">
              <w:rPr>
                <w:sz w:val="20"/>
                <w:szCs w:val="20"/>
                <w:lang w:val="ru-RU"/>
              </w:rPr>
              <w:t xml:space="preserve"> м</w:t>
            </w:r>
            <w:r w:rsidRPr="004E0A13">
              <w:rPr>
                <w:sz w:val="20"/>
                <w:szCs w:val="20"/>
                <w:vertAlign w:val="superscript"/>
                <w:lang w:val="ru-RU"/>
              </w:rPr>
              <w:t>3</w:t>
            </w:r>
            <w:r w:rsidRPr="004E0A13">
              <w:rPr>
                <w:sz w:val="20"/>
                <w:szCs w:val="20"/>
                <w:lang w:val="ru-RU"/>
              </w:rPr>
              <w:t>/мес. на 1 чел.</w:t>
            </w:r>
          </w:p>
        </w:tc>
      </w:tr>
      <w:tr w:rsidR="00752037" w:rsidRPr="00C668CE" w:rsidTr="006C445E">
        <w:trPr>
          <w:cantSplit/>
        </w:trPr>
        <w:tc>
          <w:tcPr>
            <w:tcW w:w="1021" w:type="dxa"/>
            <w:vMerge/>
            <w:shd w:val="clear" w:color="auto" w:fill="F2F2F2" w:themeFill="background1" w:themeFillShade="F2"/>
          </w:tcPr>
          <w:p w:rsidR="00752037" w:rsidRPr="00C668CE" w:rsidRDefault="00752037" w:rsidP="006C445E">
            <w:pPr>
              <w:pStyle w:val="aff6"/>
              <w:ind w:firstLine="0"/>
              <w:jc w:val="left"/>
              <w:rPr>
                <w:sz w:val="20"/>
                <w:szCs w:val="20"/>
                <w:lang w:val="ru-RU"/>
              </w:rPr>
            </w:pPr>
          </w:p>
        </w:tc>
        <w:tc>
          <w:tcPr>
            <w:tcW w:w="2693" w:type="dxa"/>
          </w:tcPr>
          <w:p w:rsidR="00752037" w:rsidRPr="00C668CE" w:rsidRDefault="00752037" w:rsidP="006C445E">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rsidR="00752037" w:rsidRPr="00C668CE" w:rsidRDefault="00752037" w:rsidP="006C445E">
            <w:pPr>
              <w:pStyle w:val="aff6"/>
              <w:ind w:firstLine="0"/>
              <w:jc w:val="center"/>
              <w:rPr>
                <w:sz w:val="20"/>
                <w:szCs w:val="20"/>
                <w:lang w:val="ru-RU"/>
              </w:rPr>
            </w:pPr>
            <w:r w:rsidRPr="00C668CE">
              <w:rPr>
                <w:sz w:val="20"/>
                <w:szCs w:val="20"/>
                <w:lang w:val="ru-RU"/>
              </w:rPr>
              <w:t>Не нормируется</w:t>
            </w:r>
          </w:p>
        </w:tc>
      </w:tr>
    </w:tbl>
    <w:p w:rsidR="00752037" w:rsidRDefault="00752037" w:rsidP="00752037">
      <w:pPr>
        <w:pStyle w:val="20"/>
        <w:numPr>
          <w:ilvl w:val="1"/>
          <w:numId w:val="13"/>
        </w:numPr>
        <w:ind w:left="0" w:firstLine="0"/>
      </w:pPr>
      <w:bookmarkStart w:id="291" w:name="_Toc498361767"/>
      <w:bookmarkStart w:id="292" w:name="_Toc506654382"/>
      <w:r>
        <w:t>Объекты местного значения муниципального района</w:t>
      </w:r>
      <w:r w:rsidRPr="0057385A">
        <w:t xml:space="preserve"> </w:t>
      </w:r>
      <w:r>
        <w:t>в области автомобильных дорог местного значения</w:t>
      </w:r>
      <w:r w:rsidRPr="00BD282F">
        <w:t xml:space="preserve"> </w:t>
      </w:r>
      <w:r>
        <w:t>и транспорта</w:t>
      </w:r>
      <w:bookmarkEnd w:id="291"/>
      <w:bookmarkEnd w:id="292"/>
    </w:p>
    <w:p w:rsidR="00752037" w:rsidRPr="00673852" w:rsidRDefault="00752037" w:rsidP="00752037">
      <w:pPr>
        <w:keepNext/>
        <w:spacing w:before="120"/>
        <w:jc w:val="right"/>
        <w:rPr>
          <w:b/>
          <w:i/>
        </w:rPr>
      </w:pPr>
      <w:r w:rsidRPr="00673852">
        <w:rPr>
          <w:b/>
          <w:i/>
        </w:rPr>
        <w:t>Таблица</w:t>
      </w:r>
      <w:r>
        <w:rPr>
          <w:b/>
          <w:i/>
        </w:rPr>
        <w:t xml:space="preserve"> 2.</w:t>
      </w:r>
      <w:r w:rsidR="00A5215A">
        <w:rPr>
          <w:b/>
          <w:i/>
        </w:rPr>
        <w:t>5</w:t>
      </w:r>
    </w:p>
    <w:p w:rsidR="00752037" w:rsidRDefault="00752037" w:rsidP="00752037">
      <w:pPr>
        <w:keepNext/>
        <w:suppressAutoHyphens/>
        <w:spacing w:after="120"/>
        <w:ind w:firstLine="0"/>
        <w:jc w:val="center"/>
        <w:rPr>
          <w:b/>
          <w:i/>
        </w:rPr>
      </w:pPr>
      <w:bookmarkStart w:id="293" w:name="OLE_LINK971"/>
      <w:bookmarkStart w:id="294" w:name="OLE_LINK972"/>
      <w:bookmarkStart w:id="295" w:name="OLE_LINK973"/>
      <w:bookmarkStart w:id="296" w:name="OLE_LINK974"/>
      <w:bookmarkStart w:id="297" w:name="OLE_LINK975"/>
      <w:bookmarkStart w:id="298" w:name="OLE_LINK976"/>
      <w:bookmarkStart w:id="299" w:name="OLE_LINK977"/>
      <w:r w:rsidRPr="001B1BE7">
        <w:rPr>
          <w:b/>
          <w:i/>
        </w:rPr>
        <w:t xml:space="preserve">Обоснование расчетных показателей, устанавливаемых для объектов </w:t>
      </w:r>
      <w:bookmarkEnd w:id="293"/>
      <w:bookmarkEnd w:id="294"/>
      <w:bookmarkEnd w:id="295"/>
      <w:bookmarkEnd w:id="296"/>
      <w:bookmarkEnd w:id="297"/>
      <w:bookmarkEnd w:id="298"/>
      <w:bookmarkEnd w:id="299"/>
      <w:r>
        <w:rPr>
          <w:b/>
          <w:i/>
        </w:rPr>
        <w:t>местного</w:t>
      </w:r>
      <w:r w:rsidRPr="00805900">
        <w:rPr>
          <w:b/>
          <w:i/>
        </w:rPr>
        <w:t xml:space="preserve"> значения </w:t>
      </w:r>
      <w:r>
        <w:rPr>
          <w:b/>
          <w:i/>
        </w:rPr>
        <w:t>муниципального района</w:t>
      </w:r>
      <w:r w:rsidRPr="00752A28">
        <w:rPr>
          <w:b/>
          <w:i/>
        </w:rPr>
        <w:t xml:space="preserve"> </w:t>
      </w:r>
      <w:r w:rsidRPr="003C4854">
        <w:rPr>
          <w:b/>
          <w:i/>
        </w:rPr>
        <w:t>в области автомобильных дорог местного значения</w:t>
      </w:r>
      <w:r w:rsidRPr="00BD282F">
        <w:rPr>
          <w:b/>
          <w:i/>
        </w:rPr>
        <w:t xml:space="preserve"> </w:t>
      </w:r>
      <w:r w:rsidRPr="003C4854">
        <w:rPr>
          <w:b/>
          <w:i/>
        </w:rPr>
        <w:t xml:space="preserve">и </w:t>
      </w:r>
      <w:r>
        <w:rPr>
          <w:b/>
          <w:i/>
        </w:rPr>
        <w:t>транспорта</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409"/>
        <w:gridCol w:w="5245"/>
      </w:tblGrid>
      <w:tr w:rsidR="00752037" w:rsidRPr="002470D2" w:rsidTr="00356105">
        <w:trPr>
          <w:cantSplit/>
          <w:tblHeader/>
        </w:trPr>
        <w:tc>
          <w:tcPr>
            <w:tcW w:w="1729" w:type="dxa"/>
            <w:shd w:val="clear" w:color="auto" w:fill="D9D9D9" w:themeFill="background1" w:themeFillShade="D9"/>
          </w:tcPr>
          <w:p w:rsidR="00752037" w:rsidRPr="002470D2" w:rsidRDefault="00752037" w:rsidP="006C445E">
            <w:pPr>
              <w:pStyle w:val="aff6"/>
              <w:keepNext/>
              <w:ind w:firstLine="0"/>
              <w:jc w:val="center"/>
              <w:rPr>
                <w:b/>
                <w:i/>
                <w:sz w:val="20"/>
                <w:szCs w:val="20"/>
                <w:lang w:val="ru-RU"/>
              </w:rPr>
            </w:pPr>
            <w:bookmarkStart w:id="300" w:name="OLE_LINK277"/>
            <w:bookmarkStart w:id="301" w:name="OLE_LINK278"/>
            <w:bookmarkStart w:id="302" w:name="OLE_LINK279"/>
            <w:r w:rsidRPr="002470D2">
              <w:rPr>
                <w:b/>
                <w:i/>
                <w:sz w:val="20"/>
                <w:szCs w:val="20"/>
                <w:lang w:val="ru-RU"/>
              </w:rPr>
              <w:t>Наименование вида объекта</w:t>
            </w:r>
          </w:p>
        </w:tc>
        <w:tc>
          <w:tcPr>
            <w:tcW w:w="2409" w:type="dxa"/>
            <w:shd w:val="clear" w:color="auto" w:fill="D9D9D9" w:themeFill="background1" w:themeFillShade="D9"/>
          </w:tcPr>
          <w:p w:rsidR="00752037" w:rsidRPr="002470D2" w:rsidRDefault="00752037" w:rsidP="006C445E">
            <w:pPr>
              <w:pStyle w:val="aff6"/>
              <w:keepNext/>
              <w:ind w:firstLine="0"/>
              <w:jc w:val="center"/>
              <w:rPr>
                <w:b/>
                <w:i/>
                <w:sz w:val="20"/>
                <w:szCs w:val="20"/>
                <w:lang w:val="ru-RU"/>
              </w:rPr>
            </w:pPr>
            <w:r w:rsidRPr="002470D2">
              <w:rPr>
                <w:b/>
                <w:i/>
                <w:sz w:val="20"/>
                <w:szCs w:val="20"/>
                <w:lang w:val="ru-RU"/>
              </w:rPr>
              <w:t>Тип расчетного показ</w:t>
            </w:r>
            <w:r w:rsidRPr="002470D2">
              <w:rPr>
                <w:b/>
                <w:i/>
                <w:sz w:val="20"/>
                <w:szCs w:val="20"/>
                <w:lang w:val="ru-RU"/>
              </w:rPr>
              <w:t>а</w:t>
            </w:r>
            <w:r w:rsidRPr="002470D2">
              <w:rPr>
                <w:b/>
                <w:i/>
                <w:sz w:val="20"/>
                <w:szCs w:val="20"/>
                <w:lang w:val="ru-RU"/>
              </w:rPr>
              <w:t>теля</w:t>
            </w:r>
          </w:p>
        </w:tc>
        <w:tc>
          <w:tcPr>
            <w:tcW w:w="5245" w:type="dxa"/>
            <w:shd w:val="clear" w:color="auto" w:fill="D9D9D9" w:themeFill="background1" w:themeFillShade="D9"/>
          </w:tcPr>
          <w:p w:rsidR="00752037" w:rsidRPr="002470D2" w:rsidRDefault="00752037" w:rsidP="006C445E">
            <w:pPr>
              <w:pStyle w:val="aff6"/>
              <w:keepNext/>
              <w:ind w:firstLine="0"/>
              <w:jc w:val="center"/>
              <w:rPr>
                <w:b/>
                <w:i/>
                <w:sz w:val="20"/>
                <w:szCs w:val="20"/>
                <w:lang w:val="ru-RU"/>
              </w:rPr>
            </w:pPr>
            <w:r w:rsidRPr="002470D2">
              <w:rPr>
                <w:b/>
                <w:i/>
                <w:sz w:val="20"/>
                <w:szCs w:val="20"/>
                <w:lang w:val="ru-RU"/>
              </w:rPr>
              <w:t>Обоснование расчетного показателя</w:t>
            </w:r>
          </w:p>
        </w:tc>
      </w:tr>
      <w:tr w:rsidR="00752037" w:rsidRPr="002470D2" w:rsidTr="00356105">
        <w:trPr>
          <w:cantSplit/>
        </w:trPr>
        <w:tc>
          <w:tcPr>
            <w:tcW w:w="1729" w:type="dxa"/>
            <w:vMerge w:val="restart"/>
            <w:shd w:val="clear" w:color="auto" w:fill="F2F2F2" w:themeFill="background1" w:themeFillShade="F2"/>
          </w:tcPr>
          <w:p w:rsidR="00752037" w:rsidRPr="00722162" w:rsidRDefault="00752037" w:rsidP="006C445E">
            <w:pPr>
              <w:pStyle w:val="aff6"/>
              <w:ind w:firstLine="0"/>
              <w:jc w:val="left"/>
              <w:rPr>
                <w:sz w:val="20"/>
                <w:szCs w:val="20"/>
                <w:lang w:val="ru-RU"/>
              </w:rPr>
            </w:pPr>
            <w:r w:rsidRPr="00722162">
              <w:rPr>
                <w:sz w:val="20"/>
                <w:szCs w:val="20"/>
                <w:lang w:val="ru-RU"/>
              </w:rPr>
              <w:t xml:space="preserve">Автомобильные дороги местного значения </w:t>
            </w:r>
            <w:r w:rsidR="00002803" w:rsidRPr="00002803">
              <w:rPr>
                <w:sz w:val="20"/>
                <w:szCs w:val="20"/>
                <w:lang w:val="ru-RU"/>
              </w:rPr>
              <w:t>вне гр</w:t>
            </w:r>
            <w:r w:rsidR="00002803" w:rsidRPr="00002803">
              <w:rPr>
                <w:sz w:val="20"/>
                <w:szCs w:val="20"/>
                <w:lang w:val="ru-RU"/>
              </w:rPr>
              <w:t>а</w:t>
            </w:r>
            <w:r w:rsidR="00002803" w:rsidRPr="00002803">
              <w:rPr>
                <w:sz w:val="20"/>
                <w:szCs w:val="20"/>
                <w:lang w:val="ru-RU"/>
              </w:rPr>
              <w:t>ниц населенных пунктов в границах муниципального района</w:t>
            </w:r>
          </w:p>
        </w:tc>
        <w:tc>
          <w:tcPr>
            <w:tcW w:w="2409" w:type="dxa"/>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tcPr>
          <w:p w:rsidR="00752037" w:rsidRPr="00722162" w:rsidRDefault="00752037" w:rsidP="006C445E">
            <w:pPr>
              <w:pStyle w:val="aff6"/>
              <w:ind w:firstLine="0"/>
              <w:jc w:val="left"/>
              <w:rPr>
                <w:sz w:val="20"/>
                <w:szCs w:val="20"/>
                <w:lang w:val="ru-RU"/>
              </w:rPr>
            </w:pPr>
            <w:r w:rsidRPr="00722162">
              <w:rPr>
                <w:sz w:val="20"/>
                <w:szCs w:val="20"/>
                <w:lang w:val="ru-RU"/>
              </w:rPr>
              <w:t xml:space="preserve">Плотность автомобильных дорог местного значения </w:t>
            </w:r>
            <w:r>
              <w:rPr>
                <w:sz w:val="20"/>
                <w:szCs w:val="20"/>
                <w:lang w:val="ru-RU"/>
              </w:rPr>
              <w:t>прин</w:t>
            </w:r>
            <w:r>
              <w:rPr>
                <w:sz w:val="20"/>
                <w:szCs w:val="20"/>
                <w:lang w:val="ru-RU"/>
              </w:rPr>
              <w:t>я</w:t>
            </w:r>
            <w:r>
              <w:rPr>
                <w:sz w:val="20"/>
                <w:szCs w:val="20"/>
                <w:lang w:val="ru-RU"/>
              </w:rPr>
              <w:t>та</w:t>
            </w:r>
            <w:r w:rsidRPr="00722162">
              <w:rPr>
                <w:sz w:val="20"/>
                <w:szCs w:val="20"/>
                <w:lang w:val="ru-RU"/>
              </w:rPr>
              <w:t xml:space="preserve"> в размере 0,</w:t>
            </w:r>
            <w:r w:rsidR="0045265C">
              <w:rPr>
                <w:sz w:val="20"/>
                <w:szCs w:val="20"/>
                <w:lang w:val="ru-RU"/>
              </w:rPr>
              <w:t>2</w:t>
            </w:r>
            <w:r w:rsidRPr="00722162">
              <w:rPr>
                <w:sz w:val="20"/>
                <w:szCs w:val="20"/>
                <w:lang w:val="ru-RU"/>
              </w:rPr>
              <w:t xml:space="preserve"> км/км</w:t>
            </w:r>
            <w:proofErr w:type="gramStart"/>
            <w:r w:rsidRPr="00722162">
              <w:rPr>
                <w:sz w:val="20"/>
                <w:szCs w:val="20"/>
                <w:vertAlign w:val="superscript"/>
                <w:lang w:val="ru-RU"/>
              </w:rPr>
              <w:t>2</w:t>
            </w:r>
            <w:proofErr w:type="gramEnd"/>
            <w:r w:rsidRPr="00722162">
              <w:rPr>
                <w:sz w:val="20"/>
                <w:szCs w:val="20"/>
                <w:lang w:val="ru-RU"/>
              </w:rPr>
              <w:t xml:space="preserve"> с учетом </w:t>
            </w:r>
            <w:r>
              <w:rPr>
                <w:sz w:val="20"/>
                <w:szCs w:val="20"/>
                <w:lang w:val="ru-RU"/>
              </w:rPr>
              <w:t>текущей обеспеченности</w:t>
            </w:r>
            <w:r w:rsidRPr="00722162">
              <w:rPr>
                <w:sz w:val="20"/>
                <w:szCs w:val="20"/>
                <w:lang w:val="ru-RU"/>
              </w:rPr>
              <w:t>.</w:t>
            </w:r>
          </w:p>
          <w:p w:rsidR="00752037" w:rsidRPr="00B0501B" w:rsidRDefault="00752037" w:rsidP="006C445E">
            <w:pPr>
              <w:pStyle w:val="aff6"/>
              <w:ind w:firstLine="0"/>
              <w:jc w:val="left"/>
              <w:rPr>
                <w:i/>
                <w:sz w:val="20"/>
                <w:szCs w:val="20"/>
                <w:lang w:val="ru-RU"/>
              </w:rPr>
            </w:pPr>
            <w:r w:rsidRPr="00722162">
              <w:rPr>
                <w:i/>
                <w:sz w:val="20"/>
                <w:szCs w:val="20"/>
                <w:lang w:val="ru-RU"/>
              </w:rPr>
              <w:t>Расчет</w:t>
            </w:r>
            <w:r w:rsidRPr="00B0501B">
              <w:rPr>
                <w:i/>
                <w:sz w:val="20"/>
                <w:szCs w:val="20"/>
                <w:lang w:val="ru-RU"/>
              </w:rPr>
              <w:t>:</w:t>
            </w:r>
          </w:p>
          <w:p w:rsidR="00752037" w:rsidRPr="00B0501B" w:rsidRDefault="00752037" w:rsidP="006C445E">
            <w:pPr>
              <w:pStyle w:val="aff6"/>
              <w:ind w:firstLine="0"/>
              <w:jc w:val="left"/>
              <w:rPr>
                <w:i/>
                <w:sz w:val="20"/>
                <w:szCs w:val="20"/>
                <w:lang w:val="ru-RU"/>
              </w:rPr>
            </w:pPr>
            <w:r w:rsidRPr="00B0501B">
              <w:rPr>
                <w:i/>
                <w:sz w:val="20"/>
                <w:szCs w:val="20"/>
                <w:lang w:val="ru-RU"/>
              </w:rPr>
              <w:t xml:space="preserve">Протяженность автомобильных дорог местного значения на </w:t>
            </w:r>
            <w:r w:rsidR="0045265C">
              <w:rPr>
                <w:i/>
                <w:sz w:val="20"/>
                <w:szCs w:val="20"/>
                <w:lang w:val="ru-RU"/>
              </w:rPr>
              <w:t>2017</w:t>
            </w:r>
            <w:r w:rsidRPr="00B0501B">
              <w:rPr>
                <w:i/>
                <w:sz w:val="20"/>
                <w:szCs w:val="20"/>
                <w:lang w:val="ru-RU"/>
              </w:rPr>
              <w:t xml:space="preserve"> год </w:t>
            </w:r>
            <w:r w:rsidR="0045265C">
              <w:rPr>
                <w:i/>
                <w:sz w:val="20"/>
                <w:szCs w:val="20"/>
                <w:lang w:val="ru-RU"/>
              </w:rPr>
              <w:t>442,1</w:t>
            </w:r>
            <w:r w:rsidRPr="00B0501B">
              <w:rPr>
                <w:i/>
                <w:sz w:val="20"/>
                <w:szCs w:val="20"/>
                <w:lang w:val="ru-RU"/>
              </w:rPr>
              <w:t xml:space="preserve"> км (по данным Росстата). Площадь </w:t>
            </w:r>
            <w:r w:rsidR="0084077F">
              <w:rPr>
                <w:i/>
                <w:sz w:val="20"/>
                <w:szCs w:val="20"/>
                <w:lang w:val="ru-RU"/>
              </w:rPr>
              <w:t>А</w:t>
            </w:r>
            <w:r w:rsidR="0084077F">
              <w:rPr>
                <w:i/>
                <w:sz w:val="20"/>
                <w:szCs w:val="20"/>
                <w:lang w:val="ru-RU"/>
              </w:rPr>
              <w:t>р</w:t>
            </w:r>
            <w:r w:rsidR="0084077F">
              <w:rPr>
                <w:i/>
                <w:sz w:val="20"/>
                <w:szCs w:val="20"/>
                <w:lang w:val="ru-RU"/>
              </w:rPr>
              <w:t>кадакск</w:t>
            </w:r>
            <w:r w:rsidR="00E0044F">
              <w:rPr>
                <w:i/>
                <w:sz w:val="20"/>
                <w:szCs w:val="20"/>
                <w:lang w:val="ru-RU"/>
              </w:rPr>
              <w:t>ого муниципального района</w:t>
            </w:r>
            <w:r w:rsidRPr="00B0501B">
              <w:rPr>
                <w:i/>
                <w:sz w:val="20"/>
                <w:szCs w:val="20"/>
                <w:lang w:val="ru-RU"/>
              </w:rPr>
              <w:t xml:space="preserve"> </w:t>
            </w:r>
            <w:r w:rsidR="0045265C">
              <w:rPr>
                <w:i/>
                <w:sz w:val="20"/>
                <w:szCs w:val="20"/>
                <w:lang w:val="ru-RU"/>
              </w:rPr>
              <w:t>2237,03</w:t>
            </w:r>
            <w:r>
              <w:rPr>
                <w:i/>
                <w:sz w:val="20"/>
                <w:szCs w:val="20"/>
                <w:lang w:val="ru-RU"/>
              </w:rPr>
              <w:t xml:space="preserve"> </w:t>
            </w:r>
            <w:r w:rsidRPr="00B0501B">
              <w:rPr>
                <w:i/>
                <w:sz w:val="20"/>
                <w:szCs w:val="20"/>
                <w:lang w:val="ru-RU"/>
              </w:rPr>
              <w:t>км</w:t>
            </w:r>
            <w:proofErr w:type="gramStart"/>
            <w:r w:rsidRPr="00B0501B">
              <w:rPr>
                <w:i/>
                <w:sz w:val="20"/>
                <w:szCs w:val="20"/>
                <w:vertAlign w:val="superscript"/>
                <w:lang w:val="ru-RU"/>
              </w:rPr>
              <w:t>2</w:t>
            </w:r>
            <w:proofErr w:type="gramEnd"/>
            <w:r w:rsidRPr="00B0501B">
              <w:rPr>
                <w:i/>
                <w:sz w:val="20"/>
                <w:szCs w:val="20"/>
                <w:lang w:val="ru-RU"/>
              </w:rPr>
              <w:t>.</w:t>
            </w:r>
          </w:p>
          <w:p w:rsidR="00752037" w:rsidRPr="00722162" w:rsidRDefault="0045265C" w:rsidP="0045265C">
            <w:pPr>
              <w:pStyle w:val="aff6"/>
              <w:ind w:firstLine="0"/>
              <w:jc w:val="left"/>
              <w:rPr>
                <w:sz w:val="20"/>
                <w:szCs w:val="20"/>
                <w:lang w:val="ru-RU"/>
              </w:rPr>
            </w:pPr>
            <w:r>
              <w:rPr>
                <w:i/>
                <w:sz w:val="20"/>
                <w:szCs w:val="20"/>
                <w:lang w:val="ru-RU"/>
              </w:rPr>
              <w:t>442,1</w:t>
            </w:r>
            <w:r w:rsidR="00752037">
              <w:rPr>
                <w:i/>
                <w:sz w:val="20"/>
                <w:szCs w:val="20"/>
                <w:lang w:val="ru-RU"/>
              </w:rPr>
              <w:t>/</w:t>
            </w:r>
            <w:r>
              <w:rPr>
                <w:i/>
                <w:sz w:val="20"/>
                <w:szCs w:val="20"/>
                <w:lang w:val="ru-RU"/>
              </w:rPr>
              <w:t>2237,03</w:t>
            </w:r>
            <w:r w:rsidR="00752037" w:rsidRPr="003D778D">
              <w:rPr>
                <w:i/>
                <w:sz w:val="20"/>
                <w:szCs w:val="20"/>
                <w:lang w:val="ru-RU"/>
              </w:rPr>
              <w:t>=</w:t>
            </w:r>
            <w:r w:rsidR="00752037">
              <w:rPr>
                <w:i/>
                <w:sz w:val="20"/>
                <w:szCs w:val="20"/>
                <w:lang w:val="ru-RU"/>
              </w:rPr>
              <w:t>0,</w:t>
            </w:r>
            <w:r>
              <w:rPr>
                <w:i/>
                <w:sz w:val="20"/>
                <w:szCs w:val="20"/>
                <w:lang w:val="ru-RU"/>
              </w:rPr>
              <w:t>2</w:t>
            </w:r>
            <w:r w:rsidR="00752037" w:rsidRPr="003D778D">
              <w:rPr>
                <w:i/>
                <w:sz w:val="20"/>
                <w:szCs w:val="20"/>
                <w:lang w:val="ru-RU"/>
              </w:rPr>
              <w:t xml:space="preserve"> км/км</w:t>
            </w:r>
            <w:proofErr w:type="gramStart"/>
            <w:r w:rsidR="00752037" w:rsidRPr="003D778D">
              <w:rPr>
                <w:i/>
                <w:sz w:val="20"/>
                <w:szCs w:val="20"/>
                <w:vertAlign w:val="superscript"/>
                <w:lang w:val="ru-RU"/>
              </w:rPr>
              <w:t>2</w:t>
            </w:r>
            <w:proofErr w:type="gramEnd"/>
            <w:r w:rsidR="00752037" w:rsidRPr="003D778D">
              <w:rPr>
                <w:i/>
                <w:sz w:val="20"/>
                <w:szCs w:val="20"/>
                <w:lang w:val="ru-RU"/>
              </w:rPr>
              <w:t>.</w:t>
            </w:r>
          </w:p>
        </w:tc>
      </w:tr>
      <w:tr w:rsidR="00752037" w:rsidRPr="002470D2" w:rsidTr="00356105">
        <w:trPr>
          <w:cantSplit/>
        </w:trPr>
        <w:tc>
          <w:tcPr>
            <w:tcW w:w="1729" w:type="dxa"/>
            <w:vMerge/>
            <w:shd w:val="clear" w:color="auto" w:fill="F2F2F2" w:themeFill="background1" w:themeFillShade="F2"/>
          </w:tcPr>
          <w:p w:rsidR="00752037" w:rsidRPr="00722162" w:rsidRDefault="00752037" w:rsidP="006C445E">
            <w:pPr>
              <w:pStyle w:val="aff6"/>
              <w:ind w:firstLine="0"/>
              <w:jc w:val="left"/>
              <w:rPr>
                <w:sz w:val="20"/>
                <w:szCs w:val="20"/>
                <w:lang w:val="ru-RU"/>
              </w:rPr>
            </w:pPr>
          </w:p>
        </w:tc>
        <w:tc>
          <w:tcPr>
            <w:tcW w:w="2409" w:type="dxa"/>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w:t>
            </w:r>
            <w:r w:rsidRPr="00722162">
              <w:rPr>
                <w:sz w:val="20"/>
                <w:szCs w:val="20"/>
                <w:lang w:val="ru-RU"/>
              </w:rPr>
              <w:t>к</w:t>
            </w:r>
            <w:r w:rsidRPr="00722162">
              <w:rPr>
                <w:sz w:val="20"/>
                <w:szCs w:val="20"/>
                <w:lang w:val="ru-RU"/>
              </w:rPr>
              <w:t>симально допустимого уровня территориальной доступности</w:t>
            </w:r>
          </w:p>
        </w:tc>
        <w:tc>
          <w:tcPr>
            <w:tcW w:w="5245" w:type="dxa"/>
          </w:tcPr>
          <w:p w:rsidR="00752037" w:rsidRPr="00722162" w:rsidRDefault="00752037" w:rsidP="006C445E">
            <w:pPr>
              <w:pStyle w:val="aff6"/>
              <w:ind w:firstLine="0"/>
              <w:jc w:val="center"/>
              <w:rPr>
                <w:sz w:val="20"/>
                <w:szCs w:val="20"/>
                <w:lang w:val="ru-RU"/>
              </w:rPr>
            </w:pPr>
            <w:r w:rsidRPr="00722162">
              <w:rPr>
                <w:sz w:val="20"/>
                <w:szCs w:val="20"/>
                <w:lang w:val="ru-RU"/>
              </w:rPr>
              <w:t>Не нормируется</w:t>
            </w:r>
          </w:p>
        </w:tc>
      </w:tr>
      <w:tr w:rsidR="00752037" w:rsidRPr="002470D2" w:rsidTr="00356105">
        <w:trPr>
          <w:cantSplit/>
        </w:trPr>
        <w:tc>
          <w:tcPr>
            <w:tcW w:w="1729" w:type="dxa"/>
            <w:vMerge w:val="restart"/>
            <w:shd w:val="clear" w:color="auto" w:fill="F2F2F2" w:themeFill="background1" w:themeFillShade="F2"/>
          </w:tcPr>
          <w:p w:rsidR="00752037" w:rsidRPr="00722162" w:rsidRDefault="00752037" w:rsidP="006C445E">
            <w:pPr>
              <w:pStyle w:val="aff6"/>
              <w:ind w:firstLine="0"/>
              <w:jc w:val="left"/>
              <w:rPr>
                <w:sz w:val="20"/>
                <w:szCs w:val="20"/>
                <w:lang w:val="ru-RU"/>
              </w:rPr>
            </w:pPr>
            <w:r>
              <w:rPr>
                <w:sz w:val="20"/>
                <w:szCs w:val="20"/>
                <w:lang w:val="ru-RU"/>
              </w:rPr>
              <w:t>Автозаправочные станции</w:t>
            </w:r>
          </w:p>
        </w:tc>
        <w:tc>
          <w:tcPr>
            <w:tcW w:w="2409" w:type="dxa"/>
          </w:tcPr>
          <w:p w:rsidR="00752037" w:rsidRPr="004532CA" w:rsidRDefault="00752037" w:rsidP="006C445E">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tcPr>
          <w:p w:rsidR="00752037" w:rsidRPr="000B4A8C" w:rsidRDefault="00752037" w:rsidP="0045265C">
            <w:pPr>
              <w:pStyle w:val="aff6"/>
              <w:ind w:firstLine="0"/>
              <w:jc w:val="left"/>
              <w:rPr>
                <w:sz w:val="20"/>
                <w:szCs w:val="20"/>
                <w:lang w:val="ru-RU"/>
              </w:rPr>
            </w:pPr>
            <w:r>
              <w:rPr>
                <w:sz w:val="20"/>
                <w:szCs w:val="20"/>
                <w:lang w:val="ru-RU"/>
              </w:rPr>
              <w:t>1 объект на 500 автомобилей принят согласно таблице 1.2.2(</w:t>
            </w:r>
            <w:r w:rsidR="0045265C">
              <w:rPr>
                <w:sz w:val="20"/>
                <w:szCs w:val="20"/>
                <w:lang w:val="ru-RU"/>
              </w:rPr>
              <w:t>1</w:t>
            </w:r>
            <w:r>
              <w:rPr>
                <w:sz w:val="20"/>
                <w:szCs w:val="20"/>
                <w:lang w:val="ru-RU"/>
              </w:rPr>
              <w:t>) РНГП Саратовской области.</w:t>
            </w:r>
          </w:p>
        </w:tc>
      </w:tr>
      <w:tr w:rsidR="00752037" w:rsidRPr="002470D2" w:rsidTr="00356105">
        <w:trPr>
          <w:cantSplit/>
        </w:trPr>
        <w:tc>
          <w:tcPr>
            <w:tcW w:w="1729" w:type="dxa"/>
            <w:vMerge/>
            <w:shd w:val="clear" w:color="auto" w:fill="F2F2F2" w:themeFill="background1" w:themeFillShade="F2"/>
          </w:tcPr>
          <w:p w:rsidR="00752037" w:rsidRPr="00722162" w:rsidRDefault="00752037" w:rsidP="006C445E">
            <w:pPr>
              <w:pStyle w:val="aff6"/>
              <w:ind w:firstLine="0"/>
              <w:jc w:val="left"/>
              <w:rPr>
                <w:sz w:val="20"/>
                <w:szCs w:val="20"/>
                <w:lang w:val="ru-RU"/>
              </w:rPr>
            </w:pPr>
          </w:p>
        </w:tc>
        <w:tc>
          <w:tcPr>
            <w:tcW w:w="2409"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245" w:type="dxa"/>
          </w:tcPr>
          <w:p w:rsidR="00752037" w:rsidRPr="000B4A8C" w:rsidRDefault="00752037" w:rsidP="006C445E">
            <w:pPr>
              <w:pStyle w:val="aff6"/>
              <w:ind w:firstLine="0"/>
              <w:jc w:val="left"/>
              <w:rPr>
                <w:sz w:val="20"/>
                <w:szCs w:val="20"/>
                <w:lang w:val="ru-RU"/>
              </w:rPr>
            </w:pPr>
            <w:r>
              <w:rPr>
                <w:sz w:val="20"/>
                <w:szCs w:val="20"/>
                <w:lang w:val="ru-RU"/>
              </w:rPr>
              <w:t xml:space="preserve">Не нормируется. Санитарно-защитная зона устанавливается согласно </w:t>
            </w:r>
            <w:r w:rsidRPr="00EC307A">
              <w:rPr>
                <w:sz w:val="20"/>
                <w:szCs w:val="20"/>
                <w:lang w:val="ru-RU"/>
              </w:rPr>
              <w:t>СанПиН 2.2.1/2.1.1.1200-03 Санитарно-защитные зоны и санитарная классификация предприятий, сооруж</w:t>
            </w:r>
            <w:r w:rsidRPr="00EC307A">
              <w:rPr>
                <w:sz w:val="20"/>
                <w:szCs w:val="20"/>
                <w:lang w:val="ru-RU"/>
              </w:rPr>
              <w:t>е</w:t>
            </w:r>
            <w:r w:rsidRPr="00EC307A">
              <w:rPr>
                <w:sz w:val="20"/>
                <w:szCs w:val="20"/>
                <w:lang w:val="ru-RU"/>
              </w:rPr>
              <w:t>ний и иных объектов</w:t>
            </w:r>
            <w:r>
              <w:rPr>
                <w:sz w:val="20"/>
                <w:szCs w:val="20"/>
                <w:lang w:val="ru-RU"/>
              </w:rPr>
              <w:t>.</w:t>
            </w:r>
          </w:p>
        </w:tc>
      </w:tr>
      <w:tr w:rsidR="00752037" w:rsidRPr="002470D2" w:rsidTr="00356105">
        <w:trPr>
          <w:cantSplit/>
        </w:trPr>
        <w:tc>
          <w:tcPr>
            <w:tcW w:w="1729" w:type="dxa"/>
            <w:vMerge w:val="restart"/>
            <w:shd w:val="clear" w:color="auto" w:fill="F2F2F2" w:themeFill="background1" w:themeFillShade="F2"/>
          </w:tcPr>
          <w:p w:rsidR="00752037" w:rsidRPr="00722162" w:rsidRDefault="00752037" w:rsidP="006C445E">
            <w:pPr>
              <w:pStyle w:val="aff6"/>
              <w:ind w:firstLine="0"/>
              <w:jc w:val="left"/>
              <w:rPr>
                <w:sz w:val="20"/>
                <w:szCs w:val="20"/>
                <w:lang w:val="ru-RU"/>
              </w:rPr>
            </w:pPr>
            <w:r w:rsidRPr="00EC307A">
              <w:rPr>
                <w:sz w:val="20"/>
                <w:szCs w:val="20"/>
                <w:lang w:val="ru-RU"/>
              </w:rPr>
              <w:t>Станции технич</w:t>
            </w:r>
            <w:r w:rsidRPr="00EC307A">
              <w:rPr>
                <w:sz w:val="20"/>
                <w:szCs w:val="20"/>
                <w:lang w:val="ru-RU"/>
              </w:rPr>
              <w:t>е</w:t>
            </w:r>
            <w:r w:rsidRPr="00EC307A">
              <w:rPr>
                <w:sz w:val="20"/>
                <w:szCs w:val="20"/>
                <w:lang w:val="ru-RU"/>
              </w:rPr>
              <w:t>ского обслужив</w:t>
            </w:r>
            <w:r w:rsidRPr="00EC307A">
              <w:rPr>
                <w:sz w:val="20"/>
                <w:szCs w:val="20"/>
                <w:lang w:val="ru-RU"/>
              </w:rPr>
              <w:t>а</w:t>
            </w:r>
            <w:r w:rsidRPr="00EC307A">
              <w:rPr>
                <w:sz w:val="20"/>
                <w:szCs w:val="20"/>
                <w:lang w:val="ru-RU"/>
              </w:rPr>
              <w:t>ния</w:t>
            </w:r>
          </w:p>
        </w:tc>
        <w:tc>
          <w:tcPr>
            <w:tcW w:w="2409" w:type="dxa"/>
          </w:tcPr>
          <w:p w:rsidR="00752037" w:rsidRPr="004532CA" w:rsidRDefault="00752037" w:rsidP="006C445E">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tcPr>
          <w:p w:rsidR="00752037" w:rsidRPr="000B4A8C" w:rsidRDefault="00752037" w:rsidP="0045265C">
            <w:pPr>
              <w:pStyle w:val="aff6"/>
              <w:ind w:firstLine="0"/>
              <w:jc w:val="left"/>
              <w:rPr>
                <w:sz w:val="20"/>
                <w:szCs w:val="20"/>
                <w:lang w:val="ru-RU"/>
              </w:rPr>
            </w:pPr>
            <w:r>
              <w:rPr>
                <w:sz w:val="20"/>
                <w:szCs w:val="20"/>
                <w:lang w:val="ru-RU"/>
              </w:rPr>
              <w:t>1 объект на 1000 автомобилей принят согласно таблице 1.2.2(</w:t>
            </w:r>
            <w:r w:rsidR="0045265C">
              <w:rPr>
                <w:sz w:val="20"/>
                <w:szCs w:val="20"/>
                <w:lang w:val="ru-RU"/>
              </w:rPr>
              <w:t>1</w:t>
            </w:r>
            <w:r>
              <w:rPr>
                <w:sz w:val="20"/>
                <w:szCs w:val="20"/>
                <w:lang w:val="ru-RU"/>
              </w:rPr>
              <w:t>) РНГП Саратовской области.</w:t>
            </w:r>
          </w:p>
        </w:tc>
      </w:tr>
      <w:tr w:rsidR="00752037" w:rsidRPr="002470D2" w:rsidTr="00356105">
        <w:trPr>
          <w:cantSplit/>
        </w:trPr>
        <w:tc>
          <w:tcPr>
            <w:tcW w:w="1729" w:type="dxa"/>
            <w:vMerge/>
            <w:shd w:val="clear" w:color="auto" w:fill="F2F2F2" w:themeFill="background1" w:themeFillShade="F2"/>
          </w:tcPr>
          <w:p w:rsidR="00752037" w:rsidRPr="00722162" w:rsidRDefault="00752037" w:rsidP="006C445E">
            <w:pPr>
              <w:pStyle w:val="aff6"/>
              <w:ind w:firstLine="0"/>
              <w:jc w:val="left"/>
              <w:rPr>
                <w:sz w:val="20"/>
                <w:szCs w:val="20"/>
                <w:lang w:val="ru-RU"/>
              </w:rPr>
            </w:pPr>
          </w:p>
        </w:tc>
        <w:tc>
          <w:tcPr>
            <w:tcW w:w="2409"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245" w:type="dxa"/>
          </w:tcPr>
          <w:p w:rsidR="00752037" w:rsidRPr="000B4A8C" w:rsidRDefault="00752037" w:rsidP="006C445E">
            <w:pPr>
              <w:pStyle w:val="aff6"/>
              <w:ind w:firstLine="0"/>
              <w:jc w:val="left"/>
              <w:rPr>
                <w:sz w:val="20"/>
                <w:szCs w:val="20"/>
                <w:lang w:val="ru-RU"/>
              </w:rPr>
            </w:pPr>
            <w:r>
              <w:rPr>
                <w:sz w:val="20"/>
                <w:szCs w:val="20"/>
                <w:lang w:val="ru-RU"/>
              </w:rPr>
              <w:t xml:space="preserve">Не нормируется. Санитарно-защитная зона устанавливается согласно </w:t>
            </w:r>
            <w:r w:rsidRPr="00EC307A">
              <w:rPr>
                <w:sz w:val="20"/>
                <w:szCs w:val="20"/>
                <w:lang w:val="ru-RU"/>
              </w:rPr>
              <w:t>СанПиН 2.2.1/2.1.1.1200-03 Санитарно-защитные зоны и санитарная классификация предприятий, сооруж</w:t>
            </w:r>
            <w:r w:rsidRPr="00EC307A">
              <w:rPr>
                <w:sz w:val="20"/>
                <w:szCs w:val="20"/>
                <w:lang w:val="ru-RU"/>
              </w:rPr>
              <w:t>е</w:t>
            </w:r>
            <w:r w:rsidRPr="00EC307A">
              <w:rPr>
                <w:sz w:val="20"/>
                <w:szCs w:val="20"/>
                <w:lang w:val="ru-RU"/>
              </w:rPr>
              <w:t>ний и иных объектов</w:t>
            </w:r>
            <w:r>
              <w:rPr>
                <w:sz w:val="20"/>
                <w:szCs w:val="20"/>
                <w:lang w:val="ru-RU"/>
              </w:rPr>
              <w:t>.</w:t>
            </w:r>
          </w:p>
        </w:tc>
      </w:tr>
    </w:tbl>
    <w:p w:rsidR="00752037" w:rsidRDefault="00752037" w:rsidP="00752037">
      <w:pPr>
        <w:pStyle w:val="20"/>
        <w:numPr>
          <w:ilvl w:val="1"/>
          <w:numId w:val="13"/>
        </w:numPr>
        <w:ind w:left="0" w:firstLine="0"/>
      </w:pPr>
      <w:bookmarkStart w:id="303" w:name="_Toc498361768"/>
      <w:bookmarkStart w:id="304" w:name="_Toc506654383"/>
      <w:bookmarkEnd w:id="300"/>
      <w:bookmarkEnd w:id="301"/>
      <w:bookmarkEnd w:id="302"/>
      <w:r>
        <w:lastRenderedPageBreak/>
        <w:t>Объекты местного значения муниципального района</w:t>
      </w:r>
      <w:r w:rsidRPr="0057385A">
        <w:t xml:space="preserve"> </w:t>
      </w:r>
      <w:r>
        <w:t>в области физической культуры и массового спорта</w:t>
      </w:r>
      <w:bookmarkEnd w:id="303"/>
      <w:bookmarkEnd w:id="304"/>
    </w:p>
    <w:p w:rsidR="00752037" w:rsidRPr="00673852" w:rsidRDefault="00752037" w:rsidP="00752037">
      <w:pPr>
        <w:keepNext/>
        <w:spacing w:before="120"/>
        <w:jc w:val="right"/>
        <w:rPr>
          <w:b/>
          <w:i/>
        </w:rPr>
      </w:pPr>
      <w:r w:rsidRPr="00673852">
        <w:rPr>
          <w:b/>
          <w:i/>
        </w:rPr>
        <w:t>Таблица</w:t>
      </w:r>
      <w:r>
        <w:rPr>
          <w:b/>
          <w:i/>
        </w:rPr>
        <w:t xml:space="preserve"> 2.</w:t>
      </w:r>
      <w:r w:rsidR="00A5215A">
        <w:rPr>
          <w:b/>
          <w:i/>
        </w:rPr>
        <w:t>6</w:t>
      </w:r>
    </w:p>
    <w:p w:rsidR="00752037" w:rsidRDefault="00752037" w:rsidP="00752037">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Pr>
          <w:b/>
          <w:i/>
        </w:rPr>
        <w:t>местного</w:t>
      </w:r>
      <w:r w:rsidRPr="00805900">
        <w:rPr>
          <w:b/>
          <w:i/>
        </w:rPr>
        <w:t xml:space="preserve"> значения </w:t>
      </w:r>
      <w:r>
        <w:rPr>
          <w:b/>
          <w:i/>
        </w:rPr>
        <w:t>муниципального района</w:t>
      </w:r>
      <w:r w:rsidRPr="00752A28">
        <w:rPr>
          <w:b/>
          <w:i/>
        </w:rPr>
        <w:t xml:space="preserve"> </w:t>
      </w:r>
      <w:r w:rsidRPr="003C4854">
        <w:rPr>
          <w:b/>
          <w:i/>
        </w:rPr>
        <w:t xml:space="preserve">в области </w:t>
      </w:r>
      <w:r w:rsidRPr="009F68F1">
        <w:rPr>
          <w:b/>
          <w:i/>
        </w:rPr>
        <w:t>физическ</w:t>
      </w:r>
      <w:r>
        <w:rPr>
          <w:b/>
          <w:i/>
        </w:rPr>
        <w:t>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552"/>
        <w:gridCol w:w="5103"/>
      </w:tblGrid>
      <w:tr w:rsidR="00752037" w:rsidRPr="004532CA" w:rsidTr="006C445E">
        <w:trPr>
          <w:cantSplit/>
          <w:tblHeader/>
        </w:trPr>
        <w:tc>
          <w:tcPr>
            <w:tcW w:w="1729" w:type="dxa"/>
            <w:shd w:val="clear" w:color="auto" w:fill="D9D9D9" w:themeFill="background1" w:themeFillShade="D9"/>
          </w:tcPr>
          <w:p w:rsidR="00752037" w:rsidRPr="004532CA" w:rsidRDefault="00752037" w:rsidP="006C445E">
            <w:pPr>
              <w:pStyle w:val="aff6"/>
              <w:keepNext/>
              <w:widowControl w:val="0"/>
              <w:ind w:firstLine="0"/>
              <w:jc w:val="center"/>
              <w:rPr>
                <w:b/>
                <w:i/>
                <w:sz w:val="20"/>
                <w:szCs w:val="20"/>
                <w:lang w:val="ru-RU"/>
              </w:rPr>
            </w:pPr>
            <w:r w:rsidRPr="004532CA">
              <w:rPr>
                <w:b/>
                <w:i/>
                <w:sz w:val="20"/>
                <w:szCs w:val="20"/>
                <w:lang w:val="ru-RU"/>
              </w:rPr>
              <w:t>Наименование вида объекта</w:t>
            </w:r>
          </w:p>
        </w:tc>
        <w:tc>
          <w:tcPr>
            <w:tcW w:w="2552" w:type="dxa"/>
            <w:shd w:val="clear" w:color="auto" w:fill="D9D9D9" w:themeFill="background1" w:themeFillShade="D9"/>
          </w:tcPr>
          <w:p w:rsidR="00752037" w:rsidRPr="004532CA" w:rsidRDefault="00752037" w:rsidP="006C445E">
            <w:pPr>
              <w:pStyle w:val="aff6"/>
              <w:keepNext/>
              <w:widowControl w:val="0"/>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5103" w:type="dxa"/>
            <w:shd w:val="clear" w:color="auto" w:fill="D9D9D9" w:themeFill="background1" w:themeFillShade="D9"/>
          </w:tcPr>
          <w:p w:rsidR="00752037" w:rsidRPr="004532CA" w:rsidRDefault="00752037" w:rsidP="006C445E">
            <w:pPr>
              <w:pStyle w:val="aff6"/>
              <w:keepNext/>
              <w:widowControl w:val="0"/>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752037" w:rsidRPr="004532CA" w:rsidTr="006C445E">
        <w:trPr>
          <w:cantSplit/>
          <w:trHeight w:val="30"/>
        </w:trPr>
        <w:tc>
          <w:tcPr>
            <w:tcW w:w="1729" w:type="dxa"/>
            <w:vMerge w:val="restart"/>
            <w:shd w:val="clear" w:color="auto" w:fill="F2F2F2" w:themeFill="background1" w:themeFillShade="F2"/>
          </w:tcPr>
          <w:p w:rsidR="00752037" w:rsidRPr="004E1ACA" w:rsidRDefault="00752037" w:rsidP="006C445E">
            <w:pPr>
              <w:pStyle w:val="aff6"/>
              <w:ind w:firstLine="0"/>
              <w:jc w:val="left"/>
              <w:rPr>
                <w:sz w:val="20"/>
                <w:szCs w:val="20"/>
                <w:lang w:val="ru-RU"/>
              </w:rPr>
            </w:pPr>
            <w:r w:rsidRPr="00EF45B7">
              <w:rPr>
                <w:sz w:val="20"/>
                <w:szCs w:val="20"/>
                <w:lang w:val="ru-RU" w:eastAsia="ru-RU"/>
              </w:rPr>
              <w:t>Плоскостные спо</w:t>
            </w:r>
            <w:r w:rsidRPr="00EF45B7">
              <w:rPr>
                <w:sz w:val="20"/>
                <w:szCs w:val="20"/>
                <w:lang w:val="ru-RU" w:eastAsia="ru-RU"/>
              </w:rPr>
              <w:t>р</w:t>
            </w:r>
            <w:r w:rsidRPr="00EF45B7">
              <w:rPr>
                <w:sz w:val="20"/>
                <w:szCs w:val="20"/>
                <w:lang w:val="ru-RU" w:eastAsia="ru-RU"/>
              </w:rPr>
              <w:t>тивные сооруж</w:t>
            </w:r>
            <w:r w:rsidRPr="00EF45B7">
              <w:rPr>
                <w:sz w:val="20"/>
                <w:szCs w:val="20"/>
                <w:lang w:val="ru-RU" w:eastAsia="ru-RU"/>
              </w:rPr>
              <w:t>е</w:t>
            </w:r>
            <w:r w:rsidRPr="00EF45B7">
              <w:rPr>
                <w:sz w:val="20"/>
                <w:szCs w:val="20"/>
                <w:lang w:val="ru-RU" w:eastAsia="ru-RU"/>
              </w:rPr>
              <w:t>ния (в т. ч. стади</w:t>
            </w:r>
            <w:r w:rsidRPr="00EF45B7">
              <w:rPr>
                <w:sz w:val="20"/>
                <w:szCs w:val="20"/>
                <w:lang w:val="ru-RU" w:eastAsia="ru-RU"/>
              </w:rPr>
              <w:t>о</w:t>
            </w:r>
            <w:r w:rsidRPr="00EF45B7">
              <w:rPr>
                <w:sz w:val="20"/>
                <w:szCs w:val="20"/>
                <w:lang w:val="ru-RU" w:eastAsia="ru-RU"/>
              </w:rPr>
              <w:t>ны)</w:t>
            </w: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52037" w:rsidRDefault="005C2F1C" w:rsidP="005C2F1C">
            <w:pPr>
              <w:pStyle w:val="aff6"/>
              <w:ind w:firstLine="0"/>
              <w:jc w:val="left"/>
              <w:rPr>
                <w:sz w:val="20"/>
                <w:szCs w:val="20"/>
                <w:lang w:val="ru-RU"/>
              </w:rPr>
            </w:pPr>
            <w:r>
              <w:rPr>
                <w:sz w:val="20"/>
                <w:szCs w:val="20"/>
                <w:lang w:val="ru-RU"/>
              </w:rPr>
              <w:t xml:space="preserve">Площадь земельного участка 0,7 га </w:t>
            </w:r>
            <w:r w:rsidR="00752037" w:rsidRPr="001A7E46">
              <w:rPr>
                <w:sz w:val="20"/>
                <w:szCs w:val="20"/>
                <w:lang w:val="ru-RU"/>
              </w:rPr>
              <w:t>на 1 тыс. чел.</w:t>
            </w:r>
            <w:r w:rsidR="00752037">
              <w:rPr>
                <w:sz w:val="20"/>
                <w:szCs w:val="20"/>
                <w:lang w:val="ru-RU"/>
              </w:rPr>
              <w:t xml:space="preserve"> принят в соответствии </w:t>
            </w:r>
            <w:r>
              <w:rPr>
                <w:sz w:val="20"/>
                <w:szCs w:val="20"/>
                <w:lang w:val="ru-RU"/>
              </w:rPr>
              <w:t>с Приложением</w:t>
            </w:r>
            <w:proofErr w:type="gramStart"/>
            <w:r>
              <w:rPr>
                <w:sz w:val="20"/>
                <w:szCs w:val="20"/>
                <w:lang w:val="ru-RU"/>
              </w:rPr>
              <w:t xml:space="preserve"> Д</w:t>
            </w:r>
            <w:proofErr w:type="gramEnd"/>
            <w:r>
              <w:rPr>
                <w:sz w:val="20"/>
                <w:szCs w:val="20"/>
                <w:lang w:val="ru-RU"/>
              </w:rPr>
              <w:t xml:space="preserve"> </w:t>
            </w:r>
            <w:r w:rsidRPr="00903F22">
              <w:rPr>
                <w:sz w:val="20"/>
                <w:szCs w:val="20"/>
                <w:lang w:val="ru-RU"/>
              </w:rPr>
              <w:t>СП 42.13330.2016 «Град</w:t>
            </w:r>
            <w:r w:rsidRPr="00903F22">
              <w:rPr>
                <w:sz w:val="20"/>
                <w:szCs w:val="20"/>
                <w:lang w:val="ru-RU"/>
              </w:rPr>
              <w:t>о</w:t>
            </w:r>
            <w:r w:rsidRPr="00903F22">
              <w:rPr>
                <w:sz w:val="20"/>
                <w:szCs w:val="20"/>
                <w:lang w:val="ru-RU"/>
              </w:rPr>
              <w:t>строительство. Планировка и застройка городских и сел</w:t>
            </w:r>
            <w:r w:rsidRPr="00903F22">
              <w:rPr>
                <w:sz w:val="20"/>
                <w:szCs w:val="20"/>
                <w:lang w:val="ru-RU"/>
              </w:rPr>
              <w:t>ь</w:t>
            </w:r>
            <w:r w:rsidRPr="00903F22">
              <w:rPr>
                <w:sz w:val="20"/>
                <w:szCs w:val="20"/>
                <w:lang w:val="ru-RU"/>
              </w:rPr>
              <w:t xml:space="preserve">ских поселений. Актуализированная редакция СНиП 2.07.01-89*» </w:t>
            </w:r>
            <w:r>
              <w:rPr>
                <w:sz w:val="20"/>
                <w:szCs w:val="20"/>
                <w:lang w:val="ru-RU"/>
              </w:rPr>
              <w:t>и таблицей 1.2.3 РНГП Саратовской области</w:t>
            </w:r>
            <w:r w:rsidR="00752037">
              <w:rPr>
                <w:sz w:val="20"/>
                <w:szCs w:val="20"/>
                <w:lang w:val="ru-RU"/>
              </w:rPr>
              <w:t>.</w:t>
            </w:r>
          </w:p>
          <w:p w:rsidR="00752037" w:rsidRPr="00AB2327" w:rsidRDefault="00752037" w:rsidP="005C2F1C">
            <w:pPr>
              <w:pStyle w:val="aff6"/>
              <w:ind w:firstLine="0"/>
              <w:jc w:val="left"/>
              <w:rPr>
                <w:sz w:val="20"/>
                <w:szCs w:val="20"/>
                <w:lang w:val="ru-RU"/>
              </w:rPr>
            </w:pPr>
            <w:r w:rsidRPr="00ED6151">
              <w:rPr>
                <w:sz w:val="20"/>
                <w:szCs w:val="20"/>
                <w:lang w:val="ru-RU"/>
              </w:rPr>
              <w:t>При расчете потребности населения в спортивных соор</w:t>
            </w:r>
            <w:r w:rsidRPr="00ED6151">
              <w:rPr>
                <w:sz w:val="20"/>
                <w:szCs w:val="20"/>
                <w:lang w:val="ru-RU"/>
              </w:rPr>
              <w:t>у</w:t>
            </w:r>
            <w:r w:rsidRPr="00ED6151">
              <w:rPr>
                <w:sz w:val="20"/>
                <w:szCs w:val="20"/>
                <w:lang w:val="ru-RU"/>
              </w:rPr>
              <w:t>жениях рекомендуется учитывать сооружения регионал</w:t>
            </w:r>
            <w:r w:rsidRPr="00ED6151">
              <w:rPr>
                <w:sz w:val="20"/>
                <w:szCs w:val="20"/>
                <w:lang w:val="ru-RU"/>
              </w:rPr>
              <w:t>ь</w:t>
            </w:r>
            <w:r w:rsidRPr="00ED6151">
              <w:rPr>
                <w:sz w:val="20"/>
                <w:szCs w:val="20"/>
                <w:lang w:val="ru-RU"/>
              </w:rPr>
              <w:t xml:space="preserve">ного значения (при наличии) и местного значения </w:t>
            </w:r>
            <w:r>
              <w:rPr>
                <w:sz w:val="20"/>
                <w:szCs w:val="20"/>
                <w:lang w:val="ru-RU"/>
              </w:rPr>
              <w:t>посел</w:t>
            </w:r>
            <w:r>
              <w:rPr>
                <w:sz w:val="20"/>
                <w:szCs w:val="20"/>
                <w:lang w:val="ru-RU"/>
              </w:rPr>
              <w:t>е</w:t>
            </w:r>
            <w:r>
              <w:rPr>
                <w:sz w:val="20"/>
                <w:szCs w:val="20"/>
                <w:lang w:val="ru-RU"/>
              </w:rPr>
              <w:t>ний</w:t>
            </w:r>
            <w:r w:rsidRPr="00ED6151">
              <w:rPr>
                <w:sz w:val="20"/>
                <w:szCs w:val="20"/>
                <w:lang w:val="ru-RU"/>
              </w:rPr>
              <w:t>.</w:t>
            </w:r>
          </w:p>
        </w:tc>
      </w:tr>
      <w:tr w:rsidR="00752037" w:rsidRPr="004532CA" w:rsidTr="006C445E">
        <w:trPr>
          <w:cantSplit/>
          <w:trHeight w:val="30"/>
        </w:trPr>
        <w:tc>
          <w:tcPr>
            <w:tcW w:w="1729" w:type="dxa"/>
            <w:vMerge/>
            <w:shd w:val="clear" w:color="auto" w:fill="F2F2F2" w:themeFill="background1" w:themeFillShade="F2"/>
          </w:tcPr>
          <w:p w:rsidR="00752037" w:rsidRPr="001A7E46" w:rsidRDefault="00752037" w:rsidP="006C445E">
            <w:pPr>
              <w:pStyle w:val="aff6"/>
              <w:ind w:firstLine="0"/>
              <w:jc w:val="left"/>
              <w:rPr>
                <w:sz w:val="20"/>
                <w:szCs w:val="20"/>
                <w:lang w:val="ru-RU"/>
              </w:rPr>
            </w:pP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52037" w:rsidRPr="004E1ACA" w:rsidRDefault="00752037" w:rsidP="005C2F1C">
            <w:pPr>
              <w:pStyle w:val="aff6"/>
              <w:ind w:firstLine="0"/>
              <w:jc w:val="left"/>
              <w:rPr>
                <w:sz w:val="20"/>
                <w:szCs w:val="20"/>
                <w:lang w:val="ru-RU"/>
              </w:rPr>
            </w:pPr>
            <w:bookmarkStart w:id="305" w:name="OLE_LINK10"/>
            <w:r>
              <w:rPr>
                <w:sz w:val="20"/>
                <w:szCs w:val="20"/>
                <w:lang w:val="ru-RU"/>
              </w:rPr>
              <w:t xml:space="preserve">Транспортная </w:t>
            </w:r>
            <w:r w:rsidRPr="00E646C5">
              <w:rPr>
                <w:sz w:val="20"/>
                <w:szCs w:val="20"/>
                <w:lang w:val="ru-RU"/>
              </w:rPr>
              <w:t xml:space="preserve">доступность </w:t>
            </w:r>
            <w:r>
              <w:rPr>
                <w:sz w:val="20"/>
                <w:szCs w:val="20"/>
                <w:lang w:val="ru-RU"/>
              </w:rPr>
              <w:t>принята 30 мин., пешеходная доступность принята 1500 м согласно таблице 1.2.3 РНГП Саратовской области</w:t>
            </w:r>
            <w:bookmarkEnd w:id="305"/>
          </w:p>
        </w:tc>
      </w:tr>
      <w:tr w:rsidR="00752037" w:rsidRPr="004532CA" w:rsidTr="006C445E">
        <w:trPr>
          <w:cantSplit/>
          <w:trHeight w:val="30"/>
        </w:trPr>
        <w:tc>
          <w:tcPr>
            <w:tcW w:w="1729" w:type="dxa"/>
            <w:vMerge w:val="restart"/>
            <w:shd w:val="clear" w:color="auto" w:fill="F2F2F2" w:themeFill="background1" w:themeFillShade="F2"/>
          </w:tcPr>
          <w:p w:rsidR="00752037" w:rsidRPr="001A7E46" w:rsidRDefault="00752037" w:rsidP="006C445E">
            <w:pPr>
              <w:pStyle w:val="aff6"/>
              <w:ind w:firstLine="0"/>
              <w:jc w:val="left"/>
              <w:rPr>
                <w:sz w:val="20"/>
                <w:szCs w:val="20"/>
                <w:lang w:val="ru-RU"/>
              </w:rPr>
            </w:pPr>
            <w:r w:rsidRPr="00EF45B7">
              <w:rPr>
                <w:sz w:val="20"/>
                <w:szCs w:val="20"/>
                <w:lang w:val="ru-RU" w:eastAsia="ru-RU"/>
              </w:rPr>
              <w:t>Бассейн крытый (открытый) общего пользования</w:t>
            </w: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52037" w:rsidRPr="001C1345" w:rsidRDefault="00752037" w:rsidP="005C2F1C">
            <w:pPr>
              <w:pStyle w:val="aff6"/>
              <w:ind w:firstLine="0"/>
              <w:jc w:val="left"/>
              <w:rPr>
                <w:sz w:val="20"/>
                <w:szCs w:val="20"/>
                <w:lang w:val="ru-RU"/>
              </w:rPr>
            </w:pPr>
            <w:r w:rsidRPr="001A7E46">
              <w:rPr>
                <w:sz w:val="20"/>
                <w:szCs w:val="20"/>
                <w:lang w:val="ru-RU"/>
              </w:rPr>
              <w:t xml:space="preserve">Уровень обеспеченности </w:t>
            </w:r>
            <w:r w:rsidR="005C2F1C">
              <w:rPr>
                <w:sz w:val="20"/>
                <w:szCs w:val="20"/>
                <w:lang w:val="ru-RU" w:eastAsia="ru-RU"/>
              </w:rPr>
              <w:t>22</w:t>
            </w:r>
            <w:r w:rsidRPr="00EF45B7">
              <w:rPr>
                <w:sz w:val="20"/>
                <w:szCs w:val="20"/>
                <w:lang w:val="ru-RU" w:eastAsia="ru-RU"/>
              </w:rPr>
              <w:t xml:space="preserve"> м</w:t>
            </w:r>
            <w:proofErr w:type="gramStart"/>
            <w:r>
              <w:rPr>
                <w:sz w:val="20"/>
                <w:szCs w:val="20"/>
                <w:vertAlign w:val="superscript"/>
                <w:lang w:val="ru-RU" w:eastAsia="ru-RU"/>
              </w:rPr>
              <w:t>2</w:t>
            </w:r>
            <w:proofErr w:type="gramEnd"/>
            <w:r w:rsidRPr="00EF45B7">
              <w:rPr>
                <w:sz w:val="20"/>
                <w:szCs w:val="20"/>
                <w:lang w:val="ru-RU" w:eastAsia="ru-RU"/>
              </w:rPr>
              <w:t xml:space="preserve"> </w:t>
            </w:r>
            <w:r>
              <w:rPr>
                <w:sz w:val="20"/>
                <w:szCs w:val="20"/>
                <w:lang w:val="ru-RU" w:eastAsia="ru-RU"/>
              </w:rPr>
              <w:t xml:space="preserve">площади </w:t>
            </w:r>
            <w:r w:rsidRPr="00EF45B7">
              <w:rPr>
                <w:sz w:val="20"/>
                <w:szCs w:val="20"/>
                <w:lang w:val="ru-RU" w:eastAsia="ru-RU"/>
              </w:rPr>
              <w:t>зеркала воды на 1000 жителей</w:t>
            </w:r>
            <w:r>
              <w:rPr>
                <w:sz w:val="20"/>
                <w:szCs w:val="20"/>
                <w:lang w:val="ru-RU" w:eastAsia="ru-RU"/>
              </w:rPr>
              <w:t xml:space="preserve"> принят согласно </w:t>
            </w:r>
            <w:r>
              <w:rPr>
                <w:sz w:val="20"/>
                <w:szCs w:val="20"/>
                <w:lang w:val="ru-RU"/>
              </w:rPr>
              <w:t>таблице 1.2.3 РНГП Сар</w:t>
            </w:r>
            <w:r>
              <w:rPr>
                <w:sz w:val="20"/>
                <w:szCs w:val="20"/>
                <w:lang w:val="ru-RU"/>
              </w:rPr>
              <w:t>а</w:t>
            </w:r>
            <w:r>
              <w:rPr>
                <w:sz w:val="20"/>
                <w:szCs w:val="20"/>
                <w:lang w:val="ru-RU"/>
              </w:rPr>
              <w:t>товской области</w:t>
            </w:r>
          </w:p>
        </w:tc>
      </w:tr>
      <w:tr w:rsidR="00752037" w:rsidRPr="004532CA" w:rsidTr="006C445E">
        <w:trPr>
          <w:cantSplit/>
          <w:trHeight w:val="30"/>
        </w:trPr>
        <w:tc>
          <w:tcPr>
            <w:tcW w:w="1729" w:type="dxa"/>
            <w:vMerge/>
            <w:shd w:val="clear" w:color="auto" w:fill="F2F2F2" w:themeFill="background1" w:themeFillShade="F2"/>
          </w:tcPr>
          <w:p w:rsidR="00752037" w:rsidRPr="001A7E46" w:rsidRDefault="00752037" w:rsidP="006C445E">
            <w:pPr>
              <w:pStyle w:val="aff6"/>
              <w:ind w:firstLine="0"/>
              <w:jc w:val="left"/>
              <w:rPr>
                <w:sz w:val="20"/>
                <w:szCs w:val="20"/>
                <w:lang w:val="ru-RU"/>
              </w:rPr>
            </w:pP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52037" w:rsidRPr="001C1345" w:rsidRDefault="00752037" w:rsidP="005C2F1C">
            <w:pPr>
              <w:pStyle w:val="aff6"/>
              <w:ind w:firstLine="0"/>
              <w:jc w:val="left"/>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принята 30 мин., пешеходная доступность принята 1500 м согласно таблице 1.2.3 РНГП Саратовской области</w:t>
            </w:r>
          </w:p>
        </w:tc>
      </w:tr>
      <w:tr w:rsidR="00752037" w:rsidRPr="004532CA" w:rsidTr="006C445E">
        <w:trPr>
          <w:cantSplit/>
          <w:trHeight w:val="30"/>
        </w:trPr>
        <w:tc>
          <w:tcPr>
            <w:tcW w:w="1729" w:type="dxa"/>
            <w:vMerge w:val="restart"/>
            <w:shd w:val="clear" w:color="auto" w:fill="F2F2F2" w:themeFill="background1" w:themeFillShade="F2"/>
          </w:tcPr>
          <w:p w:rsidR="00752037" w:rsidRPr="001A7E46" w:rsidRDefault="00752037" w:rsidP="006C445E">
            <w:pPr>
              <w:pStyle w:val="aff6"/>
              <w:ind w:firstLine="0"/>
              <w:jc w:val="left"/>
              <w:rPr>
                <w:sz w:val="20"/>
                <w:szCs w:val="20"/>
                <w:lang w:val="ru-RU"/>
              </w:rPr>
            </w:pPr>
            <w:r w:rsidRPr="00B52F85">
              <w:rPr>
                <w:sz w:val="20"/>
                <w:szCs w:val="20"/>
                <w:lang w:val="ru-RU"/>
              </w:rPr>
              <w:t>Помещения для занятий физич</w:t>
            </w:r>
            <w:r w:rsidRPr="00B52F85">
              <w:rPr>
                <w:sz w:val="20"/>
                <w:szCs w:val="20"/>
                <w:lang w:val="ru-RU"/>
              </w:rPr>
              <w:t>е</w:t>
            </w:r>
            <w:r w:rsidRPr="00B52F85">
              <w:rPr>
                <w:sz w:val="20"/>
                <w:szCs w:val="20"/>
                <w:lang w:val="ru-RU"/>
              </w:rPr>
              <w:t>ской культурой и спортом (спорти</w:t>
            </w:r>
            <w:r w:rsidRPr="00B52F85">
              <w:rPr>
                <w:sz w:val="20"/>
                <w:szCs w:val="20"/>
                <w:lang w:val="ru-RU"/>
              </w:rPr>
              <w:t>в</w:t>
            </w:r>
            <w:r w:rsidRPr="00B52F85">
              <w:rPr>
                <w:sz w:val="20"/>
                <w:szCs w:val="20"/>
                <w:lang w:val="ru-RU"/>
              </w:rPr>
              <w:t>ные залы)</w:t>
            </w: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52037" w:rsidRPr="001C1345" w:rsidRDefault="00752037" w:rsidP="005C2F1C">
            <w:pPr>
              <w:pStyle w:val="aff6"/>
              <w:ind w:firstLine="0"/>
              <w:jc w:val="left"/>
              <w:rPr>
                <w:sz w:val="20"/>
                <w:szCs w:val="20"/>
                <w:lang w:val="ru-RU"/>
              </w:rPr>
            </w:pPr>
            <w:r w:rsidRPr="001A7E46">
              <w:rPr>
                <w:sz w:val="20"/>
                <w:szCs w:val="20"/>
                <w:lang w:val="ru-RU"/>
              </w:rPr>
              <w:t>Уровень обеспеченности</w:t>
            </w:r>
            <w:r>
              <w:rPr>
                <w:sz w:val="20"/>
                <w:szCs w:val="20"/>
                <w:lang w:val="ru-RU"/>
              </w:rPr>
              <w:t xml:space="preserve"> </w:t>
            </w:r>
            <w:r w:rsidR="005C2F1C">
              <w:rPr>
                <w:sz w:val="20"/>
                <w:szCs w:val="20"/>
                <w:lang w:val="ru-RU"/>
              </w:rPr>
              <w:t>70</w:t>
            </w:r>
            <w:r w:rsidRPr="001A7E46">
              <w:rPr>
                <w:sz w:val="20"/>
                <w:szCs w:val="20"/>
                <w:lang w:val="ru-RU"/>
              </w:rPr>
              <w:t xml:space="preserve"> м</w:t>
            </w:r>
            <w:r w:rsidRPr="001A7E46">
              <w:rPr>
                <w:sz w:val="20"/>
                <w:szCs w:val="20"/>
                <w:vertAlign w:val="superscript"/>
                <w:lang w:val="ru-RU"/>
              </w:rPr>
              <w:t>2</w:t>
            </w:r>
            <w:r w:rsidRPr="001A7E46">
              <w:rPr>
                <w:sz w:val="20"/>
                <w:szCs w:val="20"/>
                <w:lang w:val="ru-RU"/>
              </w:rPr>
              <w:t xml:space="preserve"> площади пола на 1 тыс. чел.</w:t>
            </w:r>
            <w:r>
              <w:rPr>
                <w:sz w:val="20"/>
                <w:szCs w:val="20"/>
                <w:lang w:val="ru-RU"/>
              </w:rPr>
              <w:t xml:space="preserve"> принят в соответствии с Приложением</w:t>
            </w:r>
            <w:proofErr w:type="gramStart"/>
            <w:r>
              <w:rPr>
                <w:sz w:val="20"/>
                <w:szCs w:val="20"/>
                <w:lang w:val="ru-RU"/>
              </w:rPr>
              <w:t xml:space="preserve"> Д</w:t>
            </w:r>
            <w:proofErr w:type="gramEnd"/>
            <w:r>
              <w:rPr>
                <w:sz w:val="20"/>
                <w:szCs w:val="20"/>
                <w:lang w:val="ru-RU"/>
              </w:rPr>
              <w:t xml:space="preserve"> </w:t>
            </w:r>
            <w:r w:rsidRPr="00903F22">
              <w:rPr>
                <w:sz w:val="20"/>
                <w:szCs w:val="20"/>
                <w:lang w:val="ru-RU"/>
              </w:rPr>
              <w:t>СП 42.13330.2016 «Градостроительство. Планировка и з</w:t>
            </w:r>
            <w:r w:rsidRPr="00903F22">
              <w:rPr>
                <w:sz w:val="20"/>
                <w:szCs w:val="20"/>
                <w:lang w:val="ru-RU"/>
              </w:rPr>
              <w:t>а</w:t>
            </w:r>
            <w:r w:rsidRPr="00903F22">
              <w:rPr>
                <w:sz w:val="20"/>
                <w:szCs w:val="20"/>
                <w:lang w:val="ru-RU"/>
              </w:rPr>
              <w:t>стройка городских и сельских поселений. Актуализир</w:t>
            </w:r>
            <w:r w:rsidRPr="00903F22">
              <w:rPr>
                <w:sz w:val="20"/>
                <w:szCs w:val="20"/>
                <w:lang w:val="ru-RU"/>
              </w:rPr>
              <w:t>о</w:t>
            </w:r>
            <w:r w:rsidRPr="00903F22">
              <w:rPr>
                <w:sz w:val="20"/>
                <w:szCs w:val="20"/>
                <w:lang w:val="ru-RU"/>
              </w:rPr>
              <w:t>ванная редакция СНиП 2.07.01-89*»</w:t>
            </w:r>
            <w:r w:rsidR="005C2F1C">
              <w:rPr>
                <w:sz w:val="20"/>
                <w:szCs w:val="20"/>
                <w:lang w:val="ru-RU"/>
              </w:rPr>
              <w:t xml:space="preserve"> и таблицей 1.2.3 РНГП Саратовской области.</w:t>
            </w:r>
          </w:p>
        </w:tc>
      </w:tr>
      <w:tr w:rsidR="00752037" w:rsidRPr="004532CA" w:rsidTr="006C445E">
        <w:trPr>
          <w:cantSplit/>
          <w:trHeight w:val="30"/>
        </w:trPr>
        <w:tc>
          <w:tcPr>
            <w:tcW w:w="1729" w:type="dxa"/>
            <w:vMerge/>
            <w:shd w:val="clear" w:color="auto" w:fill="F2F2F2" w:themeFill="background1" w:themeFillShade="F2"/>
          </w:tcPr>
          <w:p w:rsidR="00752037" w:rsidRPr="001A7E46" w:rsidRDefault="00752037" w:rsidP="006C445E">
            <w:pPr>
              <w:pStyle w:val="aff6"/>
              <w:ind w:firstLine="0"/>
              <w:jc w:val="left"/>
              <w:rPr>
                <w:sz w:val="20"/>
                <w:szCs w:val="20"/>
                <w:lang w:val="ru-RU"/>
              </w:rPr>
            </w:pP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52037" w:rsidRPr="001C1345" w:rsidRDefault="00752037" w:rsidP="00BF1D84">
            <w:pPr>
              <w:pStyle w:val="aff6"/>
              <w:ind w:firstLine="0"/>
              <w:jc w:val="left"/>
              <w:rPr>
                <w:sz w:val="20"/>
                <w:szCs w:val="20"/>
                <w:lang w:val="ru-RU"/>
              </w:rPr>
            </w:pPr>
            <w:r>
              <w:rPr>
                <w:sz w:val="20"/>
                <w:szCs w:val="20"/>
                <w:lang w:val="ru-RU"/>
              </w:rPr>
              <w:t>Пешеходная доступность 500 м</w:t>
            </w:r>
            <w:r>
              <w:rPr>
                <w:sz w:val="20"/>
                <w:szCs w:val="20"/>
                <w:lang w:val="ru-RU" w:eastAsia="ru-RU"/>
              </w:rPr>
              <w:t xml:space="preserve"> принята согласно </w:t>
            </w:r>
            <w:r>
              <w:rPr>
                <w:sz w:val="20"/>
                <w:szCs w:val="20"/>
                <w:lang w:val="ru-RU"/>
              </w:rPr>
              <w:t>таблице 1.2.3 РНГП Саратовской области</w:t>
            </w:r>
          </w:p>
        </w:tc>
      </w:tr>
    </w:tbl>
    <w:p w:rsidR="00752037" w:rsidRDefault="00752037" w:rsidP="00752037">
      <w:pPr>
        <w:pStyle w:val="20"/>
        <w:numPr>
          <w:ilvl w:val="1"/>
          <w:numId w:val="13"/>
        </w:numPr>
        <w:ind w:left="0" w:firstLine="0"/>
      </w:pPr>
      <w:bookmarkStart w:id="306" w:name="_Toc498361769"/>
      <w:bookmarkStart w:id="307" w:name="_Toc506654384"/>
      <w:r>
        <w:t>Объекты местного значения муниципального района</w:t>
      </w:r>
      <w:r w:rsidRPr="0057385A">
        <w:t xml:space="preserve"> </w:t>
      </w:r>
      <w:r>
        <w:t>в области образования</w:t>
      </w:r>
      <w:bookmarkEnd w:id="306"/>
      <w:bookmarkEnd w:id="307"/>
    </w:p>
    <w:p w:rsidR="00752037" w:rsidRPr="00673852" w:rsidRDefault="00752037" w:rsidP="00752037">
      <w:pPr>
        <w:keepNext/>
        <w:spacing w:before="120"/>
        <w:jc w:val="right"/>
        <w:rPr>
          <w:b/>
          <w:i/>
        </w:rPr>
      </w:pPr>
      <w:r w:rsidRPr="00673852">
        <w:rPr>
          <w:b/>
          <w:i/>
        </w:rPr>
        <w:t>Таблица</w:t>
      </w:r>
      <w:r>
        <w:rPr>
          <w:b/>
          <w:i/>
        </w:rPr>
        <w:t xml:space="preserve"> 2.</w:t>
      </w:r>
      <w:r w:rsidR="00A5215A">
        <w:rPr>
          <w:b/>
          <w:i/>
        </w:rPr>
        <w:t>7</w:t>
      </w:r>
    </w:p>
    <w:p w:rsidR="00752037" w:rsidRDefault="00752037" w:rsidP="00752037">
      <w:pPr>
        <w:keepNext/>
        <w:suppressAutoHyphens/>
        <w:spacing w:after="120"/>
        <w:ind w:firstLine="0"/>
        <w:jc w:val="center"/>
        <w:rPr>
          <w:b/>
          <w:i/>
        </w:rPr>
      </w:pPr>
      <w:r w:rsidRPr="00A9350E">
        <w:rPr>
          <w:b/>
          <w:i/>
        </w:rPr>
        <w:t xml:space="preserve">Обоснование расчетных показателей, устанавливаемых для объектов местного значения </w:t>
      </w:r>
      <w:r>
        <w:rPr>
          <w:b/>
          <w:i/>
        </w:rPr>
        <w:t>муниципального района</w:t>
      </w:r>
      <w:r w:rsidRPr="00A9350E">
        <w:rPr>
          <w:b/>
          <w:i/>
        </w:rPr>
        <w:t xml:space="preserve">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1842"/>
        <w:gridCol w:w="6096"/>
      </w:tblGrid>
      <w:tr w:rsidR="00752037" w:rsidRPr="004532CA" w:rsidTr="0046096F">
        <w:trPr>
          <w:tblHeader/>
        </w:trPr>
        <w:tc>
          <w:tcPr>
            <w:tcW w:w="1446" w:type="dxa"/>
            <w:shd w:val="clear" w:color="auto" w:fill="D9D9D9" w:themeFill="background1" w:themeFillShade="D9"/>
          </w:tcPr>
          <w:p w:rsidR="00752037" w:rsidRPr="004532CA" w:rsidRDefault="00752037" w:rsidP="006C445E">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1842" w:type="dxa"/>
            <w:shd w:val="clear" w:color="auto" w:fill="D9D9D9" w:themeFill="background1" w:themeFillShade="D9"/>
          </w:tcPr>
          <w:p w:rsidR="00752037" w:rsidRPr="004532CA" w:rsidRDefault="00752037" w:rsidP="006C445E">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6096" w:type="dxa"/>
            <w:shd w:val="clear" w:color="auto" w:fill="D9D9D9" w:themeFill="background1" w:themeFillShade="D9"/>
          </w:tcPr>
          <w:p w:rsidR="00752037" w:rsidRPr="004532CA" w:rsidRDefault="00752037" w:rsidP="006C445E">
            <w:pPr>
              <w:pStyle w:val="aff6"/>
              <w:keepNext/>
              <w:ind w:firstLine="0"/>
              <w:jc w:val="center"/>
              <w:rPr>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752037" w:rsidRPr="004532CA" w:rsidTr="0046096F">
        <w:trPr>
          <w:trHeight w:val="36"/>
        </w:trPr>
        <w:tc>
          <w:tcPr>
            <w:tcW w:w="1446" w:type="dxa"/>
            <w:vMerge w:val="restart"/>
            <w:shd w:val="clear" w:color="auto" w:fill="F2F2F2" w:themeFill="background1" w:themeFillShade="F2"/>
          </w:tcPr>
          <w:p w:rsidR="00752037" w:rsidRPr="00BB61D7" w:rsidRDefault="00752037" w:rsidP="006C445E">
            <w:pPr>
              <w:pStyle w:val="aff6"/>
              <w:ind w:firstLine="0"/>
              <w:jc w:val="left"/>
              <w:rPr>
                <w:sz w:val="20"/>
                <w:szCs w:val="20"/>
                <w:lang w:val="ru-RU"/>
              </w:rPr>
            </w:pPr>
            <w:r w:rsidRPr="003E7FBE">
              <w:rPr>
                <w:sz w:val="20"/>
                <w:szCs w:val="20"/>
              </w:rPr>
              <w:t xml:space="preserve">Дошкольные </w:t>
            </w:r>
            <w:r>
              <w:rPr>
                <w:sz w:val="20"/>
                <w:szCs w:val="20"/>
                <w:lang w:val="ru-RU"/>
              </w:rPr>
              <w:t>образовател</w:t>
            </w:r>
            <w:r>
              <w:rPr>
                <w:sz w:val="20"/>
                <w:szCs w:val="20"/>
                <w:lang w:val="ru-RU"/>
              </w:rPr>
              <w:t>ь</w:t>
            </w:r>
            <w:r>
              <w:rPr>
                <w:sz w:val="20"/>
                <w:szCs w:val="20"/>
                <w:lang w:val="ru-RU"/>
              </w:rPr>
              <w:t>ные</w:t>
            </w:r>
            <w:r w:rsidRPr="003E7FBE">
              <w:rPr>
                <w:sz w:val="20"/>
                <w:szCs w:val="20"/>
              </w:rPr>
              <w:t xml:space="preserve"> организации</w:t>
            </w:r>
          </w:p>
        </w:tc>
        <w:tc>
          <w:tcPr>
            <w:tcW w:w="184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минимально допустимого уровня обеспеченности</w:t>
            </w:r>
          </w:p>
        </w:tc>
        <w:tc>
          <w:tcPr>
            <w:tcW w:w="6096" w:type="dxa"/>
          </w:tcPr>
          <w:p w:rsidR="00752037" w:rsidRDefault="00752037" w:rsidP="006C445E">
            <w:pPr>
              <w:pStyle w:val="aff6"/>
              <w:ind w:firstLine="0"/>
              <w:jc w:val="left"/>
              <w:rPr>
                <w:sz w:val="20"/>
                <w:szCs w:val="20"/>
                <w:lang w:val="ru-RU"/>
              </w:rPr>
            </w:pPr>
            <w:bookmarkStart w:id="308" w:name="OLE_LINK365"/>
            <w:r>
              <w:rPr>
                <w:sz w:val="20"/>
                <w:szCs w:val="20"/>
                <w:lang w:val="ru-RU"/>
              </w:rPr>
              <w:t>Количество</w:t>
            </w:r>
            <w:r w:rsidRPr="00722162">
              <w:rPr>
                <w:sz w:val="20"/>
                <w:szCs w:val="20"/>
                <w:lang w:val="ru-RU"/>
              </w:rPr>
              <w:t xml:space="preserve"> мест в дошкольных образовательных организациях </w:t>
            </w:r>
            <w:r>
              <w:rPr>
                <w:sz w:val="20"/>
                <w:szCs w:val="20"/>
                <w:lang w:val="ru-RU"/>
              </w:rPr>
              <w:t>опр</w:t>
            </w:r>
            <w:r>
              <w:rPr>
                <w:sz w:val="20"/>
                <w:szCs w:val="20"/>
                <w:lang w:val="ru-RU"/>
              </w:rPr>
              <w:t>е</w:t>
            </w:r>
            <w:r>
              <w:rPr>
                <w:sz w:val="20"/>
                <w:szCs w:val="20"/>
                <w:lang w:val="ru-RU"/>
              </w:rPr>
              <w:t xml:space="preserve">делено расчетным путем в соответствии с примечанием 1 </w:t>
            </w:r>
            <w:bookmarkStart w:id="309" w:name="OLE_LINK192"/>
            <w:r>
              <w:rPr>
                <w:sz w:val="20"/>
                <w:szCs w:val="20"/>
                <w:lang w:val="ru-RU"/>
              </w:rPr>
              <w:t>п. 2.2.4 РНГП Саратовской области</w:t>
            </w:r>
            <w:bookmarkEnd w:id="309"/>
            <w:r>
              <w:rPr>
                <w:sz w:val="20"/>
                <w:szCs w:val="20"/>
                <w:lang w:val="ru-RU"/>
              </w:rPr>
              <w:t>.</w:t>
            </w:r>
          </w:p>
          <w:bookmarkEnd w:id="308"/>
          <w:p w:rsidR="00752037" w:rsidRPr="00FB3FD4" w:rsidRDefault="00752037" w:rsidP="006C445E">
            <w:pPr>
              <w:pStyle w:val="aff6"/>
              <w:ind w:firstLine="0"/>
              <w:jc w:val="left"/>
              <w:rPr>
                <w:i/>
                <w:sz w:val="20"/>
                <w:szCs w:val="20"/>
                <w:lang w:val="ru-RU"/>
              </w:rPr>
            </w:pPr>
            <w:r w:rsidRPr="00FB3FD4">
              <w:rPr>
                <w:i/>
                <w:sz w:val="20"/>
                <w:szCs w:val="20"/>
                <w:lang w:val="ru-RU"/>
              </w:rPr>
              <w:t>Расчет:</w:t>
            </w:r>
          </w:p>
          <w:p w:rsidR="00752037" w:rsidRDefault="00752037" w:rsidP="006C445E">
            <w:pPr>
              <w:pStyle w:val="aff6"/>
              <w:ind w:firstLine="0"/>
              <w:jc w:val="left"/>
              <w:rPr>
                <w:i/>
                <w:sz w:val="20"/>
                <w:szCs w:val="20"/>
                <w:lang w:val="ru-RU"/>
              </w:rPr>
            </w:pPr>
            <w:r>
              <w:rPr>
                <w:i/>
                <w:sz w:val="20"/>
                <w:szCs w:val="20"/>
                <w:lang w:val="ru-RU"/>
              </w:rPr>
              <w:t xml:space="preserve">Согласно примечанию 1 </w:t>
            </w:r>
            <w:r w:rsidRPr="00200C4C">
              <w:rPr>
                <w:i/>
                <w:sz w:val="20"/>
                <w:szCs w:val="20"/>
                <w:lang w:val="ru-RU"/>
              </w:rPr>
              <w:t xml:space="preserve">п. 2.2.4 РНГП Саратовской области </w:t>
            </w:r>
            <w:r>
              <w:rPr>
                <w:i/>
                <w:sz w:val="20"/>
                <w:szCs w:val="20"/>
                <w:lang w:val="ru-RU"/>
              </w:rPr>
              <w:t>о</w:t>
            </w:r>
            <w:r w:rsidRPr="00200C4C">
              <w:rPr>
                <w:i/>
                <w:sz w:val="20"/>
                <w:szCs w:val="20"/>
                <w:lang w:val="ru-RU"/>
              </w:rPr>
              <w:t>бъе</w:t>
            </w:r>
            <w:r w:rsidRPr="00200C4C">
              <w:rPr>
                <w:i/>
                <w:sz w:val="20"/>
                <w:szCs w:val="20"/>
                <w:lang w:val="ru-RU"/>
              </w:rPr>
              <w:t>к</w:t>
            </w:r>
            <w:r w:rsidRPr="00200C4C">
              <w:rPr>
                <w:i/>
                <w:sz w:val="20"/>
                <w:szCs w:val="20"/>
                <w:lang w:val="ru-RU"/>
              </w:rPr>
              <w:t>тами дошкольного образования должны быть обеспеченны 84% чи</w:t>
            </w:r>
            <w:r w:rsidRPr="00200C4C">
              <w:rPr>
                <w:i/>
                <w:sz w:val="20"/>
                <w:szCs w:val="20"/>
                <w:lang w:val="ru-RU"/>
              </w:rPr>
              <w:t>с</w:t>
            </w:r>
            <w:r w:rsidRPr="00200C4C">
              <w:rPr>
                <w:i/>
                <w:sz w:val="20"/>
                <w:szCs w:val="20"/>
                <w:lang w:val="ru-RU"/>
              </w:rPr>
              <w:t>ленности детей дошкольного возраста</w:t>
            </w:r>
            <w:r>
              <w:rPr>
                <w:i/>
                <w:sz w:val="20"/>
                <w:szCs w:val="20"/>
                <w:lang w:val="ru-RU"/>
              </w:rPr>
              <w:t>.</w:t>
            </w:r>
          </w:p>
          <w:p w:rsidR="00752037" w:rsidRPr="00B87A7C" w:rsidRDefault="00752037" w:rsidP="006C445E">
            <w:pPr>
              <w:pStyle w:val="aff6"/>
              <w:ind w:firstLine="0"/>
              <w:jc w:val="left"/>
              <w:rPr>
                <w:i/>
                <w:sz w:val="20"/>
                <w:szCs w:val="20"/>
                <w:lang w:val="ru-RU"/>
              </w:rPr>
            </w:pPr>
            <w:r>
              <w:rPr>
                <w:i/>
                <w:sz w:val="20"/>
                <w:szCs w:val="20"/>
                <w:lang w:val="ru-RU"/>
              </w:rPr>
              <w:t>Численность</w:t>
            </w:r>
            <w:r w:rsidRPr="00B87A7C">
              <w:rPr>
                <w:i/>
                <w:sz w:val="20"/>
                <w:szCs w:val="20"/>
                <w:lang w:val="ru-RU"/>
              </w:rPr>
              <w:t xml:space="preserve"> </w:t>
            </w:r>
            <w:r w:rsidR="00537125">
              <w:rPr>
                <w:i/>
                <w:sz w:val="20"/>
                <w:szCs w:val="20"/>
                <w:lang w:val="ru-RU"/>
              </w:rPr>
              <w:t>городского населения</w:t>
            </w:r>
            <w:r>
              <w:rPr>
                <w:i/>
                <w:sz w:val="20"/>
                <w:szCs w:val="20"/>
                <w:lang w:val="ru-RU"/>
              </w:rPr>
              <w:t xml:space="preserve"> дошкольного возраста (возраста от </w:t>
            </w:r>
            <w:r w:rsidRPr="00B87A7C">
              <w:rPr>
                <w:i/>
                <w:sz w:val="20"/>
                <w:szCs w:val="20"/>
                <w:lang w:val="ru-RU"/>
              </w:rPr>
              <w:t>0</w:t>
            </w:r>
            <w:r>
              <w:rPr>
                <w:i/>
                <w:sz w:val="20"/>
                <w:szCs w:val="20"/>
                <w:lang w:val="ru-RU"/>
              </w:rPr>
              <w:t xml:space="preserve"> до </w:t>
            </w:r>
            <w:r w:rsidRPr="00B87A7C">
              <w:rPr>
                <w:i/>
                <w:sz w:val="20"/>
                <w:szCs w:val="20"/>
                <w:lang w:val="ru-RU"/>
              </w:rPr>
              <w:t xml:space="preserve">6 </w:t>
            </w:r>
            <w:r>
              <w:rPr>
                <w:i/>
                <w:sz w:val="20"/>
                <w:szCs w:val="20"/>
                <w:lang w:val="ru-RU"/>
              </w:rPr>
              <w:t xml:space="preserve">в </w:t>
            </w:r>
            <w:r w:rsidRPr="00B87A7C">
              <w:rPr>
                <w:i/>
                <w:sz w:val="20"/>
                <w:szCs w:val="20"/>
                <w:lang w:val="ru-RU"/>
              </w:rPr>
              <w:t>таблиц</w:t>
            </w:r>
            <w:r>
              <w:rPr>
                <w:i/>
                <w:sz w:val="20"/>
                <w:szCs w:val="20"/>
                <w:lang w:val="ru-RU"/>
              </w:rPr>
              <w:t>е</w:t>
            </w:r>
            <w:r w:rsidRPr="00B87A7C">
              <w:rPr>
                <w:i/>
                <w:sz w:val="20"/>
                <w:szCs w:val="20"/>
                <w:lang w:val="ru-RU"/>
              </w:rPr>
              <w:t xml:space="preserve"> 2.2) – </w:t>
            </w:r>
            <w:r w:rsidR="0002737F">
              <w:rPr>
                <w:i/>
                <w:sz w:val="20"/>
                <w:szCs w:val="20"/>
                <w:lang w:val="ru-RU"/>
              </w:rPr>
              <w:t>1009</w:t>
            </w:r>
            <w:r w:rsidRPr="00B87A7C">
              <w:rPr>
                <w:i/>
                <w:sz w:val="20"/>
                <w:szCs w:val="20"/>
                <w:lang w:val="ru-RU"/>
              </w:rPr>
              <w:t xml:space="preserve"> чел. Общая численность</w:t>
            </w:r>
            <w:r w:rsidR="00537125">
              <w:rPr>
                <w:i/>
                <w:sz w:val="20"/>
                <w:szCs w:val="20"/>
                <w:lang w:val="ru-RU"/>
              </w:rPr>
              <w:t xml:space="preserve"> городского</w:t>
            </w:r>
            <w:r w:rsidRPr="00B87A7C">
              <w:rPr>
                <w:i/>
                <w:sz w:val="20"/>
                <w:szCs w:val="20"/>
                <w:lang w:val="ru-RU"/>
              </w:rPr>
              <w:t xml:space="preserve"> </w:t>
            </w:r>
            <w:r>
              <w:rPr>
                <w:i/>
                <w:sz w:val="20"/>
                <w:szCs w:val="20"/>
                <w:lang w:val="ru-RU"/>
              </w:rPr>
              <w:t>населения района</w:t>
            </w:r>
            <w:r w:rsidRPr="00B87A7C">
              <w:rPr>
                <w:i/>
                <w:sz w:val="20"/>
                <w:szCs w:val="20"/>
                <w:lang w:val="ru-RU"/>
              </w:rPr>
              <w:t xml:space="preserve"> </w:t>
            </w:r>
            <w:r w:rsidR="0002737F">
              <w:rPr>
                <w:i/>
                <w:sz w:val="20"/>
                <w:szCs w:val="20"/>
                <w:lang w:val="ru-RU"/>
              </w:rPr>
              <w:t>11986</w:t>
            </w:r>
            <w:r w:rsidRPr="00B87A7C">
              <w:rPr>
                <w:i/>
                <w:sz w:val="20"/>
                <w:szCs w:val="20"/>
                <w:lang w:val="ru-RU"/>
              </w:rPr>
              <w:t xml:space="preserve"> чел. </w:t>
            </w:r>
          </w:p>
          <w:p w:rsidR="00752037" w:rsidRPr="00B87A7C" w:rsidRDefault="00752037" w:rsidP="006C445E">
            <w:pPr>
              <w:pStyle w:val="aff6"/>
              <w:ind w:firstLine="0"/>
              <w:jc w:val="left"/>
              <w:rPr>
                <w:i/>
                <w:sz w:val="20"/>
                <w:szCs w:val="20"/>
                <w:lang w:val="ru-RU"/>
              </w:rPr>
            </w:pPr>
            <w:r w:rsidRPr="00B87A7C">
              <w:rPr>
                <w:i/>
                <w:sz w:val="20"/>
                <w:szCs w:val="20"/>
                <w:lang w:val="ru-RU"/>
              </w:rPr>
              <w:lastRenderedPageBreak/>
              <w:t>Минимальная обеспеченность местами в дошкольных образовател</w:t>
            </w:r>
            <w:r w:rsidRPr="00B87A7C">
              <w:rPr>
                <w:i/>
                <w:sz w:val="20"/>
                <w:szCs w:val="20"/>
                <w:lang w:val="ru-RU"/>
              </w:rPr>
              <w:t>ь</w:t>
            </w:r>
            <w:r w:rsidRPr="00B87A7C">
              <w:rPr>
                <w:i/>
                <w:sz w:val="20"/>
                <w:szCs w:val="20"/>
                <w:lang w:val="ru-RU"/>
              </w:rPr>
              <w:t>ных учреждениях</w:t>
            </w:r>
            <w:r w:rsidR="00537125">
              <w:rPr>
                <w:i/>
                <w:sz w:val="20"/>
                <w:szCs w:val="20"/>
                <w:lang w:val="ru-RU"/>
              </w:rPr>
              <w:t xml:space="preserve"> для </w:t>
            </w:r>
            <w:proofErr w:type="gramStart"/>
            <w:r w:rsidR="00537125">
              <w:rPr>
                <w:i/>
                <w:sz w:val="20"/>
                <w:szCs w:val="20"/>
                <w:lang w:val="ru-RU"/>
              </w:rPr>
              <w:t>городского</w:t>
            </w:r>
            <w:proofErr w:type="gramEnd"/>
            <w:r w:rsidR="00537125">
              <w:rPr>
                <w:i/>
                <w:sz w:val="20"/>
                <w:szCs w:val="20"/>
                <w:lang w:val="ru-RU"/>
              </w:rPr>
              <w:t xml:space="preserve"> н.п. (</w:t>
            </w:r>
            <w:r w:rsidR="0002737F">
              <w:rPr>
                <w:i/>
                <w:sz w:val="20"/>
                <w:szCs w:val="20"/>
                <w:lang w:val="ru-RU"/>
              </w:rPr>
              <w:t>г. Аркадак</w:t>
            </w:r>
            <w:r w:rsidR="00537125">
              <w:rPr>
                <w:i/>
                <w:sz w:val="20"/>
                <w:szCs w:val="20"/>
                <w:lang w:val="ru-RU"/>
              </w:rPr>
              <w:t>)</w:t>
            </w:r>
            <w:r w:rsidRPr="00B87A7C">
              <w:rPr>
                <w:i/>
                <w:sz w:val="20"/>
                <w:szCs w:val="20"/>
                <w:lang w:val="ru-RU"/>
              </w:rPr>
              <w:t>:</w:t>
            </w:r>
          </w:p>
          <w:p w:rsidR="00752037" w:rsidRDefault="0002737F" w:rsidP="006C445E">
            <w:pPr>
              <w:pStyle w:val="aff6"/>
              <w:ind w:firstLine="0"/>
              <w:jc w:val="left"/>
              <w:rPr>
                <w:i/>
                <w:sz w:val="20"/>
                <w:szCs w:val="20"/>
                <w:lang w:val="ru-RU"/>
              </w:rPr>
            </w:pPr>
            <w:r>
              <w:rPr>
                <w:i/>
                <w:sz w:val="20"/>
                <w:szCs w:val="20"/>
                <w:lang w:val="ru-RU"/>
              </w:rPr>
              <w:t>1009</w:t>
            </w:r>
            <w:r w:rsidR="00752037" w:rsidRPr="00B87A7C">
              <w:rPr>
                <w:i/>
                <w:sz w:val="20"/>
                <w:szCs w:val="20"/>
                <w:lang w:val="ru-RU"/>
              </w:rPr>
              <w:sym w:font="Symbol" w:char="F0D7"/>
            </w:r>
            <w:r w:rsidR="00752037" w:rsidRPr="00B87A7C">
              <w:rPr>
                <w:i/>
                <w:sz w:val="20"/>
                <w:szCs w:val="20"/>
                <w:lang w:val="ru-RU"/>
              </w:rPr>
              <w:t>0,</w:t>
            </w:r>
            <w:r w:rsidR="00752037">
              <w:rPr>
                <w:i/>
                <w:sz w:val="20"/>
                <w:szCs w:val="20"/>
                <w:lang w:val="ru-RU"/>
              </w:rPr>
              <w:t>84</w:t>
            </w:r>
            <w:r w:rsidR="00752037" w:rsidRPr="00B87A7C">
              <w:rPr>
                <w:i/>
                <w:sz w:val="20"/>
                <w:szCs w:val="20"/>
                <w:lang w:val="ru-RU"/>
              </w:rPr>
              <w:t>/</w:t>
            </w:r>
            <w:r>
              <w:rPr>
                <w:i/>
                <w:sz w:val="20"/>
                <w:szCs w:val="20"/>
                <w:lang w:val="ru-RU"/>
              </w:rPr>
              <w:t>11986</w:t>
            </w:r>
            <w:r w:rsidR="00752037" w:rsidRPr="00B87A7C">
              <w:rPr>
                <w:i/>
                <w:sz w:val="20"/>
                <w:szCs w:val="20"/>
                <w:lang w:val="ru-RU"/>
              </w:rPr>
              <w:sym w:font="Symbol" w:char="F0D7"/>
            </w:r>
            <w:r w:rsidR="00752037" w:rsidRPr="00B87A7C">
              <w:rPr>
                <w:i/>
                <w:sz w:val="20"/>
                <w:szCs w:val="20"/>
                <w:lang w:val="ru-RU"/>
              </w:rPr>
              <w:t>1000=</w:t>
            </w:r>
            <w:r>
              <w:rPr>
                <w:i/>
                <w:sz w:val="20"/>
                <w:szCs w:val="20"/>
                <w:lang w:val="ru-RU"/>
              </w:rPr>
              <w:t>71</w:t>
            </w:r>
            <w:r w:rsidR="00752037" w:rsidRPr="00B87A7C">
              <w:rPr>
                <w:i/>
                <w:sz w:val="20"/>
                <w:szCs w:val="20"/>
                <w:lang w:val="ru-RU"/>
              </w:rPr>
              <w:t xml:space="preserve"> мест на 1000 чел.</w:t>
            </w:r>
          </w:p>
          <w:p w:rsidR="00537125" w:rsidRPr="00B87A7C" w:rsidRDefault="00537125" w:rsidP="00537125">
            <w:pPr>
              <w:pStyle w:val="aff6"/>
              <w:ind w:firstLine="0"/>
              <w:jc w:val="left"/>
              <w:rPr>
                <w:i/>
                <w:sz w:val="20"/>
                <w:szCs w:val="20"/>
                <w:lang w:val="ru-RU"/>
              </w:rPr>
            </w:pPr>
            <w:r>
              <w:rPr>
                <w:i/>
                <w:sz w:val="20"/>
                <w:szCs w:val="20"/>
                <w:lang w:val="ru-RU"/>
              </w:rPr>
              <w:t>Численность</w:t>
            </w:r>
            <w:r w:rsidRPr="00B87A7C">
              <w:rPr>
                <w:i/>
                <w:sz w:val="20"/>
                <w:szCs w:val="20"/>
                <w:lang w:val="ru-RU"/>
              </w:rPr>
              <w:t xml:space="preserve"> </w:t>
            </w:r>
            <w:r w:rsidR="00442D0C">
              <w:rPr>
                <w:i/>
                <w:sz w:val="20"/>
                <w:szCs w:val="20"/>
                <w:lang w:val="ru-RU"/>
              </w:rPr>
              <w:t>сельского</w:t>
            </w:r>
            <w:r>
              <w:rPr>
                <w:i/>
                <w:sz w:val="20"/>
                <w:szCs w:val="20"/>
                <w:lang w:val="ru-RU"/>
              </w:rPr>
              <w:t xml:space="preserve"> населения дошкольного возраста (возраста от </w:t>
            </w:r>
            <w:r w:rsidRPr="00B87A7C">
              <w:rPr>
                <w:i/>
                <w:sz w:val="20"/>
                <w:szCs w:val="20"/>
                <w:lang w:val="ru-RU"/>
              </w:rPr>
              <w:t>0</w:t>
            </w:r>
            <w:r>
              <w:rPr>
                <w:i/>
                <w:sz w:val="20"/>
                <w:szCs w:val="20"/>
                <w:lang w:val="ru-RU"/>
              </w:rPr>
              <w:t xml:space="preserve"> до </w:t>
            </w:r>
            <w:r w:rsidRPr="00B87A7C">
              <w:rPr>
                <w:i/>
                <w:sz w:val="20"/>
                <w:szCs w:val="20"/>
                <w:lang w:val="ru-RU"/>
              </w:rPr>
              <w:t xml:space="preserve">6 </w:t>
            </w:r>
            <w:r>
              <w:rPr>
                <w:i/>
                <w:sz w:val="20"/>
                <w:szCs w:val="20"/>
                <w:lang w:val="ru-RU"/>
              </w:rPr>
              <w:t xml:space="preserve">в </w:t>
            </w:r>
            <w:r w:rsidRPr="00B87A7C">
              <w:rPr>
                <w:i/>
                <w:sz w:val="20"/>
                <w:szCs w:val="20"/>
                <w:lang w:val="ru-RU"/>
              </w:rPr>
              <w:t>таблиц</w:t>
            </w:r>
            <w:r>
              <w:rPr>
                <w:i/>
                <w:sz w:val="20"/>
                <w:szCs w:val="20"/>
                <w:lang w:val="ru-RU"/>
              </w:rPr>
              <w:t>е</w:t>
            </w:r>
            <w:r w:rsidRPr="00B87A7C">
              <w:rPr>
                <w:i/>
                <w:sz w:val="20"/>
                <w:szCs w:val="20"/>
                <w:lang w:val="ru-RU"/>
              </w:rPr>
              <w:t xml:space="preserve"> 2.2) – </w:t>
            </w:r>
            <w:r w:rsidR="0002737F">
              <w:rPr>
                <w:i/>
                <w:sz w:val="20"/>
                <w:szCs w:val="20"/>
                <w:lang w:val="ru-RU"/>
              </w:rPr>
              <w:t>627</w:t>
            </w:r>
            <w:r w:rsidRPr="00B87A7C">
              <w:rPr>
                <w:i/>
                <w:sz w:val="20"/>
                <w:szCs w:val="20"/>
                <w:lang w:val="ru-RU"/>
              </w:rPr>
              <w:t xml:space="preserve"> чел. Общая численность</w:t>
            </w:r>
            <w:r>
              <w:rPr>
                <w:i/>
                <w:sz w:val="20"/>
                <w:szCs w:val="20"/>
                <w:lang w:val="ru-RU"/>
              </w:rPr>
              <w:t xml:space="preserve"> </w:t>
            </w:r>
            <w:r w:rsidR="00442D0C">
              <w:rPr>
                <w:i/>
                <w:sz w:val="20"/>
                <w:szCs w:val="20"/>
                <w:lang w:val="ru-RU"/>
              </w:rPr>
              <w:t>сельского</w:t>
            </w:r>
            <w:r w:rsidRPr="00B87A7C">
              <w:rPr>
                <w:i/>
                <w:sz w:val="20"/>
                <w:szCs w:val="20"/>
                <w:lang w:val="ru-RU"/>
              </w:rPr>
              <w:t xml:space="preserve"> </w:t>
            </w:r>
            <w:r>
              <w:rPr>
                <w:i/>
                <w:sz w:val="20"/>
                <w:szCs w:val="20"/>
                <w:lang w:val="ru-RU"/>
              </w:rPr>
              <w:t>н</w:t>
            </w:r>
            <w:r>
              <w:rPr>
                <w:i/>
                <w:sz w:val="20"/>
                <w:szCs w:val="20"/>
                <w:lang w:val="ru-RU"/>
              </w:rPr>
              <w:t>а</w:t>
            </w:r>
            <w:r>
              <w:rPr>
                <w:i/>
                <w:sz w:val="20"/>
                <w:szCs w:val="20"/>
                <w:lang w:val="ru-RU"/>
              </w:rPr>
              <w:t>селения района</w:t>
            </w:r>
            <w:r w:rsidRPr="00B87A7C">
              <w:rPr>
                <w:i/>
                <w:sz w:val="20"/>
                <w:szCs w:val="20"/>
                <w:lang w:val="ru-RU"/>
              </w:rPr>
              <w:t xml:space="preserve"> </w:t>
            </w:r>
            <w:r w:rsidR="0002737F">
              <w:rPr>
                <w:i/>
                <w:sz w:val="20"/>
                <w:szCs w:val="20"/>
                <w:lang w:val="ru-RU"/>
              </w:rPr>
              <w:t>10586</w:t>
            </w:r>
            <w:r w:rsidRPr="00B87A7C">
              <w:rPr>
                <w:i/>
                <w:sz w:val="20"/>
                <w:szCs w:val="20"/>
                <w:lang w:val="ru-RU"/>
              </w:rPr>
              <w:t xml:space="preserve"> чел. </w:t>
            </w:r>
          </w:p>
          <w:p w:rsidR="00537125" w:rsidRPr="00B87A7C" w:rsidRDefault="00537125" w:rsidP="00537125">
            <w:pPr>
              <w:pStyle w:val="aff6"/>
              <w:ind w:firstLine="0"/>
              <w:jc w:val="left"/>
              <w:rPr>
                <w:i/>
                <w:sz w:val="20"/>
                <w:szCs w:val="20"/>
                <w:lang w:val="ru-RU"/>
              </w:rPr>
            </w:pPr>
            <w:r w:rsidRPr="00B87A7C">
              <w:rPr>
                <w:i/>
                <w:sz w:val="20"/>
                <w:szCs w:val="20"/>
                <w:lang w:val="ru-RU"/>
              </w:rPr>
              <w:t>Минимальная обеспеченность местами в дошкольных образовател</w:t>
            </w:r>
            <w:r w:rsidRPr="00B87A7C">
              <w:rPr>
                <w:i/>
                <w:sz w:val="20"/>
                <w:szCs w:val="20"/>
                <w:lang w:val="ru-RU"/>
              </w:rPr>
              <w:t>ь</w:t>
            </w:r>
            <w:r w:rsidRPr="00B87A7C">
              <w:rPr>
                <w:i/>
                <w:sz w:val="20"/>
                <w:szCs w:val="20"/>
                <w:lang w:val="ru-RU"/>
              </w:rPr>
              <w:t>ных учреждениях</w:t>
            </w:r>
            <w:r>
              <w:rPr>
                <w:i/>
                <w:sz w:val="20"/>
                <w:szCs w:val="20"/>
                <w:lang w:val="ru-RU"/>
              </w:rPr>
              <w:t xml:space="preserve"> </w:t>
            </w:r>
            <w:proofErr w:type="gramStart"/>
            <w:r>
              <w:rPr>
                <w:i/>
                <w:sz w:val="20"/>
                <w:szCs w:val="20"/>
                <w:lang w:val="ru-RU"/>
              </w:rPr>
              <w:t>для</w:t>
            </w:r>
            <w:proofErr w:type="gramEnd"/>
            <w:r>
              <w:rPr>
                <w:i/>
                <w:sz w:val="20"/>
                <w:szCs w:val="20"/>
                <w:lang w:val="ru-RU"/>
              </w:rPr>
              <w:t xml:space="preserve"> </w:t>
            </w:r>
            <w:r w:rsidR="00442D0C">
              <w:rPr>
                <w:i/>
                <w:sz w:val="20"/>
                <w:szCs w:val="20"/>
                <w:lang w:val="ru-RU"/>
              </w:rPr>
              <w:t>сельских</w:t>
            </w:r>
            <w:r>
              <w:rPr>
                <w:i/>
                <w:sz w:val="20"/>
                <w:szCs w:val="20"/>
                <w:lang w:val="ru-RU"/>
              </w:rPr>
              <w:t xml:space="preserve"> н.п.</w:t>
            </w:r>
            <w:r w:rsidRPr="00B87A7C">
              <w:rPr>
                <w:i/>
                <w:sz w:val="20"/>
                <w:szCs w:val="20"/>
                <w:lang w:val="ru-RU"/>
              </w:rPr>
              <w:t>:</w:t>
            </w:r>
          </w:p>
          <w:p w:rsidR="00537125" w:rsidRDefault="0002737F" w:rsidP="00537125">
            <w:pPr>
              <w:pStyle w:val="aff6"/>
              <w:ind w:firstLine="0"/>
              <w:jc w:val="left"/>
              <w:rPr>
                <w:i/>
                <w:sz w:val="20"/>
                <w:szCs w:val="20"/>
                <w:lang w:val="ru-RU"/>
              </w:rPr>
            </w:pPr>
            <w:r>
              <w:rPr>
                <w:i/>
                <w:sz w:val="20"/>
                <w:szCs w:val="20"/>
                <w:lang w:val="ru-RU"/>
              </w:rPr>
              <w:t>627</w:t>
            </w:r>
            <w:r w:rsidR="00537125" w:rsidRPr="00B87A7C">
              <w:rPr>
                <w:i/>
                <w:sz w:val="20"/>
                <w:szCs w:val="20"/>
                <w:lang w:val="ru-RU"/>
              </w:rPr>
              <w:sym w:font="Symbol" w:char="F0D7"/>
            </w:r>
            <w:r w:rsidR="00537125" w:rsidRPr="00B87A7C">
              <w:rPr>
                <w:i/>
                <w:sz w:val="20"/>
                <w:szCs w:val="20"/>
                <w:lang w:val="ru-RU"/>
              </w:rPr>
              <w:t>0,</w:t>
            </w:r>
            <w:r w:rsidR="00537125">
              <w:rPr>
                <w:i/>
                <w:sz w:val="20"/>
                <w:szCs w:val="20"/>
                <w:lang w:val="ru-RU"/>
              </w:rPr>
              <w:t>84</w:t>
            </w:r>
            <w:r w:rsidR="00537125" w:rsidRPr="00B87A7C">
              <w:rPr>
                <w:i/>
                <w:sz w:val="20"/>
                <w:szCs w:val="20"/>
                <w:lang w:val="ru-RU"/>
              </w:rPr>
              <w:t>/</w:t>
            </w:r>
            <w:r>
              <w:rPr>
                <w:i/>
                <w:sz w:val="20"/>
                <w:szCs w:val="20"/>
                <w:lang w:val="ru-RU"/>
              </w:rPr>
              <w:t>10586</w:t>
            </w:r>
            <w:r w:rsidR="00537125" w:rsidRPr="00B87A7C">
              <w:rPr>
                <w:i/>
                <w:sz w:val="20"/>
                <w:szCs w:val="20"/>
                <w:lang w:val="ru-RU"/>
              </w:rPr>
              <w:sym w:font="Symbol" w:char="F0D7"/>
            </w:r>
            <w:r w:rsidR="00537125" w:rsidRPr="00B87A7C">
              <w:rPr>
                <w:i/>
                <w:sz w:val="20"/>
                <w:szCs w:val="20"/>
                <w:lang w:val="ru-RU"/>
              </w:rPr>
              <w:t>1000=</w:t>
            </w:r>
            <w:r>
              <w:rPr>
                <w:i/>
                <w:sz w:val="20"/>
                <w:szCs w:val="20"/>
                <w:lang w:val="ru-RU"/>
              </w:rPr>
              <w:t>50</w:t>
            </w:r>
            <w:r w:rsidR="00537125" w:rsidRPr="00B87A7C">
              <w:rPr>
                <w:i/>
                <w:sz w:val="20"/>
                <w:szCs w:val="20"/>
                <w:lang w:val="ru-RU"/>
              </w:rPr>
              <w:t xml:space="preserve"> мест на 1000 чел.</w:t>
            </w:r>
          </w:p>
          <w:p w:rsidR="0034343B" w:rsidRDefault="00752037" w:rsidP="0034343B">
            <w:pPr>
              <w:pStyle w:val="aff6"/>
              <w:ind w:firstLine="0"/>
              <w:jc w:val="left"/>
              <w:rPr>
                <w:sz w:val="20"/>
                <w:szCs w:val="20"/>
                <w:lang w:val="ru-RU"/>
              </w:rPr>
            </w:pPr>
            <w:bookmarkStart w:id="310" w:name="OLE_LINK429"/>
            <w:proofErr w:type="gramStart"/>
            <w:r>
              <w:rPr>
                <w:sz w:val="20"/>
                <w:szCs w:val="20"/>
                <w:lang w:val="ru-RU"/>
              </w:rPr>
              <w:t>В</w:t>
            </w:r>
            <w:r w:rsidRPr="00722162">
              <w:rPr>
                <w:sz w:val="20"/>
                <w:szCs w:val="20"/>
                <w:lang w:val="ru-RU"/>
              </w:rPr>
              <w:t xml:space="preserve"> соответствии с Приложением Письма Минобрнауки России от 04.05.2016 № АК-950/02 «О методических рекомендациях» Приме</w:t>
            </w:r>
            <w:r w:rsidRPr="00722162">
              <w:rPr>
                <w:sz w:val="20"/>
                <w:szCs w:val="20"/>
                <w:lang w:val="ru-RU"/>
              </w:rPr>
              <w:t>р</w:t>
            </w:r>
            <w:r w:rsidRPr="00722162">
              <w:rPr>
                <w:sz w:val="20"/>
                <w:szCs w:val="20"/>
                <w:lang w:val="ru-RU"/>
              </w:rPr>
              <w:t>ные значения для установления критериев по оптимальному разм</w:t>
            </w:r>
            <w:r w:rsidRPr="00722162">
              <w:rPr>
                <w:sz w:val="20"/>
                <w:szCs w:val="20"/>
                <w:lang w:val="ru-RU"/>
              </w:rPr>
              <w:t>е</w:t>
            </w:r>
            <w:r w:rsidRPr="00722162">
              <w:rPr>
                <w:sz w:val="20"/>
                <w:szCs w:val="20"/>
                <w:lang w:val="ru-RU"/>
              </w:rPr>
              <w:t>щению на территориях субъектов Российской Федерации объектов образования»</w:t>
            </w:r>
            <w:r>
              <w:rPr>
                <w:sz w:val="20"/>
                <w:szCs w:val="20"/>
                <w:lang w:val="ru-RU"/>
              </w:rPr>
              <w:t xml:space="preserve"> </w:t>
            </w:r>
            <w:bookmarkEnd w:id="310"/>
            <w:r>
              <w:rPr>
                <w:sz w:val="20"/>
                <w:szCs w:val="20"/>
                <w:lang w:val="ru-RU"/>
              </w:rPr>
              <w:t>в</w:t>
            </w:r>
            <w:r w:rsidRPr="00722162">
              <w:rPr>
                <w:sz w:val="20"/>
                <w:szCs w:val="20"/>
                <w:lang w:val="ru-RU"/>
              </w:rPr>
              <w:t xml:space="preserve"> </w:t>
            </w:r>
            <w:r w:rsidR="0034343B" w:rsidRPr="00722162">
              <w:rPr>
                <w:sz w:val="20"/>
                <w:szCs w:val="20"/>
                <w:lang w:val="ru-RU"/>
              </w:rPr>
              <w:t xml:space="preserve">городской местности проектируется не менее одной дошкольной образовательной организации на 174 воспитанника, в сельской местности </w:t>
            </w:r>
            <w:r w:rsidR="0034343B">
              <w:rPr>
                <w:sz w:val="20"/>
                <w:szCs w:val="20"/>
                <w:lang w:val="ru-RU"/>
              </w:rPr>
              <w:t>–</w:t>
            </w:r>
            <w:r w:rsidR="0034343B" w:rsidRPr="00722162">
              <w:rPr>
                <w:sz w:val="20"/>
                <w:szCs w:val="20"/>
                <w:lang w:val="ru-RU"/>
              </w:rPr>
              <w:t xml:space="preserve"> не менее одной дошкольной образовательной организации на 62 воспитанника.</w:t>
            </w:r>
            <w:r w:rsidR="0034343B">
              <w:rPr>
                <w:sz w:val="20"/>
                <w:szCs w:val="20"/>
                <w:lang w:val="ru-RU"/>
              </w:rPr>
              <w:t xml:space="preserve"> </w:t>
            </w:r>
            <w:proofErr w:type="gramEnd"/>
          </w:p>
        </w:tc>
      </w:tr>
      <w:tr w:rsidR="00752037" w:rsidRPr="004532CA" w:rsidTr="0046096F">
        <w:tc>
          <w:tcPr>
            <w:tcW w:w="1446" w:type="dxa"/>
            <w:vMerge/>
            <w:shd w:val="clear" w:color="auto" w:fill="F2F2F2" w:themeFill="background1" w:themeFillShade="F2"/>
          </w:tcPr>
          <w:p w:rsidR="00752037" w:rsidRPr="00197814" w:rsidRDefault="00752037" w:rsidP="006C445E">
            <w:pPr>
              <w:pStyle w:val="aff6"/>
              <w:ind w:firstLine="0"/>
              <w:jc w:val="left"/>
              <w:rPr>
                <w:sz w:val="20"/>
                <w:szCs w:val="20"/>
                <w:lang w:val="ru-RU"/>
              </w:rPr>
            </w:pPr>
          </w:p>
        </w:tc>
        <w:tc>
          <w:tcPr>
            <w:tcW w:w="184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максимально допустимого уровня территориальной доступности</w:t>
            </w:r>
          </w:p>
        </w:tc>
        <w:tc>
          <w:tcPr>
            <w:tcW w:w="6096" w:type="dxa"/>
          </w:tcPr>
          <w:p w:rsidR="00752037" w:rsidRDefault="00752037" w:rsidP="009C4EB6">
            <w:pPr>
              <w:pStyle w:val="aff6"/>
              <w:ind w:firstLine="0"/>
              <w:jc w:val="left"/>
              <w:rPr>
                <w:sz w:val="20"/>
                <w:szCs w:val="20"/>
                <w:lang w:val="ru-RU"/>
              </w:rPr>
            </w:pPr>
            <w:r w:rsidRPr="00493EF8">
              <w:rPr>
                <w:sz w:val="20"/>
                <w:szCs w:val="20"/>
                <w:lang w:val="ru-RU"/>
              </w:rPr>
              <w:t>Пешеходная доступность принята</w:t>
            </w:r>
            <w:r w:rsidR="00883517">
              <w:rPr>
                <w:sz w:val="20"/>
                <w:szCs w:val="20"/>
                <w:lang w:val="ru-RU"/>
              </w:rPr>
              <w:t xml:space="preserve"> 300 м при многоэтажной застройке (в г. Аркадак) и</w:t>
            </w:r>
            <w:r w:rsidRPr="00493EF8">
              <w:rPr>
                <w:sz w:val="20"/>
                <w:szCs w:val="20"/>
                <w:lang w:val="ru-RU"/>
              </w:rPr>
              <w:t xml:space="preserve"> </w:t>
            </w:r>
            <w:r>
              <w:rPr>
                <w:sz w:val="20"/>
                <w:szCs w:val="20"/>
                <w:lang w:val="ru-RU"/>
              </w:rPr>
              <w:t xml:space="preserve">500 м </w:t>
            </w:r>
            <w:bookmarkStart w:id="311" w:name="OLE_LINK256"/>
            <w:proofErr w:type="gramStart"/>
            <w:r w:rsidR="001528F4">
              <w:rPr>
                <w:sz w:val="20"/>
                <w:szCs w:val="20"/>
                <w:lang w:val="ru-RU"/>
              </w:rPr>
              <w:t>при</w:t>
            </w:r>
            <w:proofErr w:type="gramEnd"/>
            <w:r w:rsidR="002F028E">
              <w:rPr>
                <w:sz w:val="20"/>
                <w:szCs w:val="20"/>
                <w:lang w:val="ru-RU"/>
              </w:rPr>
              <w:t xml:space="preserve"> </w:t>
            </w:r>
            <w:proofErr w:type="gramStart"/>
            <w:r w:rsidR="002F028E">
              <w:rPr>
                <w:sz w:val="20"/>
                <w:szCs w:val="20"/>
                <w:lang w:val="ru-RU"/>
              </w:rPr>
              <w:t>одно</w:t>
            </w:r>
            <w:proofErr w:type="gramEnd"/>
            <w:r w:rsidR="002F028E">
              <w:rPr>
                <w:sz w:val="20"/>
                <w:szCs w:val="20"/>
                <w:lang w:val="ru-RU"/>
              </w:rPr>
              <w:t>-, двухэтажной застройк</w:t>
            </w:r>
            <w:r w:rsidR="001528F4">
              <w:rPr>
                <w:sz w:val="20"/>
                <w:szCs w:val="20"/>
                <w:lang w:val="ru-RU"/>
              </w:rPr>
              <w:t>е</w:t>
            </w:r>
            <w:r w:rsidR="002F028E">
              <w:rPr>
                <w:sz w:val="20"/>
                <w:szCs w:val="20"/>
                <w:lang w:val="ru-RU"/>
              </w:rPr>
              <w:t xml:space="preserve"> </w:t>
            </w:r>
            <w:r>
              <w:rPr>
                <w:sz w:val="20"/>
                <w:szCs w:val="20"/>
                <w:lang w:val="ru-RU"/>
              </w:rPr>
              <w:t>согласно</w:t>
            </w:r>
            <w:r w:rsidR="00883517">
              <w:rPr>
                <w:sz w:val="20"/>
                <w:szCs w:val="20"/>
                <w:lang w:val="ru-RU"/>
              </w:rPr>
              <w:t xml:space="preserve"> </w:t>
            </w:r>
            <w:r w:rsidR="00883517" w:rsidRPr="00903F22">
              <w:rPr>
                <w:sz w:val="20"/>
                <w:szCs w:val="20"/>
                <w:lang w:val="ru-RU"/>
              </w:rPr>
              <w:t>п. 10.4 СП 42.13330.2011 «Градостроительство</w:t>
            </w:r>
            <w:r w:rsidR="00883517">
              <w:rPr>
                <w:sz w:val="20"/>
                <w:szCs w:val="20"/>
                <w:lang w:val="ru-RU"/>
              </w:rPr>
              <w:t>.</w:t>
            </w:r>
            <w:r w:rsidR="00883517" w:rsidRPr="00903F22">
              <w:rPr>
                <w:sz w:val="20"/>
                <w:szCs w:val="20"/>
                <w:lang w:val="ru-RU"/>
              </w:rPr>
              <w:t xml:space="preserve"> Планировка и застройка городских и сельских поселений. Актуализированная редакция СНиП 2.07.01-89*»</w:t>
            </w:r>
            <w:r w:rsidR="001528F4">
              <w:rPr>
                <w:sz w:val="20"/>
                <w:szCs w:val="20"/>
                <w:lang w:val="ru-RU"/>
              </w:rPr>
              <w:t xml:space="preserve">, </w:t>
            </w:r>
            <w:r w:rsidR="001528F4" w:rsidRPr="00722162">
              <w:rPr>
                <w:sz w:val="20"/>
                <w:szCs w:val="20"/>
                <w:lang w:val="ru-RU"/>
              </w:rPr>
              <w:t>Приложени</w:t>
            </w:r>
            <w:r w:rsidR="001528F4">
              <w:rPr>
                <w:sz w:val="20"/>
                <w:szCs w:val="20"/>
                <w:lang w:val="ru-RU"/>
              </w:rPr>
              <w:t>ю</w:t>
            </w:r>
            <w:r w:rsidR="001528F4" w:rsidRPr="00722162">
              <w:rPr>
                <w:sz w:val="20"/>
                <w:szCs w:val="20"/>
                <w:lang w:val="ru-RU"/>
              </w:rPr>
              <w:t xml:space="preserve"> Письма Минобрнауки России от 04.05.2016 № АК-950/02</w:t>
            </w:r>
            <w:r w:rsidR="009C4EB6">
              <w:rPr>
                <w:sz w:val="20"/>
                <w:szCs w:val="20"/>
                <w:lang w:val="ru-RU"/>
              </w:rPr>
              <w:t xml:space="preserve"> </w:t>
            </w:r>
            <w:r w:rsidR="009C4EB6" w:rsidRPr="00951A86">
              <w:rPr>
                <w:sz w:val="20"/>
                <w:szCs w:val="20"/>
                <w:lang w:val="ru-RU"/>
              </w:rPr>
              <w:t>(ред. от 08.08.2016)</w:t>
            </w:r>
            <w:r w:rsidR="001528F4" w:rsidRPr="00722162">
              <w:rPr>
                <w:sz w:val="20"/>
                <w:szCs w:val="20"/>
                <w:lang w:val="ru-RU"/>
              </w:rPr>
              <w:t xml:space="preserve"> </w:t>
            </w:r>
            <w:r w:rsidR="001528F4">
              <w:rPr>
                <w:sz w:val="20"/>
                <w:szCs w:val="20"/>
                <w:lang w:val="ru-RU"/>
              </w:rPr>
              <w:t xml:space="preserve">и </w:t>
            </w:r>
            <w:r w:rsidR="00883517">
              <w:rPr>
                <w:sz w:val="20"/>
                <w:szCs w:val="20"/>
                <w:lang w:val="ru-RU"/>
              </w:rPr>
              <w:t>примечанию 2 п. 2.2.4 РНГП Саратовской области</w:t>
            </w:r>
            <w:r>
              <w:rPr>
                <w:sz w:val="20"/>
                <w:szCs w:val="20"/>
                <w:lang w:val="ru-RU"/>
              </w:rPr>
              <w:t>.</w:t>
            </w:r>
            <w:bookmarkEnd w:id="311"/>
          </w:p>
        </w:tc>
      </w:tr>
      <w:tr w:rsidR="00752037" w:rsidRPr="004532CA" w:rsidTr="0046096F">
        <w:tc>
          <w:tcPr>
            <w:tcW w:w="1446" w:type="dxa"/>
            <w:vMerge w:val="restart"/>
            <w:shd w:val="clear" w:color="auto" w:fill="F2F2F2" w:themeFill="background1" w:themeFillShade="F2"/>
          </w:tcPr>
          <w:p w:rsidR="00752037" w:rsidRPr="00197814" w:rsidRDefault="00752037" w:rsidP="006C445E">
            <w:pPr>
              <w:pStyle w:val="aff6"/>
              <w:ind w:firstLine="0"/>
              <w:jc w:val="left"/>
              <w:rPr>
                <w:sz w:val="20"/>
                <w:szCs w:val="20"/>
                <w:lang w:val="ru-RU"/>
              </w:rPr>
            </w:pPr>
            <w:r>
              <w:rPr>
                <w:sz w:val="20"/>
                <w:szCs w:val="20"/>
                <w:lang w:val="ru-RU"/>
              </w:rPr>
              <w:t>Общеобразов</w:t>
            </w:r>
            <w:r>
              <w:rPr>
                <w:sz w:val="20"/>
                <w:szCs w:val="20"/>
                <w:lang w:val="ru-RU"/>
              </w:rPr>
              <w:t>а</w:t>
            </w:r>
            <w:r>
              <w:rPr>
                <w:sz w:val="20"/>
                <w:szCs w:val="20"/>
                <w:lang w:val="ru-RU"/>
              </w:rPr>
              <w:t>тельные</w:t>
            </w:r>
            <w:r w:rsidRPr="003E7FBE">
              <w:rPr>
                <w:sz w:val="20"/>
                <w:szCs w:val="20"/>
              </w:rPr>
              <w:t xml:space="preserve"> организации</w:t>
            </w:r>
          </w:p>
        </w:tc>
        <w:tc>
          <w:tcPr>
            <w:tcW w:w="184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минимально допустимого уровня обеспеченности</w:t>
            </w:r>
          </w:p>
        </w:tc>
        <w:tc>
          <w:tcPr>
            <w:tcW w:w="6096" w:type="dxa"/>
          </w:tcPr>
          <w:p w:rsidR="00752037" w:rsidRDefault="00752037" w:rsidP="006C445E">
            <w:pPr>
              <w:pStyle w:val="aff6"/>
              <w:ind w:firstLine="0"/>
              <w:jc w:val="left"/>
              <w:rPr>
                <w:sz w:val="20"/>
                <w:szCs w:val="20"/>
                <w:lang w:val="ru-RU"/>
              </w:rPr>
            </w:pPr>
            <w:bookmarkStart w:id="312" w:name="OLE_LINK282"/>
            <w:bookmarkStart w:id="313" w:name="OLE_LINK283"/>
            <w:bookmarkStart w:id="314" w:name="OLE_LINK284"/>
            <w:bookmarkStart w:id="315" w:name="OLE_LINK285"/>
            <w:bookmarkStart w:id="316" w:name="OLE_LINK286"/>
            <w:r>
              <w:rPr>
                <w:sz w:val="20"/>
                <w:szCs w:val="20"/>
                <w:lang w:val="ru-RU"/>
              </w:rPr>
              <w:t>Количество</w:t>
            </w:r>
            <w:r w:rsidRPr="00722162">
              <w:rPr>
                <w:sz w:val="20"/>
                <w:szCs w:val="20"/>
                <w:lang w:val="ru-RU"/>
              </w:rPr>
              <w:t xml:space="preserve"> </w:t>
            </w:r>
            <w:bookmarkEnd w:id="312"/>
            <w:bookmarkEnd w:id="313"/>
            <w:bookmarkEnd w:id="314"/>
            <w:bookmarkEnd w:id="315"/>
            <w:bookmarkEnd w:id="316"/>
            <w:r w:rsidRPr="00722162">
              <w:rPr>
                <w:sz w:val="20"/>
                <w:szCs w:val="20"/>
                <w:lang w:val="ru-RU"/>
              </w:rPr>
              <w:t xml:space="preserve">мест в </w:t>
            </w:r>
            <w:r>
              <w:rPr>
                <w:sz w:val="20"/>
                <w:szCs w:val="20"/>
                <w:lang w:val="ru-RU"/>
              </w:rPr>
              <w:t>обще</w:t>
            </w:r>
            <w:r w:rsidRPr="00722162">
              <w:rPr>
                <w:sz w:val="20"/>
                <w:szCs w:val="20"/>
                <w:lang w:val="ru-RU"/>
              </w:rPr>
              <w:t xml:space="preserve">образовательных организациях </w:t>
            </w:r>
            <w:r>
              <w:rPr>
                <w:sz w:val="20"/>
                <w:szCs w:val="20"/>
                <w:lang w:val="ru-RU"/>
              </w:rPr>
              <w:t>определено расчетным путем в соответствии с Приложением</w:t>
            </w:r>
            <w:proofErr w:type="gramStart"/>
            <w:r>
              <w:rPr>
                <w:sz w:val="20"/>
                <w:szCs w:val="20"/>
                <w:lang w:val="ru-RU"/>
              </w:rPr>
              <w:t xml:space="preserve"> Д</w:t>
            </w:r>
            <w:proofErr w:type="gramEnd"/>
            <w:r>
              <w:rPr>
                <w:sz w:val="20"/>
                <w:szCs w:val="20"/>
                <w:lang w:val="ru-RU"/>
              </w:rPr>
              <w:t xml:space="preserve"> </w:t>
            </w:r>
            <w:r w:rsidRPr="00903F22">
              <w:rPr>
                <w:sz w:val="20"/>
                <w:szCs w:val="20"/>
                <w:lang w:val="ru-RU"/>
              </w:rPr>
              <w:t>СП 42.13330.2016 «Градостроительство. Планировка и застройка городских и сельских поселений. Актуализирова</w:t>
            </w:r>
            <w:r w:rsidR="00B253C6">
              <w:rPr>
                <w:sz w:val="20"/>
                <w:szCs w:val="20"/>
                <w:lang w:val="ru-RU"/>
              </w:rPr>
              <w:t>нная редакция СНиП 2.07.01-89*»</w:t>
            </w:r>
            <w:r w:rsidRPr="00903F22">
              <w:rPr>
                <w:sz w:val="20"/>
                <w:szCs w:val="20"/>
                <w:lang w:val="ru-RU"/>
              </w:rPr>
              <w:t xml:space="preserve"> (100%-ный охват детей неполным средним образованием (I</w:t>
            </w:r>
            <w:r>
              <w:rPr>
                <w:sz w:val="20"/>
                <w:szCs w:val="20"/>
                <w:lang w:val="ru-RU"/>
              </w:rPr>
              <w:t>-</w:t>
            </w:r>
            <w:r w:rsidRPr="00903F22">
              <w:rPr>
                <w:sz w:val="20"/>
                <w:szCs w:val="20"/>
                <w:lang w:val="ru-RU"/>
              </w:rPr>
              <w:t>I</w:t>
            </w:r>
            <w:proofErr w:type="gramStart"/>
            <w:r w:rsidRPr="00903F22">
              <w:rPr>
                <w:sz w:val="20"/>
                <w:szCs w:val="20"/>
                <w:lang w:val="ru-RU"/>
              </w:rPr>
              <w:t>Х</w:t>
            </w:r>
            <w:proofErr w:type="gramEnd"/>
            <w:r w:rsidRPr="00903F22">
              <w:rPr>
                <w:sz w:val="20"/>
                <w:szCs w:val="20"/>
                <w:lang w:val="ru-RU"/>
              </w:rPr>
              <w:t xml:space="preserve"> классы) и до 75% </w:t>
            </w:r>
            <w:r>
              <w:rPr>
                <w:sz w:val="20"/>
                <w:szCs w:val="20"/>
                <w:lang w:val="ru-RU"/>
              </w:rPr>
              <w:t>детей – средним образованием (X-</w:t>
            </w:r>
            <w:r w:rsidRPr="00903F22">
              <w:rPr>
                <w:sz w:val="20"/>
                <w:szCs w:val="20"/>
                <w:lang w:val="ru-RU"/>
              </w:rPr>
              <w:t>XI классы) при обучении в одну смену)</w:t>
            </w:r>
            <w:r>
              <w:rPr>
                <w:sz w:val="20"/>
                <w:szCs w:val="20"/>
                <w:lang w:val="ru-RU"/>
              </w:rPr>
              <w:t>.</w:t>
            </w:r>
          </w:p>
          <w:p w:rsidR="00752037" w:rsidRDefault="00752037" w:rsidP="006C445E">
            <w:pPr>
              <w:pStyle w:val="aff6"/>
              <w:ind w:firstLine="0"/>
              <w:jc w:val="left"/>
              <w:rPr>
                <w:sz w:val="20"/>
                <w:szCs w:val="20"/>
                <w:lang w:val="ru-RU"/>
              </w:rPr>
            </w:pPr>
            <w:r>
              <w:rPr>
                <w:sz w:val="20"/>
                <w:szCs w:val="20"/>
                <w:lang w:val="ru-RU"/>
              </w:rPr>
              <w:t>Расчет:</w:t>
            </w:r>
          </w:p>
          <w:p w:rsidR="00752037" w:rsidRPr="0063348F" w:rsidRDefault="00752037" w:rsidP="006C445E">
            <w:pPr>
              <w:pStyle w:val="aff6"/>
              <w:ind w:firstLine="0"/>
              <w:jc w:val="left"/>
              <w:rPr>
                <w:i/>
                <w:sz w:val="20"/>
                <w:szCs w:val="20"/>
                <w:lang w:val="ru-RU"/>
              </w:rPr>
            </w:pPr>
            <w:bookmarkStart w:id="317" w:name="OLE_LINK386"/>
            <w:bookmarkStart w:id="318" w:name="OLE_LINK387"/>
            <w:r>
              <w:rPr>
                <w:i/>
                <w:sz w:val="20"/>
                <w:szCs w:val="20"/>
                <w:lang w:val="ru-RU"/>
              </w:rPr>
              <w:t>Численность</w:t>
            </w:r>
            <w:r w:rsidR="00B253C6">
              <w:rPr>
                <w:i/>
                <w:sz w:val="20"/>
                <w:szCs w:val="20"/>
                <w:lang w:val="ru-RU"/>
              </w:rPr>
              <w:t xml:space="preserve"> городского</w:t>
            </w:r>
            <w:r w:rsidRPr="0063348F">
              <w:rPr>
                <w:i/>
                <w:sz w:val="20"/>
                <w:szCs w:val="20"/>
                <w:lang w:val="ru-RU"/>
              </w:rPr>
              <w:t xml:space="preserve"> </w:t>
            </w:r>
            <w:r>
              <w:rPr>
                <w:i/>
                <w:sz w:val="20"/>
                <w:szCs w:val="20"/>
                <w:lang w:val="ru-RU"/>
              </w:rPr>
              <w:t>населения</w:t>
            </w:r>
            <w:r w:rsidRPr="0063348F">
              <w:rPr>
                <w:i/>
                <w:sz w:val="20"/>
                <w:szCs w:val="20"/>
                <w:lang w:val="ru-RU"/>
              </w:rPr>
              <w:t xml:space="preserve"> в возрасте </w:t>
            </w:r>
            <w:r>
              <w:rPr>
                <w:i/>
                <w:sz w:val="20"/>
                <w:szCs w:val="20"/>
                <w:lang w:val="ru-RU"/>
              </w:rPr>
              <w:t>от 7 до 15 лет (</w:t>
            </w:r>
            <w:r>
              <w:rPr>
                <w:i/>
                <w:sz w:val="20"/>
                <w:szCs w:val="20"/>
              </w:rPr>
              <w:t>I</w:t>
            </w:r>
            <w:r w:rsidRPr="00AF5FCB">
              <w:rPr>
                <w:i/>
                <w:sz w:val="20"/>
                <w:szCs w:val="20"/>
                <w:lang w:val="ru-RU"/>
              </w:rPr>
              <w:t>-</w:t>
            </w:r>
            <w:r>
              <w:rPr>
                <w:i/>
                <w:sz w:val="20"/>
                <w:szCs w:val="20"/>
              </w:rPr>
              <w:t>IX</w:t>
            </w:r>
            <w:r>
              <w:rPr>
                <w:i/>
                <w:sz w:val="20"/>
                <w:szCs w:val="20"/>
                <w:lang w:val="ru-RU"/>
              </w:rPr>
              <w:t xml:space="preserve"> классы) </w:t>
            </w:r>
            <w:r w:rsidRPr="0063348F">
              <w:rPr>
                <w:i/>
                <w:sz w:val="20"/>
                <w:szCs w:val="20"/>
                <w:lang w:val="ru-RU"/>
              </w:rPr>
              <w:t>–</w:t>
            </w:r>
            <w:r>
              <w:rPr>
                <w:i/>
                <w:sz w:val="20"/>
                <w:szCs w:val="20"/>
                <w:lang w:val="ru-RU"/>
              </w:rPr>
              <w:t xml:space="preserve"> </w:t>
            </w:r>
            <w:r w:rsidR="0054673F">
              <w:rPr>
                <w:i/>
                <w:sz w:val="20"/>
                <w:szCs w:val="20"/>
                <w:lang w:val="ru-RU"/>
              </w:rPr>
              <w:t>1215</w:t>
            </w:r>
            <w:r>
              <w:rPr>
                <w:i/>
                <w:sz w:val="20"/>
                <w:szCs w:val="20"/>
                <w:lang w:val="ru-RU"/>
              </w:rPr>
              <w:t xml:space="preserve"> </w:t>
            </w:r>
            <w:r w:rsidRPr="0063348F">
              <w:rPr>
                <w:i/>
                <w:sz w:val="20"/>
                <w:szCs w:val="20"/>
                <w:lang w:val="ru-RU"/>
              </w:rPr>
              <w:t>чел.</w:t>
            </w:r>
            <w:r>
              <w:rPr>
                <w:i/>
                <w:sz w:val="20"/>
                <w:szCs w:val="20"/>
                <w:lang w:val="ru-RU"/>
              </w:rPr>
              <w:t xml:space="preserve"> </w:t>
            </w:r>
            <w:r w:rsidR="00B253C6">
              <w:rPr>
                <w:i/>
                <w:sz w:val="20"/>
                <w:szCs w:val="20"/>
                <w:lang w:val="ru-RU"/>
              </w:rPr>
              <w:t>Численность городского</w:t>
            </w:r>
            <w:r w:rsidRPr="0063348F">
              <w:rPr>
                <w:i/>
                <w:sz w:val="20"/>
                <w:szCs w:val="20"/>
                <w:lang w:val="ru-RU"/>
              </w:rPr>
              <w:t xml:space="preserve"> </w:t>
            </w:r>
            <w:r>
              <w:rPr>
                <w:i/>
                <w:sz w:val="20"/>
                <w:szCs w:val="20"/>
                <w:lang w:val="ru-RU"/>
              </w:rPr>
              <w:t>населения</w:t>
            </w:r>
            <w:r w:rsidRPr="0063348F">
              <w:rPr>
                <w:i/>
                <w:sz w:val="20"/>
                <w:szCs w:val="20"/>
                <w:lang w:val="ru-RU"/>
              </w:rPr>
              <w:t xml:space="preserve"> в возрасте от </w:t>
            </w:r>
            <w:r>
              <w:rPr>
                <w:i/>
                <w:sz w:val="20"/>
                <w:szCs w:val="20"/>
                <w:lang w:val="ru-RU"/>
              </w:rPr>
              <w:t>16</w:t>
            </w:r>
            <w:r w:rsidRPr="0063348F">
              <w:rPr>
                <w:i/>
                <w:sz w:val="20"/>
                <w:szCs w:val="20"/>
                <w:lang w:val="ru-RU"/>
              </w:rPr>
              <w:t xml:space="preserve"> до</w:t>
            </w:r>
            <w:r>
              <w:rPr>
                <w:i/>
                <w:sz w:val="20"/>
                <w:szCs w:val="20"/>
                <w:lang w:val="ru-RU"/>
              </w:rPr>
              <w:t xml:space="preserve"> 17</w:t>
            </w:r>
            <w:r w:rsidRPr="0063348F">
              <w:rPr>
                <w:i/>
                <w:sz w:val="20"/>
                <w:szCs w:val="20"/>
                <w:lang w:val="ru-RU"/>
              </w:rPr>
              <w:t xml:space="preserve"> лет (</w:t>
            </w:r>
            <w:bookmarkStart w:id="319" w:name="OLE_LINK407"/>
            <w:bookmarkStart w:id="320" w:name="OLE_LINK410"/>
            <w:bookmarkStart w:id="321" w:name="OLE_LINK411"/>
            <w:bookmarkStart w:id="322" w:name="OLE_LINK413"/>
            <w:r>
              <w:rPr>
                <w:i/>
                <w:sz w:val="20"/>
                <w:szCs w:val="20"/>
              </w:rPr>
              <w:t>X</w:t>
            </w:r>
            <w:r w:rsidRPr="00AF5FCB">
              <w:rPr>
                <w:i/>
                <w:sz w:val="20"/>
                <w:szCs w:val="20"/>
                <w:lang w:val="ru-RU"/>
              </w:rPr>
              <w:t>-</w:t>
            </w:r>
            <w:r>
              <w:rPr>
                <w:i/>
                <w:sz w:val="20"/>
                <w:szCs w:val="20"/>
              </w:rPr>
              <w:t>XI</w:t>
            </w:r>
            <w:r w:rsidRPr="00AF5FCB">
              <w:rPr>
                <w:i/>
                <w:sz w:val="20"/>
                <w:szCs w:val="20"/>
                <w:lang w:val="ru-RU"/>
              </w:rPr>
              <w:t xml:space="preserve"> </w:t>
            </w:r>
            <w:bookmarkEnd w:id="319"/>
            <w:bookmarkEnd w:id="320"/>
            <w:bookmarkEnd w:id="321"/>
            <w:bookmarkEnd w:id="322"/>
            <w:r>
              <w:rPr>
                <w:i/>
                <w:sz w:val="20"/>
                <w:szCs w:val="20"/>
                <w:lang w:val="ru-RU"/>
              </w:rPr>
              <w:t xml:space="preserve">классы) – </w:t>
            </w:r>
            <w:r w:rsidR="0054673F">
              <w:rPr>
                <w:i/>
                <w:sz w:val="20"/>
                <w:szCs w:val="20"/>
                <w:lang w:val="ru-RU"/>
              </w:rPr>
              <w:t>241</w:t>
            </w:r>
            <w:r>
              <w:rPr>
                <w:i/>
                <w:sz w:val="20"/>
                <w:szCs w:val="20"/>
                <w:lang w:val="ru-RU"/>
              </w:rPr>
              <w:t xml:space="preserve"> чел. </w:t>
            </w:r>
          </w:p>
          <w:p w:rsidR="00752037" w:rsidRDefault="00752037" w:rsidP="006C445E">
            <w:pPr>
              <w:pStyle w:val="aff6"/>
              <w:ind w:firstLine="0"/>
              <w:jc w:val="left"/>
              <w:rPr>
                <w:i/>
                <w:sz w:val="20"/>
                <w:szCs w:val="20"/>
                <w:lang w:val="ru-RU"/>
              </w:rPr>
            </w:pPr>
            <w:r w:rsidRPr="00B87A7C">
              <w:rPr>
                <w:i/>
                <w:sz w:val="20"/>
                <w:szCs w:val="20"/>
                <w:lang w:val="ru-RU"/>
              </w:rPr>
              <w:t>Минимальная обеспеченность местами</w:t>
            </w:r>
            <w:r>
              <w:rPr>
                <w:i/>
                <w:sz w:val="20"/>
                <w:szCs w:val="20"/>
                <w:lang w:val="ru-RU"/>
              </w:rPr>
              <w:t xml:space="preserve"> в обще</w:t>
            </w:r>
            <w:r w:rsidRPr="0063348F">
              <w:rPr>
                <w:i/>
                <w:sz w:val="20"/>
                <w:szCs w:val="20"/>
                <w:lang w:val="ru-RU"/>
              </w:rPr>
              <w:t>образовательных о</w:t>
            </w:r>
            <w:r w:rsidRPr="0063348F">
              <w:rPr>
                <w:i/>
                <w:sz w:val="20"/>
                <w:szCs w:val="20"/>
                <w:lang w:val="ru-RU"/>
              </w:rPr>
              <w:t>р</w:t>
            </w:r>
            <w:r w:rsidRPr="0063348F">
              <w:rPr>
                <w:i/>
                <w:sz w:val="20"/>
                <w:szCs w:val="20"/>
                <w:lang w:val="ru-RU"/>
              </w:rPr>
              <w:t>ганизаци</w:t>
            </w:r>
            <w:r>
              <w:rPr>
                <w:i/>
                <w:sz w:val="20"/>
                <w:szCs w:val="20"/>
                <w:lang w:val="ru-RU"/>
              </w:rPr>
              <w:t>ях</w:t>
            </w:r>
            <w:r w:rsidR="00B253C6">
              <w:rPr>
                <w:i/>
                <w:sz w:val="20"/>
                <w:szCs w:val="20"/>
                <w:lang w:val="ru-RU"/>
              </w:rPr>
              <w:t xml:space="preserve"> в </w:t>
            </w:r>
            <w:proofErr w:type="gramStart"/>
            <w:r w:rsidR="00B253C6">
              <w:rPr>
                <w:i/>
                <w:sz w:val="20"/>
                <w:szCs w:val="20"/>
                <w:lang w:val="ru-RU"/>
              </w:rPr>
              <w:t>городском</w:t>
            </w:r>
            <w:proofErr w:type="gramEnd"/>
            <w:r w:rsidR="00B253C6">
              <w:rPr>
                <w:i/>
                <w:sz w:val="20"/>
                <w:szCs w:val="20"/>
                <w:lang w:val="ru-RU"/>
              </w:rPr>
              <w:t xml:space="preserve"> н.п. (</w:t>
            </w:r>
            <w:r w:rsidR="0002737F">
              <w:rPr>
                <w:i/>
                <w:sz w:val="20"/>
                <w:szCs w:val="20"/>
                <w:lang w:val="ru-RU"/>
              </w:rPr>
              <w:t>г. Аркадак</w:t>
            </w:r>
            <w:r w:rsidR="00B253C6">
              <w:rPr>
                <w:i/>
                <w:sz w:val="20"/>
                <w:szCs w:val="20"/>
                <w:lang w:val="ru-RU"/>
              </w:rPr>
              <w:t>)</w:t>
            </w:r>
            <w:r>
              <w:rPr>
                <w:i/>
                <w:sz w:val="20"/>
                <w:szCs w:val="20"/>
                <w:lang w:val="ru-RU"/>
              </w:rPr>
              <w:t>:</w:t>
            </w:r>
          </w:p>
          <w:p w:rsidR="00752037" w:rsidRDefault="00752037" w:rsidP="006C445E">
            <w:pPr>
              <w:pStyle w:val="aff6"/>
              <w:ind w:firstLine="0"/>
              <w:jc w:val="left"/>
              <w:rPr>
                <w:i/>
                <w:sz w:val="20"/>
                <w:szCs w:val="20"/>
                <w:lang w:val="ru-RU"/>
              </w:rPr>
            </w:pPr>
            <w:r>
              <w:rPr>
                <w:i/>
                <w:sz w:val="20"/>
                <w:szCs w:val="20"/>
                <w:lang w:val="ru-RU"/>
              </w:rPr>
              <w:t>(</w:t>
            </w:r>
            <w:r w:rsidR="0054673F">
              <w:rPr>
                <w:i/>
                <w:sz w:val="20"/>
                <w:szCs w:val="20"/>
                <w:lang w:val="ru-RU"/>
              </w:rPr>
              <w:t>1215</w:t>
            </w:r>
            <w:r>
              <w:rPr>
                <w:i/>
                <w:sz w:val="20"/>
                <w:szCs w:val="20"/>
                <w:lang w:val="ru-RU"/>
              </w:rPr>
              <w:t>+</w:t>
            </w:r>
            <w:r w:rsidR="0054673F">
              <w:rPr>
                <w:i/>
                <w:sz w:val="20"/>
                <w:szCs w:val="20"/>
                <w:lang w:val="ru-RU"/>
              </w:rPr>
              <w:t>241</w:t>
            </w:r>
            <w:r>
              <w:rPr>
                <w:i/>
                <w:sz w:val="20"/>
                <w:szCs w:val="20"/>
                <w:lang w:val="ru-RU"/>
              </w:rPr>
              <w:sym w:font="Symbol" w:char="F0D7"/>
            </w:r>
            <w:r>
              <w:rPr>
                <w:i/>
                <w:sz w:val="20"/>
                <w:szCs w:val="20"/>
                <w:lang w:val="ru-RU"/>
              </w:rPr>
              <w:t>0,75)/</w:t>
            </w:r>
            <w:r w:rsidR="0054673F">
              <w:rPr>
                <w:i/>
                <w:sz w:val="20"/>
                <w:szCs w:val="20"/>
                <w:lang w:val="ru-RU"/>
              </w:rPr>
              <w:t>11986</w:t>
            </w:r>
            <w:r>
              <w:rPr>
                <w:i/>
                <w:sz w:val="20"/>
                <w:szCs w:val="20"/>
                <w:lang w:val="ru-RU"/>
              </w:rPr>
              <w:t>=</w:t>
            </w:r>
            <w:r w:rsidR="0054673F">
              <w:rPr>
                <w:i/>
                <w:sz w:val="20"/>
                <w:szCs w:val="20"/>
                <w:lang w:val="ru-RU"/>
              </w:rPr>
              <w:t>116</w:t>
            </w:r>
            <w:r>
              <w:rPr>
                <w:i/>
                <w:sz w:val="20"/>
                <w:szCs w:val="20"/>
                <w:lang w:val="ru-RU"/>
              </w:rPr>
              <w:t xml:space="preserve"> мест на 1000 чел.</w:t>
            </w:r>
          </w:p>
          <w:p w:rsidR="00B253C6" w:rsidRPr="0063348F" w:rsidRDefault="00B253C6" w:rsidP="00B253C6">
            <w:pPr>
              <w:pStyle w:val="aff6"/>
              <w:ind w:firstLine="0"/>
              <w:jc w:val="left"/>
              <w:rPr>
                <w:i/>
                <w:sz w:val="20"/>
                <w:szCs w:val="20"/>
                <w:lang w:val="ru-RU"/>
              </w:rPr>
            </w:pPr>
            <w:r>
              <w:rPr>
                <w:i/>
                <w:sz w:val="20"/>
                <w:szCs w:val="20"/>
                <w:lang w:val="ru-RU"/>
              </w:rPr>
              <w:t>Численность сельского</w:t>
            </w:r>
            <w:r w:rsidRPr="0063348F">
              <w:rPr>
                <w:i/>
                <w:sz w:val="20"/>
                <w:szCs w:val="20"/>
                <w:lang w:val="ru-RU"/>
              </w:rPr>
              <w:t xml:space="preserve"> </w:t>
            </w:r>
            <w:r>
              <w:rPr>
                <w:i/>
                <w:sz w:val="20"/>
                <w:szCs w:val="20"/>
                <w:lang w:val="ru-RU"/>
              </w:rPr>
              <w:t>населения</w:t>
            </w:r>
            <w:r w:rsidRPr="0063348F">
              <w:rPr>
                <w:i/>
                <w:sz w:val="20"/>
                <w:szCs w:val="20"/>
                <w:lang w:val="ru-RU"/>
              </w:rPr>
              <w:t xml:space="preserve"> в возрасте </w:t>
            </w:r>
            <w:r>
              <w:rPr>
                <w:i/>
                <w:sz w:val="20"/>
                <w:szCs w:val="20"/>
                <w:lang w:val="ru-RU"/>
              </w:rPr>
              <w:t>от 7 до 15 лет (</w:t>
            </w:r>
            <w:r>
              <w:rPr>
                <w:i/>
                <w:sz w:val="20"/>
                <w:szCs w:val="20"/>
              </w:rPr>
              <w:t>I</w:t>
            </w:r>
            <w:r w:rsidRPr="00AF5FCB">
              <w:rPr>
                <w:i/>
                <w:sz w:val="20"/>
                <w:szCs w:val="20"/>
                <w:lang w:val="ru-RU"/>
              </w:rPr>
              <w:t>-</w:t>
            </w:r>
            <w:r>
              <w:rPr>
                <w:i/>
                <w:sz w:val="20"/>
                <w:szCs w:val="20"/>
              </w:rPr>
              <w:t>IX</w:t>
            </w:r>
            <w:r>
              <w:rPr>
                <w:i/>
                <w:sz w:val="20"/>
                <w:szCs w:val="20"/>
                <w:lang w:val="ru-RU"/>
              </w:rPr>
              <w:t xml:space="preserve"> классы) </w:t>
            </w:r>
            <w:r w:rsidRPr="0063348F">
              <w:rPr>
                <w:i/>
                <w:sz w:val="20"/>
                <w:szCs w:val="20"/>
                <w:lang w:val="ru-RU"/>
              </w:rPr>
              <w:t>–</w:t>
            </w:r>
            <w:r>
              <w:rPr>
                <w:i/>
                <w:sz w:val="20"/>
                <w:szCs w:val="20"/>
                <w:lang w:val="ru-RU"/>
              </w:rPr>
              <w:t xml:space="preserve"> </w:t>
            </w:r>
            <w:r w:rsidR="0054673F">
              <w:rPr>
                <w:i/>
                <w:sz w:val="20"/>
                <w:szCs w:val="20"/>
                <w:lang w:val="ru-RU"/>
              </w:rPr>
              <w:t>810</w:t>
            </w:r>
            <w:r>
              <w:rPr>
                <w:i/>
                <w:sz w:val="20"/>
                <w:szCs w:val="20"/>
                <w:lang w:val="ru-RU"/>
              </w:rPr>
              <w:t xml:space="preserve"> </w:t>
            </w:r>
            <w:r w:rsidRPr="0063348F">
              <w:rPr>
                <w:i/>
                <w:sz w:val="20"/>
                <w:szCs w:val="20"/>
                <w:lang w:val="ru-RU"/>
              </w:rPr>
              <w:t>чел.</w:t>
            </w:r>
            <w:r>
              <w:rPr>
                <w:i/>
                <w:sz w:val="20"/>
                <w:szCs w:val="20"/>
                <w:lang w:val="ru-RU"/>
              </w:rPr>
              <w:t xml:space="preserve"> Численность сельского</w:t>
            </w:r>
            <w:r w:rsidRPr="0063348F">
              <w:rPr>
                <w:i/>
                <w:sz w:val="20"/>
                <w:szCs w:val="20"/>
                <w:lang w:val="ru-RU"/>
              </w:rPr>
              <w:t xml:space="preserve"> </w:t>
            </w:r>
            <w:r>
              <w:rPr>
                <w:i/>
                <w:sz w:val="20"/>
                <w:szCs w:val="20"/>
                <w:lang w:val="ru-RU"/>
              </w:rPr>
              <w:t>населения</w:t>
            </w:r>
            <w:r w:rsidRPr="0063348F">
              <w:rPr>
                <w:i/>
                <w:sz w:val="20"/>
                <w:szCs w:val="20"/>
                <w:lang w:val="ru-RU"/>
              </w:rPr>
              <w:t xml:space="preserve"> в возрасте от </w:t>
            </w:r>
            <w:r>
              <w:rPr>
                <w:i/>
                <w:sz w:val="20"/>
                <w:szCs w:val="20"/>
                <w:lang w:val="ru-RU"/>
              </w:rPr>
              <w:t>16</w:t>
            </w:r>
            <w:r w:rsidRPr="0063348F">
              <w:rPr>
                <w:i/>
                <w:sz w:val="20"/>
                <w:szCs w:val="20"/>
                <w:lang w:val="ru-RU"/>
              </w:rPr>
              <w:t xml:space="preserve"> до</w:t>
            </w:r>
            <w:r>
              <w:rPr>
                <w:i/>
                <w:sz w:val="20"/>
                <w:szCs w:val="20"/>
                <w:lang w:val="ru-RU"/>
              </w:rPr>
              <w:t xml:space="preserve"> 17</w:t>
            </w:r>
            <w:r w:rsidRPr="0063348F">
              <w:rPr>
                <w:i/>
                <w:sz w:val="20"/>
                <w:szCs w:val="20"/>
                <w:lang w:val="ru-RU"/>
              </w:rPr>
              <w:t xml:space="preserve"> лет (</w:t>
            </w:r>
            <w:r>
              <w:rPr>
                <w:i/>
                <w:sz w:val="20"/>
                <w:szCs w:val="20"/>
              </w:rPr>
              <w:t>X</w:t>
            </w:r>
            <w:r w:rsidRPr="00AF5FCB">
              <w:rPr>
                <w:i/>
                <w:sz w:val="20"/>
                <w:szCs w:val="20"/>
                <w:lang w:val="ru-RU"/>
              </w:rPr>
              <w:t>-</w:t>
            </w:r>
            <w:r>
              <w:rPr>
                <w:i/>
                <w:sz w:val="20"/>
                <w:szCs w:val="20"/>
              </w:rPr>
              <w:t>XI</w:t>
            </w:r>
            <w:r w:rsidRPr="00AF5FCB">
              <w:rPr>
                <w:i/>
                <w:sz w:val="20"/>
                <w:szCs w:val="20"/>
                <w:lang w:val="ru-RU"/>
              </w:rPr>
              <w:t xml:space="preserve"> </w:t>
            </w:r>
            <w:r>
              <w:rPr>
                <w:i/>
                <w:sz w:val="20"/>
                <w:szCs w:val="20"/>
                <w:lang w:val="ru-RU"/>
              </w:rPr>
              <w:t xml:space="preserve">классы) – </w:t>
            </w:r>
            <w:r w:rsidR="0054673F">
              <w:rPr>
                <w:i/>
                <w:sz w:val="20"/>
                <w:szCs w:val="20"/>
                <w:lang w:val="ru-RU"/>
              </w:rPr>
              <w:t>144</w:t>
            </w:r>
            <w:r>
              <w:rPr>
                <w:i/>
                <w:sz w:val="20"/>
                <w:szCs w:val="20"/>
                <w:lang w:val="ru-RU"/>
              </w:rPr>
              <w:t xml:space="preserve"> чел. </w:t>
            </w:r>
          </w:p>
          <w:p w:rsidR="00B253C6" w:rsidRDefault="00B253C6" w:rsidP="00B253C6">
            <w:pPr>
              <w:pStyle w:val="aff6"/>
              <w:ind w:firstLine="0"/>
              <w:jc w:val="left"/>
              <w:rPr>
                <w:i/>
                <w:sz w:val="20"/>
                <w:szCs w:val="20"/>
                <w:lang w:val="ru-RU"/>
              </w:rPr>
            </w:pPr>
            <w:proofErr w:type="gramStart"/>
            <w:r w:rsidRPr="00B87A7C">
              <w:rPr>
                <w:i/>
                <w:sz w:val="20"/>
                <w:szCs w:val="20"/>
                <w:lang w:val="ru-RU"/>
              </w:rPr>
              <w:t>Минимальная обеспеченность местами</w:t>
            </w:r>
            <w:r>
              <w:rPr>
                <w:i/>
                <w:sz w:val="20"/>
                <w:szCs w:val="20"/>
                <w:lang w:val="ru-RU"/>
              </w:rPr>
              <w:t xml:space="preserve"> в обще</w:t>
            </w:r>
            <w:r w:rsidRPr="0063348F">
              <w:rPr>
                <w:i/>
                <w:sz w:val="20"/>
                <w:szCs w:val="20"/>
                <w:lang w:val="ru-RU"/>
              </w:rPr>
              <w:t>образовательных о</w:t>
            </w:r>
            <w:r w:rsidRPr="0063348F">
              <w:rPr>
                <w:i/>
                <w:sz w:val="20"/>
                <w:szCs w:val="20"/>
                <w:lang w:val="ru-RU"/>
              </w:rPr>
              <w:t>р</w:t>
            </w:r>
            <w:r w:rsidRPr="0063348F">
              <w:rPr>
                <w:i/>
                <w:sz w:val="20"/>
                <w:szCs w:val="20"/>
                <w:lang w:val="ru-RU"/>
              </w:rPr>
              <w:t>ганизаци</w:t>
            </w:r>
            <w:r>
              <w:rPr>
                <w:i/>
                <w:sz w:val="20"/>
                <w:szCs w:val="20"/>
                <w:lang w:val="ru-RU"/>
              </w:rPr>
              <w:t>ях в сельских н.п.:</w:t>
            </w:r>
            <w:proofErr w:type="gramEnd"/>
          </w:p>
          <w:p w:rsidR="00B253C6" w:rsidRDefault="00B253C6" w:rsidP="00B253C6">
            <w:pPr>
              <w:pStyle w:val="aff6"/>
              <w:ind w:firstLine="0"/>
              <w:jc w:val="left"/>
              <w:rPr>
                <w:i/>
                <w:sz w:val="20"/>
                <w:szCs w:val="20"/>
                <w:lang w:val="ru-RU"/>
              </w:rPr>
            </w:pPr>
            <w:r>
              <w:rPr>
                <w:i/>
                <w:sz w:val="20"/>
                <w:szCs w:val="20"/>
                <w:lang w:val="ru-RU"/>
              </w:rPr>
              <w:t>(</w:t>
            </w:r>
            <w:r w:rsidR="0054673F">
              <w:rPr>
                <w:i/>
                <w:sz w:val="20"/>
                <w:szCs w:val="20"/>
                <w:lang w:val="ru-RU"/>
              </w:rPr>
              <w:t>810</w:t>
            </w:r>
            <w:r>
              <w:rPr>
                <w:i/>
                <w:sz w:val="20"/>
                <w:szCs w:val="20"/>
                <w:lang w:val="ru-RU"/>
              </w:rPr>
              <w:t>+</w:t>
            </w:r>
            <w:r w:rsidR="0054673F">
              <w:rPr>
                <w:i/>
                <w:sz w:val="20"/>
                <w:szCs w:val="20"/>
                <w:lang w:val="ru-RU"/>
              </w:rPr>
              <w:t>144</w:t>
            </w:r>
            <w:r>
              <w:rPr>
                <w:i/>
                <w:sz w:val="20"/>
                <w:szCs w:val="20"/>
                <w:lang w:val="ru-RU"/>
              </w:rPr>
              <w:sym w:font="Symbol" w:char="F0D7"/>
            </w:r>
            <w:r>
              <w:rPr>
                <w:i/>
                <w:sz w:val="20"/>
                <w:szCs w:val="20"/>
                <w:lang w:val="ru-RU"/>
              </w:rPr>
              <w:t>0,75)/</w:t>
            </w:r>
            <w:r w:rsidR="0054673F">
              <w:rPr>
                <w:i/>
                <w:sz w:val="20"/>
                <w:szCs w:val="20"/>
                <w:lang w:val="ru-RU"/>
              </w:rPr>
              <w:t>10586</w:t>
            </w:r>
            <w:r>
              <w:rPr>
                <w:i/>
                <w:sz w:val="20"/>
                <w:szCs w:val="20"/>
                <w:lang w:val="ru-RU"/>
              </w:rPr>
              <w:t>=</w:t>
            </w:r>
            <w:r w:rsidR="0054673F">
              <w:rPr>
                <w:i/>
                <w:sz w:val="20"/>
                <w:szCs w:val="20"/>
                <w:lang w:val="ru-RU"/>
              </w:rPr>
              <w:t>87</w:t>
            </w:r>
            <w:r>
              <w:rPr>
                <w:i/>
                <w:sz w:val="20"/>
                <w:szCs w:val="20"/>
                <w:lang w:val="ru-RU"/>
              </w:rPr>
              <w:t xml:space="preserve"> мест на 1000 чел.</w:t>
            </w:r>
          </w:p>
          <w:bookmarkEnd w:id="317"/>
          <w:bookmarkEnd w:id="318"/>
          <w:p w:rsidR="00752037" w:rsidRDefault="00752037" w:rsidP="006C445E">
            <w:pPr>
              <w:pStyle w:val="aff6"/>
              <w:ind w:firstLine="0"/>
              <w:jc w:val="left"/>
              <w:rPr>
                <w:sz w:val="20"/>
                <w:szCs w:val="20"/>
                <w:lang w:val="ru-RU"/>
              </w:rPr>
            </w:pPr>
            <w:proofErr w:type="gramStart"/>
            <w:r>
              <w:rPr>
                <w:sz w:val="20"/>
                <w:szCs w:val="20"/>
                <w:lang w:val="ru-RU"/>
              </w:rPr>
              <w:t>В</w:t>
            </w:r>
            <w:r w:rsidRPr="00722162">
              <w:rPr>
                <w:sz w:val="20"/>
                <w:szCs w:val="20"/>
                <w:lang w:val="ru-RU"/>
              </w:rPr>
              <w:t xml:space="preserve"> соответствии с Приложением Письма Минобрнауки России от 04.05.2016 № АК-950/02 </w:t>
            </w:r>
            <w:r w:rsidR="009C4EB6" w:rsidRPr="00951A86">
              <w:rPr>
                <w:sz w:val="20"/>
                <w:szCs w:val="20"/>
                <w:lang w:val="ru-RU"/>
              </w:rPr>
              <w:t xml:space="preserve">(ред. от 08.08.2016) </w:t>
            </w:r>
            <w:r w:rsidRPr="00722162">
              <w:rPr>
                <w:sz w:val="20"/>
                <w:szCs w:val="20"/>
                <w:lang w:val="ru-RU"/>
              </w:rPr>
              <w:t>«О методических рек</w:t>
            </w:r>
            <w:r w:rsidRPr="00722162">
              <w:rPr>
                <w:sz w:val="20"/>
                <w:szCs w:val="20"/>
                <w:lang w:val="ru-RU"/>
              </w:rPr>
              <w:t>о</w:t>
            </w:r>
            <w:r w:rsidRPr="00722162">
              <w:rPr>
                <w:sz w:val="20"/>
                <w:szCs w:val="20"/>
                <w:lang w:val="ru-RU"/>
              </w:rPr>
              <w:t>мендациях» Примерные значения для установления критериев по о</w:t>
            </w:r>
            <w:r w:rsidRPr="00722162">
              <w:rPr>
                <w:sz w:val="20"/>
                <w:szCs w:val="20"/>
                <w:lang w:val="ru-RU"/>
              </w:rPr>
              <w:t>п</w:t>
            </w:r>
            <w:r w:rsidRPr="00722162">
              <w:rPr>
                <w:sz w:val="20"/>
                <w:szCs w:val="20"/>
                <w:lang w:val="ru-RU"/>
              </w:rPr>
              <w:t>тимальному размещению на территориях субъектов Российской Ф</w:t>
            </w:r>
            <w:r w:rsidRPr="00722162">
              <w:rPr>
                <w:sz w:val="20"/>
                <w:szCs w:val="20"/>
                <w:lang w:val="ru-RU"/>
              </w:rPr>
              <w:t>е</w:t>
            </w:r>
            <w:r w:rsidRPr="00722162">
              <w:rPr>
                <w:sz w:val="20"/>
                <w:szCs w:val="20"/>
                <w:lang w:val="ru-RU"/>
              </w:rPr>
              <w:t>дерации объектов образования»</w:t>
            </w:r>
            <w:r>
              <w:rPr>
                <w:sz w:val="20"/>
                <w:szCs w:val="20"/>
                <w:lang w:val="ru-RU"/>
              </w:rPr>
              <w:t xml:space="preserve"> в</w:t>
            </w:r>
            <w:r w:rsidRPr="00722162">
              <w:rPr>
                <w:sz w:val="20"/>
                <w:szCs w:val="20"/>
                <w:lang w:val="ru-RU"/>
              </w:rPr>
              <w:t xml:space="preserve"> </w:t>
            </w:r>
            <w:r w:rsidR="0034343B" w:rsidRPr="00722162">
              <w:rPr>
                <w:sz w:val="20"/>
                <w:szCs w:val="20"/>
                <w:lang w:val="ru-RU"/>
              </w:rPr>
              <w:t>городской местности проектируется не менее одной дневной общеобразовательной школы на 892 челов</w:t>
            </w:r>
            <w:r w:rsidR="0034343B" w:rsidRPr="00722162">
              <w:rPr>
                <w:sz w:val="20"/>
                <w:szCs w:val="20"/>
                <w:lang w:val="ru-RU"/>
              </w:rPr>
              <w:t>е</w:t>
            </w:r>
            <w:r w:rsidR="0034343B" w:rsidRPr="00722162">
              <w:rPr>
                <w:sz w:val="20"/>
                <w:szCs w:val="20"/>
                <w:lang w:val="ru-RU"/>
              </w:rPr>
              <w:t xml:space="preserve">ка, в сельской местности </w:t>
            </w:r>
            <w:r w:rsidR="00EE30CF">
              <w:rPr>
                <w:sz w:val="20"/>
                <w:szCs w:val="20"/>
                <w:lang w:val="ru-RU"/>
              </w:rPr>
              <w:t>–</w:t>
            </w:r>
            <w:r w:rsidR="0034343B" w:rsidRPr="00722162">
              <w:rPr>
                <w:sz w:val="20"/>
                <w:szCs w:val="20"/>
                <w:lang w:val="ru-RU"/>
              </w:rPr>
              <w:t xml:space="preserve"> не менее одной дневной общеобразов</w:t>
            </w:r>
            <w:r w:rsidR="0034343B" w:rsidRPr="00722162">
              <w:rPr>
                <w:sz w:val="20"/>
                <w:szCs w:val="20"/>
                <w:lang w:val="ru-RU"/>
              </w:rPr>
              <w:t>а</w:t>
            </w:r>
            <w:r w:rsidR="0034343B" w:rsidRPr="00722162">
              <w:rPr>
                <w:sz w:val="20"/>
                <w:szCs w:val="20"/>
                <w:lang w:val="ru-RU"/>
              </w:rPr>
              <w:t>тельной школы на 201 человек</w:t>
            </w:r>
            <w:r w:rsidRPr="00722162">
              <w:rPr>
                <w:sz w:val="20"/>
                <w:szCs w:val="20"/>
                <w:lang w:val="ru-RU"/>
              </w:rPr>
              <w:t>.</w:t>
            </w:r>
            <w:proofErr w:type="gramEnd"/>
          </w:p>
        </w:tc>
      </w:tr>
      <w:tr w:rsidR="00752037" w:rsidRPr="004532CA" w:rsidTr="0046096F">
        <w:tc>
          <w:tcPr>
            <w:tcW w:w="1446" w:type="dxa"/>
            <w:vMerge/>
            <w:shd w:val="clear" w:color="auto" w:fill="F2F2F2" w:themeFill="background1" w:themeFillShade="F2"/>
          </w:tcPr>
          <w:p w:rsidR="00752037" w:rsidRPr="00144D98" w:rsidRDefault="00752037" w:rsidP="006C445E">
            <w:pPr>
              <w:pStyle w:val="aff6"/>
              <w:ind w:firstLine="0"/>
              <w:jc w:val="left"/>
              <w:rPr>
                <w:sz w:val="20"/>
                <w:szCs w:val="20"/>
                <w:lang w:val="ru-RU"/>
              </w:rPr>
            </w:pPr>
          </w:p>
        </w:tc>
        <w:tc>
          <w:tcPr>
            <w:tcW w:w="184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максимально допустимого уровня территориальной доступности</w:t>
            </w:r>
          </w:p>
        </w:tc>
        <w:tc>
          <w:tcPr>
            <w:tcW w:w="6096" w:type="dxa"/>
          </w:tcPr>
          <w:p w:rsidR="00752037" w:rsidRPr="00A25B61" w:rsidRDefault="00EE30CF" w:rsidP="00EE30CF">
            <w:pPr>
              <w:pStyle w:val="aff6"/>
              <w:ind w:firstLine="0"/>
              <w:jc w:val="left"/>
              <w:rPr>
                <w:sz w:val="20"/>
                <w:szCs w:val="20"/>
                <w:lang w:val="ru-RU"/>
              </w:rPr>
            </w:pPr>
            <w:bookmarkStart w:id="323" w:name="OLE_LINK267"/>
            <w:bookmarkStart w:id="324" w:name="OLE_LINK268"/>
            <w:bookmarkStart w:id="325" w:name="OLE_LINK269"/>
            <w:r>
              <w:rPr>
                <w:sz w:val="20"/>
                <w:szCs w:val="20"/>
                <w:lang w:val="ru-RU"/>
              </w:rPr>
              <w:t xml:space="preserve">Транспортная доступность принята 15 мин. для </w:t>
            </w:r>
            <w:r w:rsidRPr="00DA17E2">
              <w:rPr>
                <w:sz w:val="20"/>
                <w:szCs w:val="20"/>
                <w:lang w:val="ru-RU"/>
              </w:rPr>
              <w:t xml:space="preserve">учащихся </w:t>
            </w:r>
            <w:r w:rsidRPr="00A25B61">
              <w:rPr>
                <w:sz w:val="20"/>
                <w:szCs w:val="20"/>
                <w:lang w:val="ru-RU"/>
              </w:rPr>
              <w:t>I</w:t>
            </w:r>
            <w:r w:rsidRPr="00DA17E2">
              <w:rPr>
                <w:sz w:val="20"/>
                <w:szCs w:val="20"/>
                <w:lang w:val="ru-RU"/>
              </w:rPr>
              <w:t xml:space="preserve"> ступени обучения</w:t>
            </w:r>
            <w:r>
              <w:rPr>
                <w:sz w:val="20"/>
                <w:szCs w:val="20"/>
                <w:lang w:val="ru-RU"/>
              </w:rPr>
              <w:t xml:space="preserve"> </w:t>
            </w:r>
            <w:r w:rsidRPr="00A25B61">
              <w:rPr>
                <w:sz w:val="20"/>
                <w:szCs w:val="20"/>
                <w:lang w:val="ru-RU"/>
              </w:rPr>
              <w:t xml:space="preserve">(начальная школа), 30 мин. для </w:t>
            </w:r>
            <w:r w:rsidRPr="00DA17E2">
              <w:rPr>
                <w:sz w:val="20"/>
                <w:szCs w:val="20"/>
                <w:lang w:val="ru-RU"/>
              </w:rPr>
              <w:t xml:space="preserve">учащихся </w:t>
            </w:r>
            <w:r w:rsidRPr="00A66AA2">
              <w:rPr>
                <w:sz w:val="20"/>
                <w:szCs w:val="20"/>
                <w:lang w:val="ru-RU"/>
              </w:rPr>
              <w:t>II</w:t>
            </w:r>
            <w:r w:rsidRPr="00DA17E2">
              <w:rPr>
                <w:sz w:val="20"/>
                <w:szCs w:val="20"/>
                <w:lang w:val="ru-RU"/>
              </w:rPr>
              <w:t xml:space="preserve"> и </w:t>
            </w:r>
            <w:r w:rsidRPr="00A66AA2">
              <w:rPr>
                <w:sz w:val="20"/>
                <w:szCs w:val="20"/>
                <w:lang w:val="ru-RU"/>
              </w:rPr>
              <w:t>III</w:t>
            </w:r>
            <w:r w:rsidRPr="00DA17E2">
              <w:rPr>
                <w:sz w:val="20"/>
                <w:szCs w:val="20"/>
                <w:lang w:val="ru-RU"/>
              </w:rPr>
              <w:t xml:space="preserve"> ступени обучения</w:t>
            </w:r>
            <w:r>
              <w:rPr>
                <w:sz w:val="20"/>
                <w:szCs w:val="20"/>
                <w:lang w:val="ru-RU"/>
              </w:rPr>
              <w:t xml:space="preserve"> </w:t>
            </w:r>
            <w:r w:rsidRPr="00A25B61">
              <w:rPr>
                <w:sz w:val="20"/>
                <w:szCs w:val="20"/>
                <w:lang w:val="ru-RU"/>
              </w:rPr>
              <w:t>(основная или неполная средняя, средняя или старшая шк</w:t>
            </w:r>
            <w:r w:rsidRPr="00A25B61">
              <w:rPr>
                <w:sz w:val="20"/>
                <w:szCs w:val="20"/>
                <w:lang w:val="ru-RU"/>
              </w:rPr>
              <w:t>о</w:t>
            </w:r>
            <w:r w:rsidRPr="00A25B61">
              <w:rPr>
                <w:sz w:val="20"/>
                <w:szCs w:val="20"/>
                <w:lang w:val="ru-RU"/>
              </w:rPr>
              <w:t>ла)</w:t>
            </w:r>
            <w:r>
              <w:rPr>
                <w:sz w:val="20"/>
                <w:szCs w:val="20"/>
                <w:lang w:val="ru-RU"/>
              </w:rPr>
              <w:t>; пешеходная доступность принята 500 м при многоэтажной з</w:t>
            </w:r>
            <w:r>
              <w:rPr>
                <w:sz w:val="20"/>
                <w:szCs w:val="20"/>
                <w:lang w:val="ru-RU"/>
              </w:rPr>
              <w:t>а</w:t>
            </w:r>
            <w:r>
              <w:rPr>
                <w:sz w:val="20"/>
                <w:szCs w:val="20"/>
                <w:lang w:val="ru-RU"/>
              </w:rPr>
              <w:t>стройке и 750 м при малоэтажной застройке согласно</w:t>
            </w:r>
            <w:r w:rsidRPr="00903F22">
              <w:rPr>
                <w:sz w:val="20"/>
                <w:szCs w:val="20"/>
                <w:lang w:val="ru-RU"/>
              </w:rPr>
              <w:t xml:space="preserve"> </w:t>
            </w:r>
            <w:r>
              <w:rPr>
                <w:sz w:val="20"/>
                <w:szCs w:val="20"/>
                <w:lang w:val="ru-RU"/>
              </w:rPr>
              <w:t>п. 10.5</w:t>
            </w:r>
            <w:r w:rsidRPr="00903F22">
              <w:rPr>
                <w:sz w:val="20"/>
                <w:szCs w:val="20"/>
                <w:lang w:val="ru-RU"/>
              </w:rPr>
              <w:t xml:space="preserve"> СП </w:t>
            </w:r>
            <w:r w:rsidRPr="00903F22">
              <w:rPr>
                <w:sz w:val="20"/>
                <w:szCs w:val="20"/>
                <w:lang w:val="ru-RU"/>
              </w:rPr>
              <w:lastRenderedPageBreak/>
              <w:t>42.13330.2011 «Градостроительство</w:t>
            </w:r>
            <w:r>
              <w:rPr>
                <w:sz w:val="20"/>
                <w:szCs w:val="20"/>
                <w:lang w:val="ru-RU"/>
              </w:rPr>
              <w:t>.</w:t>
            </w:r>
            <w:r w:rsidRPr="00903F22">
              <w:rPr>
                <w:sz w:val="20"/>
                <w:szCs w:val="20"/>
                <w:lang w:val="ru-RU"/>
              </w:rPr>
              <w:t xml:space="preserve"> Планировка и застройка горо</w:t>
            </w:r>
            <w:r w:rsidRPr="00903F22">
              <w:rPr>
                <w:sz w:val="20"/>
                <w:szCs w:val="20"/>
                <w:lang w:val="ru-RU"/>
              </w:rPr>
              <w:t>д</w:t>
            </w:r>
            <w:r w:rsidRPr="00903F22">
              <w:rPr>
                <w:sz w:val="20"/>
                <w:szCs w:val="20"/>
                <w:lang w:val="ru-RU"/>
              </w:rPr>
              <w:t>ских и сельских поселений. Актуализированная редакция СНиП 2.07.01-89*»</w:t>
            </w:r>
            <w:r>
              <w:rPr>
                <w:sz w:val="20"/>
                <w:szCs w:val="20"/>
                <w:lang w:val="ru-RU"/>
              </w:rPr>
              <w:t xml:space="preserve">, </w:t>
            </w:r>
            <w:r w:rsidRPr="00722162">
              <w:rPr>
                <w:sz w:val="20"/>
                <w:szCs w:val="20"/>
                <w:lang w:val="ru-RU"/>
              </w:rPr>
              <w:t>Приложени</w:t>
            </w:r>
            <w:r>
              <w:rPr>
                <w:sz w:val="20"/>
                <w:szCs w:val="20"/>
                <w:lang w:val="ru-RU"/>
              </w:rPr>
              <w:t>ю</w:t>
            </w:r>
            <w:r w:rsidRPr="00722162">
              <w:rPr>
                <w:sz w:val="20"/>
                <w:szCs w:val="20"/>
                <w:lang w:val="ru-RU"/>
              </w:rPr>
              <w:t xml:space="preserve"> Письма Минобрнауки России от 04.05.2016 № АК-950/02</w:t>
            </w:r>
            <w:r w:rsidR="009C4EB6">
              <w:rPr>
                <w:sz w:val="20"/>
                <w:szCs w:val="20"/>
                <w:lang w:val="ru-RU"/>
              </w:rPr>
              <w:t xml:space="preserve"> </w:t>
            </w:r>
            <w:r w:rsidR="009C4EB6" w:rsidRPr="00951A86">
              <w:rPr>
                <w:sz w:val="20"/>
                <w:szCs w:val="20"/>
                <w:lang w:val="ru-RU"/>
              </w:rPr>
              <w:t>(ред. от 08.08.2016)</w:t>
            </w:r>
            <w:r>
              <w:rPr>
                <w:sz w:val="20"/>
                <w:szCs w:val="20"/>
                <w:lang w:val="ru-RU"/>
              </w:rPr>
              <w:t>, примечаниям 3 и 4 п. 2.2.4 РНГП Саратовской области.</w:t>
            </w:r>
            <w:bookmarkEnd w:id="323"/>
            <w:bookmarkEnd w:id="324"/>
            <w:bookmarkEnd w:id="325"/>
          </w:p>
        </w:tc>
      </w:tr>
      <w:tr w:rsidR="00752037" w:rsidRPr="004532CA" w:rsidTr="0046096F">
        <w:tc>
          <w:tcPr>
            <w:tcW w:w="1446" w:type="dxa"/>
            <w:vMerge w:val="restart"/>
            <w:shd w:val="clear" w:color="auto" w:fill="F2F2F2" w:themeFill="background1" w:themeFillShade="F2"/>
          </w:tcPr>
          <w:p w:rsidR="00752037" w:rsidRPr="00A25B61" w:rsidRDefault="00752037" w:rsidP="006C445E">
            <w:pPr>
              <w:pStyle w:val="aff6"/>
              <w:ind w:firstLine="0"/>
              <w:jc w:val="left"/>
              <w:rPr>
                <w:sz w:val="20"/>
                <w:szCs w:val="20"/>
                <w:lang w:val="ru-RU"/>
              </w:rPr>
            </w:pPr>
            <w:r w:rsidRPr="00A25B61">
              <w:rPr>
                <w:sz w:val="20"/>
                <w:szCs w:val="20"/>
                <w:lang w:val="ru-RU"/>
              </w:rPr>
              <w:lastRenderedPageBreak/>
              <w:t xml:space="preserve">Организации </w:t>
            </w:r>
            <w:r>
              <w:rPr>
                <w:sz w:val="20"/>
                <w:szCs w:val="20"/>
                <w:lang w:val="ru-RU"/>
              </w:rPr>
              <w:t>дополнительн</w:t>
            </w:r>
            <w:r>
              <w:rPr>
                <w:sz w:val="20"/>
                <w:szCs w:val="20"/>
                <w:lang w:val="ru-RU"/>
              </w:rPr>
              <w:t>о</w:t>
            </w:r>
            <w:r>
              <w:rPr>
                <w:sz w:val="20"/>
                <w:szCs w:val="20"/>
                <w:lang w:val="ru-RU"/>
              </w:rPr>
              <w:t>го</w:t>
            </w:r>
            <w:r w:rsidRPr="00A25B61">
              <w:rPr>
                <w:sz w:val="20"/>
                <w:szCs w:val="20"/>
                <w:lang w:val="ru-RU"/>
              </w:rPr>
              <w:t xml:space="preserve"> образования</w:t>
            </w:r>
          </w:p>
        </w:tc>
        <w:tc>
          <w:tcPr>
            <w:tcW w:w="184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минимально допустимого уровня обеспеченности</w:t>
            </w:r>
          </w:p>
        </w:tc>
        <w:tc>
          <w:tcPr>
            <w:tcW w:w="6096" w:type="dxa"/>
          </w:tcPr>
          <w:p w:rsidR="0046096F" w:rsidRDefault="00752037" w:rsidP="0046096F">
            <w:pPr>
              <w:pStyle w:val="aff6"/>
              <w:ind w:firstLine="0"/>
              <w:jc w:val="left"/>
              <w:rPr>
                <w:sz w:val="20"/>
                <w:szCs w:val="20"/>
                <w:lang w:val="ru-RU"/>
              </w:rPr>
            </w:pPr>
            <w:proofErr w:type="gramStart"/>
            <w:r>
              <w:rPr>
                <w:sz w:val="20"/>
                <w:szCs w:val="20"/>
                <w:lang w:val="ru-RU"/>
              </w:rPr>
              <w:t>Количество</w:t>
            </w:r>
            <w:r w:rsidRPr="00722162">
              <w:rPr>
                <w:sz w:val="20"/>
                <w:szCs w:val="20"/>
                <w:lang w:val="ru-RU"/>
              </w:rPr>
              <w:t xml:space="preserve"> мест </w:t>
            </w:r>
            <w:r>
              <w:rPr>
                <w:sz w:val="20"/>
                <w:szCs w:val="20"/>
                <w:lang w:val="ru-RU"/>
              </w:rPr>
              <w:t>в организациях дополнительного образования опр</w:t>
            </w:r>
            <w:r>
              <w:rPr>
                <w:sz w:val="20"/>
                <w:szCs w:val="20"/>
                <w:lang w:val="ru-RU"/>
              </w:rPr>
              <w:t>е</w:t>
            </w:r>
            <w:r>
              <w:rPr>
                <w:sz w:val="20"/>
                <w:szCs w:val="20"/>
                <w:lang w:val="ru-RU"/>
              </w:rPr>
              <w:t xml:space="preserve">делено расчетным путем </w:t>
            </w:r>
            <w:r w:rsidRPr="00722162">
              <w:rPr>
                <w:sz w:val="20"/>
                <w:szCs w:val="20"/>
                <w:lang w:val="ru-RU"/>
              </w:rPr>
              <w:t>в соответствии с Приложением Письма М</w:t>
            </w:r>
            <w:r w:rsidRPr="00722162">
              <w:rPr>
                <w:sz w:val="20"/>
                <w:szCs w:val="20"/>
                <w:lang w:val="ru-RU"/>
              </w:rPr>
              <w:t>и</w:t>
            </w:r>
            <w:r w:rsidRPr="00722162">
              <w:rPr>
                <w:sz w:val="20"/>
                <w:szCs w:val="20"/>
                <w:lang w:val="ru-RU"/>
              </w:rPr>
              <w:t>нобрнауки России от 04.05.2016 № АК-950/02 «О методических р</w:t>
            </w:r>
            <w:r w:rsidRPr="00722162">
              <w:rPr>
                <w:sz w:val="20"/>
                <w:szCs w:val="20"/>
                <w:lang w:val="ru-RU"/>
              </w:rPr>
              <w:t>е</w:t>
            </w:r>
            <w:r w:rsidRPr="00722162">
              <w:rPr>
                <w:sz w:val="20"/>
                <w:szCs w:val="20"/>
                <w:lang w:val="ru-RU"/>
              </w:rPr>
              <w:t>комендациях»</w:t>
            </w:r>
            <w:r w:rsidR="009C4EB6">
              <w:rPr>
                <w:sz w:val="20"/>
                <w:szCs w:val="20"/>
                <w:lang w:val="ru-RU"/>
              </w:rPr>
              <w:t xml:space="preserve"> </w:t>
            </w:r>
            <w:r w:rsidR="009C4EB6" w:rsidRPr="00951A86">
              <w:rPr>
                <w:sz w:val="20"/>
                <w:szCs w:val="20"/>
                <w:lang w:val="ru-RU"/>
              </w:rPr>
              <w:t xml:space="preserve">(ред. от 08.08.2016) </w:t>
            </w:r>
            <w:r w:rsidRPr="00722162">
              <w:rPr>
                <w:sz w:val="20"/>
                <w:szCs w:val="20"/>
                <w:lang w:val="ru-RU"/>
              </w:rPr>
              <w:t>Примерные значения для устано</w:t>
            </w:r>
            <w:r w:rsidRPr="00722162">
              <w:rPr>
                <w:sz w:val="20"/>
                <w:szCs w:val="20"/>
                <w:lang w:val="ru-RU"/>
              </w:rPr>
              <w:t>в</w:t>
            </w:r>
            <w:r w:rsidRPr="00722162">
              <w:rPr>
                <w:sz w:val="20"/>
                <w:szCs w:val="20"/>
                <w:lang w:val="ru-RU"/>
              </w:rPr>
              <w:t>ления критериев по оптимальному размещению на территориях суб</w:t>
            </w:r>
            <w:r w:rsidRPr="00722162">
              <w:rPr>
                <w:sz w:val="20"/>
                <w:szCs w:val="20"/>
                <w:lang w:val="ru-RU"/>
              </w:rPr>
              <w:t>ъ</w:t>
            </w:r>
            <w:r w:rsidRPr="00722162">
              <w:rPr>
                <w:sz w:val="20"/>
                <w:szCs w:val="20"/>
                <w:lang w:val="ru-RU"/>
              </w:rPr>
              <w:t xml:space="preserve">ектов Российской Федерации объектов образования»: всего 75 мест на 100 детей в возрасте от 5 до 18 лет, </w:t>
            </w:r>
            <w:r w:rsidR="0046096F" w:rsidRPr="00722162">
              <w:rPr>
                <w:sz w:val="20"/>
                <w:szCs w:val="20"/>
                <w:lang w:val="ru-RU"/>
              </w:rPr>
              <w:t xml:space="preserve">в том числе </w:t>
            </w:r>
            <w:r w:rsidR="0046096F" w:rsidRPr="00722162">
              <w:rPr>
                <w:sz w:val="21"/>
                <w:szCs w:val="21"/>
                <w:lang w:val="ru-RU"/>
              </w:rPr>
              <w:t>на базе общеобраз</w:t>
            </w:r>
            <w:r w:rsidR="0046096F" w:rsidRPr="00722162">
              <w:rPr>
                <w:sz w:val="21"/>
                <w:szCs w:val="21"/>
                <w:lang w:val="ru-RU"/>
              </w:rPr>
              <w:t>о</w:t>
            </w:r>
            <w:r w:rsidR="0046096F" w:rsidRPr="00722162">
              <w:rPr>
                <w:sz w:val="21"/>
                <w:szCs w:val="21"/>
                <w:lang w:val="ru-RU"/>
              </w:rPr>
              <w:t>вательных</w:t>
            </w:r>
            <w:proofErr w:type="gramEnd"/>
            <w:r w:rsidR="0046096F" w:rsidRPr="00722162">
              <w:rPr>
                <w:sz w:val="21"/>
                <w:szCs w:val="21"/>
                <w:lang w:val="ru-RU"/>
              </w:rPr>
              <w:t xml:space="preserve"> организаций </w:t>
            </w:r>
            <w:r w:rsidR="0046096F" w:rsidRPr="00722162">
              <w:rPr>
                <w:sz w:val="20"/>
                <w:szCs w:val="20"/>
                <w:lang w:val="ru-RU"/>
              </w:rPr>
              <w:t>для сельских н. п.</w:t>
            </w:r>
            <w:r w:rsidR="00EE30CF">
              <w:rPr>
                <w:sz w:val="20"/>
                <w:szCs w:val="20"/>
                <w:lang w:val="ru-RU"/>
              </w:rPr>
              <w:t xml:space="preserve"> – </w:t>
            </w:r>
            <w:r w:rsidR="0046096F" w:rsidRPr="00722162">
              <w:rPr>
                <w:sz w:val="20"/>
                <w:szCs w:val="20"/>
                <w:lang w:val="ru-RU"/>
              </w:rPr>
              <w:t>65 мест, для городских н.п.</w:t>
            </w:r>
            <w:r w:rsidR="00EE30CF">
              <w:rPr>
                <w:sz w:val="20"/>
                <w:szCs w:val="20"/>
                <w:lang w:val="ru-RU"/>
              </w:rPr>
              <w:t xml:space="preserve"> – </w:t>
            </w:r>
            <w:r w:rsidR="0046096F" w:rsidRPr="00722162">
              <w:rPr>
                <w:sz w:val="20"/>
                <w:szCs w:val="20"/>
                <w:lang w:val="ru-RU"/>
              </w:rPr>
              <w:t>45 мест;</w:t>
            </w:r>
            <w:r w:rsidR="0046096F" w:rsidRPr="00722162">
              <w:rPr>
                <w:sz w:val="21"/>
                <w:szCs w:val="21"/>
                <w:lang w:val="ru-RU"/>
              </w:rPr>
              <w:t xml:space="preserve"> на базе образовательных организаций (за исключ</w:t>
            </w:r>
            <w:r w:rsidR="0046096F" w:rsidRPr="00722162">
              <w:rPr>
                <w:sz w:val="21"/>
                <w:szCs w:val="21"/>
                <w:lang w:val="ru-RU"/>
              </w:rPr>
              <w:t>е</w:t>
            </w:r>
            <w:r w:rsidR="0046096F" w:rsidRPr="00722162">
              <w:rPr>
                <w:sz w:val="21"/>
                <w:szCs w:val="21"/>
                <w:lang w:val="ru-RU"/>
              </w:rPr>
              <w:t>нием общеобразовательных организа</w:t>
            </w:r>
            <w:bookmarkStart w:id="326" w:name="OLE_LINK360"/>
            <w:bookmarkStart w:id="327" w:name="OLE_LINK361"/>
            <w:r w:rsidR="0046096F" w:rsidRPr="00722162">
              <w:rPr>
                <w:sz w:val="21"/>
                <w:szCs w:val="21"/>
                <w:lang w:val="ru-RU"/>
              </w:rPr>
              <w:t>ций)</w:t>
            </w:r>
            <w:r w:rsidR="0046096F" w:rsidRPr="00722162">
              <w:rPr>
                <w:sz w:val="20"/>
                <w:szCs w:val="20"/>
                <w:lang w:val="ru-RU"/>
              </w:rPr>
              <w:t xml:space="preserve"> для сельских н. п.</w:t>
            </w:r>
            <w:r w:rsidR="00EE30CF">
              <w:rPr>
                <w:sz w:val="20"/>
                <w:szCs w:val="20"/>
                <w:lang w:val="ru-RU"/>
              </w:rPr>
              <w:t xml:space="preserve"> – </w:t>
            </w:r>
            <w:r w:rsidR="0046096F" w:rsidRPr="00722162">
              <w:rPr>
                <w:sz w:val="20"/>
                <w:szCs w:val="20"/>
                <w:lang w:val="ru-RU"/>
              </w:rPr>
              <w:t>1</w:t>
            </w:r>
            <w:bookmarkEnd w:id="326"/>
            <w:bookmarkEnd w:id="327"/>
            <w:r w:rsidR="0046096F" w:rsidRPr="00722162">
              <w:rPr>
                <w:sz w:val="20"/>
                <w:szCs w:val="20"/>
                <w:lang w:val="ru-RU"/>
              </w:rPr>
              <w:t>0 мест, для городских н.п.</w:t>
            </w:r>
            <w:r w:rsidR="00EE30CF">
              <w:rPr>
                <w:sz w:val="20"/>
                <w:szCs w:val="20"/>
                <w:lang w:val="ru-RU"/>
              </w:rPr>
              <w:t xml:space="preserve"> – </w:t>
            </w:r>
            <w:r w:rsidR="0046096F" w:rsidRPr="00722162">
              <w:rPr>
                <w:sz w:val="20"/>
                <w:szCs w:val="20"/>
                <w:lang w:val="ru-RU"/>
              </w:rPr>
              <w:t>30 мест</w:t>
            </w:r>
            <w:r w:rsidR="0046096F">
              <w:rPr>
                <w:sz w:val="20"/>
                <w:szCs w:val="20"/>
                <w:lang w:val="ru-RU"/>
              </w:rPr>
              <w:t>.</w:t>
            </w:r>
          </w:p>
          <w:p w:rsidR="0046096F" w:rsidRPr="006D539B" w:rsidRDefault="0046096F" w:rsidP="0046096F">
            <w:pPr>
              <w:pStyle w:val="aff6"/>
              <w:ind w:firstLine="0"/>
              <w:jc w:val="left"/>
              <w:rPr>
                <w:i/>
                <w:sz w:val="20"/>
                <w:szCs w:val="20"/>
                <w:lang w:val="ru-RU"/>
              </w:rPr>
            </w:pPr>
            <w:r w:rsidRPr="006D539B">
              <w:rPr>
                <w:i/>
                <w:sz w:val="20"/>
                <w:szCs w:val="20"/>
                <w:lang w:val="ru-RU"/>
              </w:rPr>
              <w:t>Расчет:</w:t>
            </w:r>
          </w:p>
          <w:p w:rsidR="0046096F" w:rsidRDefault="0046096F" w:rsidP="0046096F">
            <w:pPr>
              <w:pStyle w:val="aff6"/>
              <w:ind w:firstLine="0"/>
              <w:jc w:val="left"/>
              <w:rPr>
                <w:i/>
                <w:sz w:val="20"/>
                <w:szCs w:val="20"/>
                <w:lang w:val="ru-RU"/>
              </w:rPr>
            </w:pPr>
            <w:r w:rsidRPr="0063348F">
              <w:rPr>
                <w:i/>
                <w:sz w:val="20"/>
                <w:szCs w:val="20"/>
                <w:lang w:val="ru-RU"/>
              </w:rPr>
              <w:t>Числ</w:t>
            </w:r>
            <w:r>
              <w:rPr>
                <w:i/>
                <w:sz w:val="20"/>
                <w:szCs w:val="20"/>
                <w:lang w:val="ru-RU"/>
              </w:rPr>
              <w:t>енность</w:t>
            </w:r>
            <w:r w:rsidRPr="0063348F">
              <w:rPr>
                <w:i/>
                <w:sz w:val="20"/>
                <w:szCs w:val="20"/>
                <w:lang w:val="ru-RU"/>
              </w:rPr>
              <w:t xml:space="preserve"> </w:t>
            </w:r>
            <w:r>
              <w:rPr>
                <w:i/>
                <w:sz w:val="20"/>
                <w:szCs w:val="20"/>
                <w:lang w:val="ru-RU"/>
              </w:rPr>
              <w:t>городского населения</w:t>
            </w:r>
            <w:r w:rsidRPr="0063348F">
              <w:rPr>
                <w:i/>
                <w:sz w:val="20"/>
                <w:szCs w:val="20"/>
                <w:lang w:val="ru-RU"/>
              </w:rPr>
              <w:t xml:space="preserve"> в возрасте </w:t>
            </w:r>
            <w:r>
              <w:rPr>
                <w:i/>
                <w:sz w:val="20"/>
                <w:szCs w:val="20"/>
                <w:lang w:val="ru-RU"/>
              </w:rPr>
              <w:t xml:space="preserve">от 5 до 18 лет (расчет по таблице 2.2 пропорционально возрасту) </w:t>
            </w:r>
            <w:r w:rsidRPr="0063348F">
              <w:rPr>
                <w:i/>
                <w:sz w:val="20"/>
                <w:szCs w:val="20"/>
                <w:lang w:val="ru-RU"/>
              </w:rPr>
              <w:t>–</w:t>
            </w:r>
            <w:r>
              <w:rPr>
                <w:i/>
                <w:sz w:val="20"/>
                <w:szCs w:val="20"/>
                <w:lang w:val="ru-RU"/>
              </w:rPr>
              <w:t xml:space="preserve"> </w:t>
            </w:r>
            <w:r w:rsidR="00EE30CF">
              <w:rPr>
                <w:i/>
                <w:sz w:val="20"/>
                <w:szCs w:val="20"/>
                <w:lang w:val="ru-RU"/>
              </w:rPr>
              <w:t>1758</w:t>
            </w:r>
            <w:r>
              <w:rPr>
                <w:i/>
                <w:sz w:val="20"/>
                <w:szCs w:val="20"/>
                <w:lang w:val="ru-RU"/>
              </w:rPr>
              <w:t xml:space="preserve"> </w:t>
            </w:r>
            <w:r w:rsidRPr="0063348F">
              <w:rPr>
                <w:i/>
                <w:sz w:val="20"/>
                <w:szCs w:val="20"/>
                <w:lang w:val="ru-RU"/>
              </w:rPr>
              <w:t>чел.</w:t>
            </w:r>
            <w:r>
              <w:rPr>
                <w:i/>
                <w:sz w:val="20"/>
                <w:szCs w:val="20"/>
                <w:lang w:val="ru-RU"/>
              </w:rPr>
              <w:t xml:space="preserve"> </w:t>
            </w:r>
          </w:p>
          <w:p w:rsidR="0046096F" w:rsidRDefault="0046096F" w:rsidP="0046096F">
            <w:pPr>
              <w:pStyle w:val="aff6"/>
              <w:ind w:firstLine="0"/>
              <w:jc w:val="left"/>
              <w:rPr>
                <w:i/>
                <w:sz w:val="20"/>
                <w:szCs w:val="20"/>
                <w:lang w:val="ru-RU"/>
              </w:rPr>
            </w:pPr>
            <w:r w:rsidRPr="00B87A7C">
              <w:rPr>
                <w:i/>
                <w:sz w:val="20"/>
                <w:szCs w:val="20"/>
                <w:lang w:val="ru-RU"/>
              </w:rPr>
              <w:t>Минимальная обеспеченность местами</w:t>
            </w:r>
            <w:r>
              <w:rPr>
                <w:i/>
                <w:sz w:val="20"/>
                <w:szCs w:val="20"/>
                <w:lang w:val="ru-RU"/>
              </w:rPr>
              <w:t xml:space="preserve"> в организациях дополнител</w:t>
            </w:r>
            <w:r>
              <w:rPr>
                <w:i/>
                <w:sz w:val="20"/>
                <w:szCs w:val="20"/>
                <w:lang w:val="ru-RU"/>
              </w:rPr>
              <w:t>ь</w:t>
            </w:r>
            <w:r>
              <w:rPr>
                <w:i/>
                <w:sz w:val="20"/>
                <w:szCs w:val="20"/>
                <w:lang w:val="ru-RU"/>
              </w:rPr>
              <w:t xml:space="preserve">ного образования в </w:t>
            </w:r>
            <w:proofErr w:type="gramStart"/>
            <w:r>
              <w:rPr>
                <w:i/>
                <w:sz w:val="20"/>
                <w:szCs w:val="20"/>
                <w:lang w:val="ru-RU"/>
              </w:rPr>
              <w:t>городском</w:t>
            </w:r>
            <w:proofErr w:type="gramEnd"/>
            <w:r>
              <w:rPr>
                <w:i/>
                <w:sz w:val="20"/>
                <w:szCs w:val="20"/>
                <w:lang w:val="ru-RU"/>
              </w:rPr>
              <w:t xml:space="preserve"> н.п. (</w:t>
            </w:r>
            <w:r w:rsidR="0002737F">
              <w:rPr>
                <w:i/>
                <w:sz w:val="20"/>
                <w:szCs w:val="20"/>
                <w:lang w:val="ru-RU"/>
              </w:rPr>
              <w:t>г. Аркадак</w:t>
            </w:r>
            <w:r>
              <w:rPr>
                <w:i/>
                <w:sz w:val="20"/>
                <w:szCs w:val="20"/>
                <w:lang w:val="ru-RU"/>
              </w:rPr>
              <w:t>):</w:t>
            </w:r>
          </w:p>
          <w:p w:rsidR="0046096F" w:rsidRDefault="00EE30CF" w:rsidP="0046096F">
            <w:pPr>
              <w:pStyle w:val="aff6"/>
              <w:ind w:firstLine="0"/>
              <w:jc w:val="left"/>
              <w:rPr>
                <w:i/>
                <w:sz w:val="20"/>
                <w:szCs w:val="20"/>
                <w:lang w:val="ru-RU"/>
              </w:rPr>
            </w:pPr>
            <w:r>
              <w:rPr>
                <w:i/>
                <w:sz w:val="20"/>
                <w:szCs w:val="20"/>
                <w:lang w:val="ru-RU"/>
              </w:rPr>
              <w:t>1758</w:t>
            </w:r>
            <w:r w:rsidR="0046096F" w:rsidRPr="00D90F02">
              <w:rPr>
                <w:i/>
                <w:sz w:val="20"/>
                <w:szCs w:val="20"/>
                <w:lang w:val="ru-RU"/>
              </w:rPr>
              <w:sym w:font="Symbol" w:char="F0D7"/>
            </w:r>
            <w:r w:rsidR="0046096F" w:rsidRPr="00D90F02">
              <w:rPr>
                <w:i/>
                <w:sz w:val="20"/>
                <w:szCs w:val="20"/>
                <w:lang w:val="ru-RU"/>
              </w:rPr>
              <w:t>0,75/</w:t>
            </w:r>
            <w:r w:rsidR="0054673F">
              <w:rPr>
                <w:i/>
                <w:sz w:val="20"/>
                <w:szCs w:val="20"/>
                <w:lang w:val="ru-RU"/>
              </w:rPr>
              <w:t>11986</w:t>
            </w:r>
            <w:r w:rsidR="0046096F" w:rsidRPr="00D90F02">
              <w:rPr>
                <w:i/>
                <w:sz w:val="20"/>
                <w:szCs w:val="20"/>
                <w:lang w:val="ru-RU"/>
              </w:rPr>
              <w:t>=</w:t>
            </w:r>
            <w:r>
              <w:rPr>
                <w:i/>
                <w:sz w:val="20"/>
                <w:szCs w:val="20"/>
                <w:lang w:val="ru-RU"/>
              </w:rPr>
              <w:t>110</w:t>
            </w:r>
            <w:r w:rsidR="0046096F">
              <w:rPr>
                <w:i/>
                <w:sz w:val="20"/>
                <w:szCs w:val="20"/>
                <w:lang w:val="ru-RU"/>
              </w:rPr>
              <w:t xml:space="preserve"> место на 1000 чел.; </w:t>
            </w:r>
          </w:p>
          <w:p w:rsidR="0046096F" w:rsidRDefault="0046096F" w:rsidP="0046096F">
            <w:pPr>
              <w:pStyle w:val="aff6"/>
              <w:ind w:firstLine="0"/>
              <w:jc w:val="left"/>
              <w:rPr>
                <w:i/>
                <w:sz w:val="20"/>
                <w:szCs w:val="20"/>
                <w:lang w:val="ru-RU"/>
              </w:rPr>
            </w:pPr>
            <w:r>
              <w:rPr>
                <w:i/>
                <w:sz w:val="20"/>
                <w:szCs w:val="20"/>
                <w:lang w:val="ru-RU"/>
              </w:rPr>
              <w:t xml:space="preserve">в том числе </w:t>
            </w:r>
            <w:r w:rsidRPr="00390D69">
              <w:rPr>
                <w:i/>
                <w:sz w:val="20"/>
                <w:szCs w:val="20"/>
                <w:lang w:val="ru-RU"/>
              </w:rPr>
              <w:t>на базе общеобразовательных организаций</w:t>
            </w:r>
            <w:r>
              <w:rPr>
                <w:i/>
                <w:sz w:val="20"/>
                <w:szCs w:val="20"/>
                <w:lang w:val="ru-RU"/>
              </w:rPr>
              <w:t>:</w:t>
            </w:r>
          </w:p>
          <w:p w:rsidR="0046096F" w:rsidRDefault="00EE30CF" w:rsidP="0046096F">
            <w:pPr>
              <w:pStyle w:val="aff6"/>
              <w:ind w:firstLine="0"/>
              <w:jc w:val="left"/>
              <w:rPr>
                <w:i/>
                <w:sz w:val="20"/>
                <w:szCs w:val="20"/>
                <w:lang w:val="ru-RU"/>
              </w:rPr>
            </w:pPr>
            <w:r>
              <w:rPr>
                <w:i/>
                <w:sz w:val="20"/>
                <w:szCs w:val="20"/>
                <w:lang w:val="ru-RU"/>
              </w:rPr>
              <w:t>1758</w:t>
            </w:r>
            <w:r w:rsidR="0046096F" w:rsidRPr="00D90F02">
              <w:rPr>
                <w:i/>
                <w:sz w:val="20"/>
                <w:szCs w:val="20"/>
                <w:lang w:val="ru-RU"/>
              </w:rPr>
              <w:sym w:font="Symbol" w:char="F0D7"/>
            </w:r>
            <w:r w:rsidR="0046096F" w:rsidRPr="00D90F02">
              <w:rPr>
                <w:i/>
                <w:sz w:val="20"/>
                <w:szCs w:val="20"/>
                <w:lang w:val="ru-RU"/>
              </w:rPr>
              <w:t>0,</w:t>
            </w:r>
            <w:r w:rsidR="0046096F">
              <w:rPr>
                <w:i/>
                <w:sz w:val="20"/>
                <w:szCs w:val="20"/>
                <w:lang w:val="ru-RU"/>
              </w:rPr>
              <w:t>45</w:t>
            </w:r>
            <w:r w:rsidR="0046096F" w:rsidRPr="00D90F02">
              <w:rPr>
                <w:i/>
                <w:sz w:val="20"/>
                <w:szCs w:val="20"/>
                <w:lang w:val="ru-RU"/>
              </w:rPr>
              <w:t>/</w:t>
            </w:r>
            <w:r w:rsidR="0054673F">
              <w:rPr>
                <w:i/>
                <w:sz w:val="20"/>
                <w:szCs w:val="20"/>
                <w:lang w:val="ru-RU"/>
              </w:rPr>
              <w:t>11986</w:t>
            </w:r>
            <w:r w:rsidR="0046096F" w:rsidRPr="00D90F02">
              <w:rPr>
                <w:i/>
                <w:sz w:val="20"/>
                <w:szCs w:val="20"/>
                <w:lang w:val="ru-RU"/>
              </w:rPr>
              <w:t>=</w:t>
            </w:r>
            <w:r w:rsidR="0046096F">
              <w:rPr>
                <w:i/>
                <w:sz w:val="20"/>
                <w:szCs w:val="20"/>
                <w:lang w:val="ru-RU"/>
              </w:rPr>
              <w:t>6</w:t>
            </w:r>
            <w:r>
              <w:rPr>
                <w:i/>
                <w:sz w:val="20"/>
                <w:szCs w:val="20"/>
                <w:lang w:val="ru-RU"/>
              </w:rPr>
              <w:t>6</w:t>
            </w:r>
            <w:r w:rsidR="0046096F">
              <w:rPr>
                <w:i/>
                <w:sz w:val="20"/>
                <w:szCs w:val="20"/>
                <w:lang w:val="ru-RU"/>
              </w:rPr>
              <w:t xml:space="preserve"> место на 1000 чел.;</w:t>
            </w:r>
          </w:p>
          <w:p w:rsidR="0046096F" w:rsidRPr="00390D69" w:rsidRDefault="0046096F" w:rsidP="0046096F">
            <w:pPr>
              <w:pStyle w:val="aff6"/>
              <w:ind w:firstLine="0"/>
              <w:jc w:val="left"/>
              <w:rPr>
                <w:i/>
                <w:sz w:val="20"/>
                <w:szCs w:val="20"/>
                <w:lang w:val="ru-RU"/>
              </w:rPr>
            </w:pPr>
            <w:r w:rsidRPr="00390D69">
              <w:rPr>
                <w:i/>
                <w:sz w:val="20"/>
                <w:szCs w:val="20"/>
                <w:lang w:val="ru-RU"/>
              </w:rPr>
              <w:t>на базе образовательных организаций (за исключением общеобраз</w:t>
            </w:r>
            <w:r w:rsidRPr="00390D69">
              <w:rPr>
                <w:i/>
                <w:sz w:val="20"/>
                <w:szCs w:val="20"/>
                <w:lang w:val="ru-RU"/>
              </w:rPr>
              <w:t>о</w:t>
            </w:r>
            <w:r w:rsidRPr="00390D69">
              <w:rPr>
                <w:i/>
                <w:sz w:val="20"/>
                <w:szCs w:val="20"/>
                <w:lang w:val="ru-RU"/>
              </w:rPr>
              <w:t xml:space="preserve">вательных организаций): </w:t>
            </w:r>
          </w:p>
          <w:p w:rsidR="0046096F" w:rsidRDefault="00EE30CF" w:rsidP="0046096F">
            <w:pPr>
              <w:pStyle w:val="aff6"/>
              <w:ind w:firstLine="0"/>
              <w:jc w:val="left"/>
              <w:rPr>
                <w:i/>
                <w:sz w:val="20"/>
                <w:szCs w:val="20"/>
                <w:lang w:val="ru-RU"/>
              </w:rPr>
            </w:pPr>
            <w:r>
              <w:rPr>
                <w:i/>
                <w:sz w:val="20"/>
                <w:szCs w:val="20"/>
                <w:lang w:val="ru-RU"/>
              </w:rPr>
              <w:t>1758</w:t>
            </w:r>
            <w:r w:rsidR="0046096F" w:rsidRPr="00390D69">
              <w:rPr>
                <w:i/>
                <w:sz w:val="20"/>
                <w:szCs w:val="20"/>
                <w:lang w:val="ru-RU"/>
              </w:rPr>
              <w:sym w:font="Symbol" w:char="F0D7"/>
            </w:r>
            <w:r w:rsidR="0046096F" w:rsidRPr="00390D69">
              <w:rPr>
                <w:i/>
                <w:sz w:val="20"/>
                <w:szCs w:val="20"/>
                <w:lang w:val="ru-RU"/>
              </w:rPr>
              <w:t>0,3/</w:t>
            </w:r>
            <w:r w:rsidR="0054673F">
              <w:rPr>
                <w:i/>
                <w:sz w:val="20"/>
                <w:szCs w:val="20"/>
                <w:lang w:val="ru-RU"/>
              </w:rPr>
              <w:t>11986</w:t>
            </w:r>
            <w:r w:rsidR="0046096F" w:rsidRPr="00390D69">
              <w:rPr>
                <w:i/>
                <w:sz w:val="20"/>
                <w:szCs w:val="20"/>
                <w:lang w:val="ru-RU"/>
              </w:rPr>
              <w:t>=</w:t>
            </w:r>
            <w:r>
              <w:rPr>
                <w:i/>
                <w:sz w:val="20"/>
                <w:szCs w:val="20"/>
                <w:lang w:val="ru-RU"/>
              </w:rPr>
              <w:t>44</w:t>
            </w:r>
            <w:r w:rsidR="0046096F" w:rsidRPr="00390D69">
              <w:rPr>
                <w:i/>
                <w:sz w:val="20"/>
                <w:szCs w:val="20"/>
                <w:lang w:val="ru-RU"/>
              </w:rPr>
              <w:t xml:space="preserve"> мест на</w:t>
            </w:r>
            <w:r w:rsidR="0046096F">
              <w:rPr>
                <w:i/>
                <w:sz w:val="20"/>
                <w:szCs w:val="20"/>
                <w:lang w:val="ru-RU"/>
              </w:rPr>
              <w:t xml:space="preserve"> 1000 чел.</w:t>
            </w:r>
          </w:p>
          <w:p w:rsidR="0046096F" w:rsidRDefault="0046096F" w:rsidP="0046096F">
            <w:pPr>
              <w:pStyle w:val="aff6"/>
              <w:ind w:firstLine="0"/>
              <w:jc w:val="left"/>
              <w:rPr>
                <w:i/>
                <w:sz w:val="20"/>
                <w:szCs w:val="20"/>
                <w:lang w:val="ru-RU"/>
              </w:rPr>
            </w:pPr>
            <w:r>
              <w:rPr>
                <w:i/>
                <w:sz w:val="20"/>
                <w:szCs w:val="20"/>
                <w:lang w:val="ru-RU"/>
              </w:rPr>
              <w:t>Численность</w:t>
            </w:r>
            <w:r w:rsidRPr="0063348F">
              <w:rPr>
                <w:i/>
                <w:sz w:val="20"/>
                <w:szCs w:val="20"/>
                <w:lang w:val="ru-RU"/>
              </w:rPr>
              <w:t xml:space="preserve"> </w:t>
            </w:r>
            <w:r>
              <w:rPr>
                <w:i/>
                <w:sz w:val="20"/>
                <w:szCs w:val="20"/>
                <w:lang w:val="ru-RU"/>
              </w:rPr>
              <w:t>сельского населения</w:t>
            </w:r>
            <w:r w:rsidRPr="0063348F">
              <w:rPr>
                <w:i/>
                <w:sz w:val="20"/>
                <w:szCs w:val="20"/>
                <w:lang w:val="ru-RU"/>
              </w:rPr>
              <w:t xml:space="preserve"> в возрасте </w:t>
            </w:r>
            <w:r>
              <w:rPr>
                <w:i/>
                <w:sz w:val="20"/>
                <w:szCs w:val="20"/>
                <w:lang w:val="ru-RU"/>
              </w:rPr>
              <w:t xml:space="preserve">от 5 до 18 лет (расчет по таблице 2.2 пропорционально возрасту) </w:t>
            </w:r>
            <w:r w:rsidRPr="0063348F">
              <w:rPr>
                <w:i/>
                <w:sz w:val="20"/>
                <w:szCs w:val="20"/>
                <w:lang w:val="ru-RU"/>
              </w:rPr>
              <w:t>–</w:t>
            </w:r>
            <w:r>
              <w:rPr>
                <w:i/>
                <w:sz w:val="20"/>
                <w:szCs w:val="20"/>
                <w:lang w:val="ru-RU"/>
              </w:rPr>
              <w:t xml:space="preserve"> </w:t>
            </w:r>
            <w:r w:rsidR="00EE30CF">
              <w:rPr>
                <w:i/>
                <w:sz w:val="20"/>
                <w:szCs w:val="20"/>
                <w:lang w:val="ru-RU"/>
              </w:rPr>
              <w:t>1111</w:t>
            </w:r>
            <w:r>
              <w:rPr>
                <w:i/>
                <w:sz w:val="20"/>
                <w:szCs w:val="20"/>
                <w:lang w:val="ru-RU"/>
              </w:rPr>
              <w:t xml:space="preserve"> </w:t>
            </w:r>
            <w:r w:rsidRPr="0063348F">
              <w:rPr>
                <w:i/>
                <w:sz w:val="20"/>
                <w:szCs w:val="20"/>
                <w:lang w:val="ru-RU"/>
              </w:rPr>
              <w:t>чел.</w:t>
            </w:r>
            <w:r>
              <w:rPr>
                <w:i/>
                <w:sz w:val="20"/>
                <w:szCs w:val="20"/>
                <w:lang w:val="ru-RU"/>
              </w:rPr>
              <w:t xml:space="preserve"> </w:t>
            </w:r>
          </w:p>
          <w:p w:rsidR="0046096F" w:rsidRDefault="0046096F" w:rsidP="0046096F">
            <w:pPr>
              <w:pStyle w:val="aff6"/>
              <w:ind w:firstLine="0"/>
              <w:jc w:val="left"/>
              <w:rPr>
                <w:i/>
                <w:sz w:val="20"/>
                <w:szCs w:val="20"/>
                <w:lang w:val="ru-RU"/>
              </w:rPr>
            </w:pPr>
            <w:r w:rsidRPr="00B87A7C">
              <w:rPr>
                <w:i/>
                <w:sz w:val="20"/>
                <w:szCs w:val="20"/>
                <w:lang w:val="ru-RU"/>
              </w:rPr>
              <w:t>Минимальная обеспеченность местами</w:t>
            </w:r>
            <w:r>
              <w:rPr>
                <w:i/>
                <w:sz w:val="20"/>
                <w:szCs w:val="20"/>
                <w:lang w:val="ru-RU"/>
              </w:rPr>
              <w:t xml:space="preserve"> в организациях дополнител</w:t>
            </w:r>
            <w:r>
              <w:rPr>
                <w:i/>
                <w:sz w:val="20"/>
                <w:szCs w:val="20"/>
                <w:lang w:val="ru-RU"/>
              </w:rPr>
              <w:t>ь</w:t>
            </w:r>
            <w:r>
              <w:rPr>
                <w:i/>
                <w:sz w:val="20"/>
                <w:szCs w:val="20"/>
                <w:lang w:val="ru-RU"/>
              </w:rPr>
              <w:t xml:space="preserve">ного образования </w:t>
            </w:r>
            <w:proofErr w:type="gramStart"/>
            <w:r>
              <w:rPr>
                <w:i/>
                <w:sz w:val="20"/>
                <w:szCs w:val="20"/>
                <w:lang w:val="ru-RU"/>
              </w:rPr>
              <w:t>в</w:t>
            </w:r>
            <w:proofErr w:type="gramEnd"/>
            <w:r>
              <w:rPr>
                <w:i/>
                <w:sz w:val="20"/>
                <w:szCs w:val="20"/>
                <w:lang w:val="ru-RU"/>
              </w:rPr>
              <w:t xml:space="preserve"> сельских н.п.:</w:t>
            </w:r>
          </w:p>
          <w:p w:rsidR="0046096F" w:rsidRDefault="00EE30CF" w:rsidP="0046096F">
            <w:pPr>
              <w:pStyle w:val="aff6"/>
              <w:ind w:firstLine="0"/>
              <w:jc w:val="left"/>
              <w:rPr>
                <w:i/>
                <w:sz w:val="20"/>
                <w:szCs w:val="20"/>
                <w:lang w:val="ru-RU"/>
              </w:rPr>
            </w:pPr>
            <w:r>
              <w:rPr>
                <w:i/>
                <w:sz w:val="20"/>
                <w:szCs w:val="20"/>
                <w:lang w:val="ru-RU"/>
              </w:rPr>
              <w:t>1111</w:t>
            </w:r>
            <w:r w:rsidR="0046096F">
              <w:rPr>
                <w:i/>
                <w:sz w:val="20"/>
                <w:szCs w:val="20"/>
                <w:lang w:val="ru-RU"/>
              </w:rPr>
              <w:t xml:space="preserve"> </w:t>
            </w:r>
            <w:r w:rsidR="0046096F" w:rsidRPr="00D90F02">
              <w:rPr>
                <w:i/>
                <w:sz w:val="20"/>
                <w:szCs w:val="20"/>
                <w:lang w:val="ru-RU"/>
              </w:rPr>
              <w:sym w:font="Symbol" w:char="F0D7"/>
            </w:r>
            <w:r w:rsidR="0046096F" w:rsidRPr="00D90F02">
              <w:rPr>
                <w:i/>
                <w:sz w:val="20"/>
                <w:szCs w:val="20"/>
                <w:lang w:val="ru-RU"/>
              </w:rPr>
              <w:t>0,75/</w:t>
            </w:r>
            <w:r w:rsidR="0054673F">
              <w:rPr>
                <w:i/>
                <w:sz w:val="20"/>
                <w:szCs w:val="20"/>
                <w:lang w:val="ru-RU"/>
              </w:rPr>
              <w:t>10586</w:t>
            </w:r>
            <w:r w:rsidR="0046096F" w:rsidRPr="00D90F02">
              <w:rPr>
                <w:i/>
                <w:sz w:val="20"/>
                <w:szCs w:val="20"/>
                <w:lang w:val="ru-RU"/>
              </w:rPr>
              <w:t>=</w:t>
            </w:r>
            <w:r>
              <w:rPr>
                <w:i/>
                <w:sz w:val="20"/>
                <w:szCs w:val="20"/>
                <w:lang w:val="ru-RU"/>
              </w:rPr>
              <w:t>79</w:t>
            </w:r>
            <w:r w:rsidR="0046096F">
              <w:rPr>
                <w:i/>
                <w:sz w:val="20"/>
                <w:szCs w:val="20"/>
                <w:lang w:val="ru-RU"/>
              </w:rPr>
              <w:t xml:space="preserve"> мест на 1000 чел.; </w:t>
            </w:r>
          </w:p>
          <w:p w:rsidR="0046096F" w:rsidRDefault="0046096F" w:rsidP="0046096F">
            <w:pPr>
              <w:pStyle w:val="aff6"/>
              <w:ind w:firstLine="0"/>
              <w:jc w:val="left"/>
              <w:rPr>
                <w:i/>
                <w:sz w:val="20"/>
                <w:szCs w:val="20"/>
                <w:lang w:val="ru-RU"/>
              </w:rPr>
            </w:pPr>
            <w:r>
              <w:rPr>
                <w:i/>
                <w:sz w:val="20"/>
                <w:szCs w:val="20"/>
                <w:lang w:val="ru-RU"/>
              </w:rPr>
              <w:t xml:space="preserve">в том числе </w:t>
            </w:r>
            <w:r w:rsidRPr="00390D69">
              <w:rPr>
                <w:i/>
                <w:sz w:val="20"/>
                <w:szCs w:val="20"/>
                <w:lang w:val="ru-RU"/>
              </w:rPr>
              <w:t>на базе общеобразовательных организаций</w:t>
            </w:r>
            <w:r>
              <w:rPr>
                <w:i/>
                <w:sz w:val="20"/>
                <w:szCs w:val="20"/>
                <w:lang w:val="ru-RU"/>
              </w:rPr>
              <w:t>:</w:t>
            </w:r>
          </w:p>
          <w:p w:rsidR="0046096F" w:rsidRDefault="00EE30CF" w:rsidP="0046096F">
            <w:pPr>
              <w:pStyle w:val="aff6"/>
              <w:ind w:firstLine="0"/>
              <w:jc w:val="left"/>
              <w:rPr>
                <w:i/>
                <w:sz w:val="20"/>
                <w:szCs w:val="20"/>
                <w:lang w:val="ru-RU"/>
              </w:rPr>
            </w:pPr>
            <w:r>
              <w:rPr>
                <w:i/>
                <w:sz w:val="20"/>
                <w:szCs w:val="20"/>
                <w:lang w:val="ru-RU"/>
              </w:rPr>
              <w:t>1111</w:t>
            </w:r>
            <w:r w:rsidR="0046096F">
              <w:rPr>
                <w:i/>
                <w:sz w:val="20"/>
                <w:szCs w:val="20"/>
                <w:lang w:val="ru-RU"/>
              </w:rPr>
              <w:t xml:space="preserve"> </w:t>
            </w:r>
            <w:r w:rsidR="0046096F" w:rsidRPr="00D90F02">
              <w:rPr>
                <w:i/>
                <w:sz w:val="20"/>
                <w:szCs w:val="20"/>
                <w:lang w:val="ru-RU"/>
              </w:rPr>
              <w:sym w:font="Symbol" w:char="F0D7"/>
            </w:r>
            <w:r w:rsidR="0046096F" w:rsidRPr="00D90F02">
              <w:rPr>
                <w:i/>
                <w:sz w:val="20"/>
                <w:szCs w:val="20"/>
                <w:lang w:val="ru-RU"/>
              </w:rPr>
              <w:t>0,</w:t>
            </w:r>
            <w:r w:rsidR="0046096F">
              <w:rPr>
                <w:i/>
                <w:sz w:val="20"/>
                <w:szCs w:val="20"/>
                <w:lang w:val="ru-RU"/>
              </w:rPr>
              <w:t>65</w:t>
            </w:r>
            <w:r w:rsidR="0046096F" w:rsidRPr="00D90F02">
              <w:rPr>
                <w:i/>
                <w:sz w:val="20"/>
                <w:szCs w:val="20"/>
                <w:lang w:val="ru-RU"/>
              </w:rPr>
              <w:t>/</w:t>
            </w:r>
            <w:r w:rsidR="0054673F">
              <w:rPr>
                <w:i/>
                <w:sz w:val="20"/>
                <w:szCs w:val="20"/>
                <w:lang w:val="ru-RU"/>
              </w:rPr>
              <w:t>10586</w:t>
            </w:r>
            <w:r w:rsidR="0046096F" w:rsidRPr="00D90F02">
              <w:rPr>
                <w:i/>
                <w:sz w:val="20"/>
                <w:szCs w:val="20"/>
                <w:lang w:val="ru-RU"/>
              </w:rPr>
              <w:t>=</w:t>
            </w:r>
            <w:r>
              <w:rPr>
                <w:i/>
                <w:sz w:val="20"/>
                <w:szCs w:val="20"/>
                <w:lang w:val="ru-RU"/>
              </w:rPr>
              <w:t>68</w:t>
            </w:r>
            <w:r w:rsidR="0046096F">
              <w:rPr>
                <w:i/>
                <w:sz w:val="20"/>
                <w:szCs w:val="20"/>
                <w:lang w:val="ru-RU"/>
              </w:rPr>
              <w:t xml:space="preserve"> места на 1000 чел.;</w:t>
            </w:r>
          </w:p>
          <w:p w:rsidR="0046096F" w:rsidRPr="00390D69" w:rsidRDefault="0046096F" w:rsidP="0046096F">
            <w:pPr>
              <w:pStyle w:val="aff6"/>
              <w:ind w:firstLine="0"/>
              <w:jc w:val="left"/>
              <w:rPr>
                <w:i/>
                <w:sz w:val="20"/>
                <w:szCs w:val="20"/>
                <w:lang w:val="ru-RU"/>
              </w:rPr>
            </w:pPr>
            <w:r w:rsidRPr="00390D69">
              <w:rPr>
                <w:i/>
                <w:sz w:val="20"/>
                <w:szCs w:val="20"/>
                <w:lang w:val="ru-RU"/>
              </w:rPr>
              <w:t>на базе образовательных организаций (за исключением общеобраз</w:t>
            </w:r>
            <w:r w:rsidRPr="00390D69">
              <w:rPr>
                <w:i/>
                <w:sz w:val="20"/>
                <w:szCs w:val="20"/>
                <w:lang w:val="ru-RU"/>
              </w:rPr>
              <w:t>о</w:t>
            </w:r>
            <w:r w:rsidRPr="00390D69">
              <w:rPr>
                <w:i/>
                <w:sz w:val="20"/>
                <w:szCs w:val="20"/>
                <w:lang w:val="ru-RU"/>
              </w:rPr>
              <w:t xml:space="preserve">вательных организаций): </w:t>
            </w:r>
          </w:p>
          <w:p w:rsidR="00752037" w:rsidRDefault="00EE30CF" w:rsidP="00EE30CF">
            <w:pPr>
              <w:pStyle w:val="aff6"/>
              <w:ind w:firstLine="0"/>
              <w:jc w:val="left"/>
              <w:rPr>
                <w:i/>
                <w:sz w:val="20"/>
                <w:szCs w:val="20"/>
                <w:lang w:val="ru-RU"/>
              </w:rPr>
            </w:pPr>
            <w:r>
              <w:rPr>
                <w:i/>
                <w:sz w:val="20"/>
                <w:szCs w:val="20"/>
                <w:lang w:val="ru-RU"/>
              </w:rPr>
              <w:t>1111</w:t>
            </w:r>
            <w:r w:rsidR="0046096F">
              <w:rPr>
                <w:i/>
                <w:sz w:val="20"/>
                <w:szCs w:val="20"/>
                <w:lang w:val="ru-RU"/>
              </w:rPr>
              <w:t xml:space="preserve"> </w:t>
            </w:r>
            <w:r w:rsidR="0046096F" w:rsidRPr="00390D69">
              <w:rPr>
                <w:i/>
                <w:sz w:val="20"/>
                <w:szCs w:val="20"/>
                <w:lang w:val="ru-RU"/>
              </w:rPr>
              <w:sym w:font="Symbol" w:char="F0D7"/>
            </w:r>
            <w:r w:rsidR="0046096F" w:rsidRPr="00390D69">
              <w:rPr>
                <w:i/>
                <w:sz w:val="20"/>
                <w:szCs w:val="20"/>
                <w:lang w:val="ru-RU"/>
              </w:rPr>
              <w:t>0,</w:t>
            </w:r>
            <w:r w:rsidR="0046096F">
              <w:rPr>
                <w:i/>
                <w:sz w:val="20"/>
                <w:szCs w:val="20"/>
                <w:lang w:val="ru-RU"/>
              </w:rPr>
              <w:t>1</w:t>
            </w:r>
            <w:r w:rsidR="0046096F" w:rsidRPr="00390D69">
              <w:rPr>
                <w:i/>
                <w:sz w:val="20"/>
                <w:szCs w:val="20"/>
                <w:lang w:val="ru-RU"/>
              </w:rPr>
              <w:t>/</w:t>
            </w:r>
            <w:r w:rsidR="0054673F">
              <w:rPr>
                <w:i/>
                <w:sz w:val="20"/>
                <w:szCs w:val="20"/>
                <w:lang w:val="ru-RU"/>
              </w:rPr>
              <w:t>10586</w:t>
            </w:r>
            <w:r w:rsidR="0046096F" w:rsidRPr="00390D69">
              <w:rPr>
                <w:i/>
                <w:sz w:val="20"/>
                <w:szCs w:val="20"/>
                <w:lang w:val="ru-RU"/>
              </w:rPr>
              <w:t>=</w:t>
            </w:r>
            <w:r>
              <w:rPr>
                <w:i/>
                <w:sz w:val="20"/>
                <w:szCs w:val="20"/>
                <w:lang w:val="ru-RU"/>
              </w:rPr>
              <w:t>11</w:t>
            </w:r>
            <w:r w:rsidR="0046096F" w:rsidRPr="00390D69">
              <w:rPr>
                <w:i/>
                <w:sz w:val="20"/>
                <w:szCs w:val="20"/>
                <w:lang w:val="ru-RU"/>
              </w:rPr>
              <w:t xml:space="preserve"> мест на</w:t>
            </w:r>
            <w:r w:rsidR="0046096F">
              <w:rPr>
                <w:i/>
                <w:sz w:val="20"/>
                <w:szCs w:val="20"/>
                <w:lang w:val="ru-RU"/>
              </w:rPr>
              <w:t xml:space="preserve"> 1000 чел.</w:t>
            </w:r>
          </w:p>
          <w:p w:rsidR="00EE30CF" w:rsidRDefault="00EE30CF" w:rsidP="00EE30CF">
            <w:pPr>
              <w:pStyle w:val="aff6"/>
              <w:ind w:firstLine="0"/>
              <w:jc w:val="left"/>
              <w:rPr>
                <w:sz w:val="20"/>
                <w:szCs w:val="20"/>
                <w:lang w:val="ru-RU"/>
              </w:rPr>
            </w:pPr>
            <w:r>
              <w:rPr>
                <w:sz w:val="21"/>
                <w:szCs w:val="21"/>
                <w:lang w:val="ru-RU"/>
              </w:rPr>
              <w:t>Рассчитанные показатели превышают предельные значения соо</w:t>
            </w:r>
            <w:r>
              <w:rPr>
                <w:sz w:val="21"/>
                <w:szCs w:val="21"/>
                <w:lang w:val="ru-RU"/>
              </w:rPr>
              <w:t>т</w:t>
            </w:r>
            <w:r>
              <w:rPr>
                <w:sz w:val="21"/>
                <w:szCs w:val="21"/>
                <w:lang w:val="ru-RU"/>
              </w:rPr>
              <w:t>ветствующих показателей, установленных в таблице 1.2.4 РНГП Саратовской области (10% от числа школьников), поэтому могут быть приняты.</w:t>
            </w:r>
          </w:p>
        </w:tc>
      </w:tr>
      <w:tr w:rsidR="00752037" w:rsidRPr="004532CA" w:rsidTr="0046096F">
        <w:tc>
          <w:tcPr>
            <w:tcW w:w="1446" w:type="dxa"/>
            <w:vMerge/>
            <w:shd w:val="clear" w:color="auto" w:fill="F2F2F2" w:themeFill="background1" w:themeFillShade="F2"/>
          </w:tcPr>
          <w:p w:rsidR="00752037" w:rsidRPr="00B34740" w:rsidRDefault="00752037" w:rsidP="006C445E">
            <w:pPr>
              <w:pStyle w:val="aff6"/>
              <w:ind w:firstLine="0"/>
              <w:jc w:val="left"/>
              <w:rPr>
                <w:sz w:val="20"/>
                <w:szCs w:val="20"/>
                <w:lang w:val="ru-RU"/>
              </w:rPr>
            </w:pPr>
          </w:p>
        </w:tc>
        <w:tc>
          <w:tcPr>
            <w:tcW w:w="184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максимально допустимого уровня территориальной доступности</w:t>
            </w:r>
          </w:p>
        </w:tc>
        <w:tc>
          <w:tcPr>
            <w:tcW w:w="6096" w:type="dxa"/>
          </w:tcPr>
          <w:p w:rsidR="00752037" w:rsidRDefault="009C4EB6" w:rsidP="009C4EB6">
            <w:pPr>
              <w:pStyle w:val="aff6"/>
              <w:ind w:firstLine="0"/>
              <w:jc w:val="left"/>
              <w:rPr>
                <w:sz w:val="20"/>
                <w:szCs w:val="20"/>
                <w:lang w:val="ru-RU"/>
              </w:rPr>
            </w:pPr>
            <w:r w:rsidRPr="00903F22">
              <w:rPr>
                <w:sz w:val="20"/>
                <w:szCs w:val="20"/>
                <w:lang w:val="ru-RU"/>
              </w:rPr>
              <w:t xml:space="preserve">Транспортно-пешеходная доступность 30 мин. </w:t>
            </w:r>
            <w:bookmarkStart w:id="328" w:name="OLE_LINK335"/>
            <w:r w:rsidRPr="00903F22">
              <w:rPr>
                <w:sz w:val="20"/>
                <w:szCs w:val="20"/>
                <w:lang w:val="ru-RU"/>
              </w:rPr>
              <w:t>принята в соответс</w:t>
            </w:r>
            <w:r w:rsidRPr="00903F22">
              <w:rPr>
                <w:sz w:val="20"/>
                <w:szCs w:val="20"/>
                <w:lang w:val="ru-RU"/>
              </w:rPr>
              <w:t>т</w:t>
            </w:r>
            <w:r w:rsidRPr="00903F22">
              <w:rPr>
                <w:sz w:val="20"/>
                <w:szCs w:val="20"/>
                <w:lang w:val="ru-RU"/>
              </w:rPr>
              <w:t xml:space="preserve">вии с Приложением Письма Минобрнауки России от 04.05.2016 </w:t>
            </w:r>
            <w:r>
              <w:rPr>
                <w:sz w:val="20"/>
                <w:szCs w:val="20"/>
                <w:lang w:val="ru-RU"/>
              </w:rPr>
              <w:t>№ </w:t>
            </w:r>
            <w:r w:rsidRPr="00903F22">
              <w:rPr>
                <w:sz w:val="20"/>
                <w:szCs w:val="20"/>
                <w:lang w:val="ru-RU"/>
              </w:rPr>
              <w:t xml:space="preserve">АК-950/02 «О методических рекомендациях» </w:t>
            </w:r>
            <w:r w:rsidRPr="00951A86">
              <w:rPr>
                <w:sz w:val="20"/>
                <w:szCs w:val="20"/>
                <w:lang w:val="ru-RU"/>
              </w:rPr>
              <w:t xml:space="preserve">(ред. от 08.08.2016) </w:t>
            </w:r>
            <w:r w:rsidRPr="00903F22">
              <w:rPr>
                <w:sz w:val="20"/>
                <w:szCs w:val="20"/>
                <w:lang w:val="ru-RU"/>
              </w:rPr>
              <w:t>Примерные значения для установления критериев по оптимальному размещению на территориях субъектов Российской Федерации объе</w:t>
            </w:r>
            <w:r w:rsidRPr="00903F22">
              <w:rPr>
                <w:sz w:val="20"/>
                <w:szCs w:val="20"/>
                <w:lang w:val="ru-RU"/>
              </w:rPr>
              <w:t>к</w:t>
            </w:r>
            <w:r w:rsidRPr="00903F22">
              <w:rPr>
                <w:sz w:val="20"/>
                <w:szCs w:val="20"/>
                <w:lang w:val="ru-RU"/>
              </w:rPr>
              <w:t>тов образования»</w:t>
            </w:r>
            <w:bookmarkEnd w:id="328"/>
            <w:r w:rsidRPr="00903F22">
              <w:rPr>
                <w:sz w:val="20"/>
                <w:szCs w:val="20"/>
                <w:lang w:val="ru-RU"/>
              </w:rPr>
              <w:t>.</w:t>
            </w:r>
          </w:p>
        </w:tc>
      </w:tr>
    </w:tbl>
    <w:p w:rsidR="00752037" w:rsidRDefault="00752037" w:rsidP="00752037">
      <w:pPr>
        <w:pStyle w:val="20"/>
        <w:numPr>
          <w:ilvl w:val="1"/>
          <w:numId w:val="13"/>
        </w:numPr>
        <w:ind w:left="0" w:firstLine="0"/>
      </w:pPr>
      <w:bookmarkStart w:id="329" w:name="_Toc498361770"/>
      <w:bookmarkStart w:id="330" w:name="_Toc506654385"/>
      <w:r>
        <w:t>Объекты местного значения муниципального района</w:t>
      </w:r>
      <w:r w:rsidRPr="0057385A">
        <w:t xml:space="preserve"> </w:t>
      </w:r>
      <w:r>
        <w:t>в области</w:t>
      </w:r>
      <w:r w:rsidRPr="00953E5D">
        <w:t xml:space="preserve"> </w:t>
      </w:r>
      <w:bookmarkStart w:id="331" w:name="OLE_LINK321"/>
      <w:bookmarkStart w:id="332" w:name="OLE_LINK322"/>
      <w:bookmarkStart w:id="333" w:name="OLE_LINK324"/>
      <w:r w:rsidRPr="00953E5D">
        <w:t>сбор</w:t>
      </w:r>
      <w:r>
        <w:t>а</w:t>
      </w:r>
      <w:r w:rsidRPr="00953E5D">
        <w:t>, транспортировани</w:t>
      </w:r>
      <w:r>
        <w:t>я</w:t>
      </w:r>
      <w:r w:rsidRPr="00953E5D">
        <w:t>, обработк</w:t>
      </w:r>
      <w:r>
        <w:t>и</w:t>
      </w:r>
      <w:r w:rsidRPr="00953E5D">
        <w:t>, утилизаци</w:t>
      </w:r>
      <w:r>
        <w:t>и</w:t>
      </w:r>
      <w:r w:rsidRPr="00953E5D">
        <w:t>, обезвреживани</w:t>
      </w:r>
      <w:r>
        <w:t>я</w:t>
      </w:r>
      <w:r w:rsidRPr="00953E5D">
        <w:t>, размещени</w:t>
      </w:r>
      <w:r>
        <w:t>я</w:t>
      </w:r>
      <w:r w:rsidRPr="00953E5D">
        <w:t xml:space="preserve"> твердых коммунальных отходов</w:t>
      </w:r>
      <w:bookmarkEnd w:id="329"/>
      <w:bookmarkEnd w:id="330"/>
      <w:bookmarkEnd w:id="331"/>
      <w:bookmarkEnd w:id="332"/>
      <w:bookmarkEnd w:id="333"/>
    </w:p>
    <w:p w:rsidR="000A7A62" w:rsidRPr="000A7A62" w:rsidRDefault="000A7A62" w:rsidP="000A7A62">
      <w:pPr>
        <w:snapToGrid w:val="0"/>
        <w:ind w:firstLine="683"/>
      </w:pPr>
      <w:bookmarkStart w:id="334" w:name="OLE_LINK255"/>
      <w:proofErr w:type="gramStart"/>
      <w:r>
        <w:t xml:space="preserve">Согласно </w:t>
      </w:r>
      <w:r w:rsidRPr="007F45DF">
        <w:t xml:space="preserve">территориальной схеме обращения с отходами, в том числе с твердыми коммунальными отходами, в Саратовской области, утвержденной приказом министерства природных ресурсов и экологии Саратовской области от 22.09.2016 № 707 (с изм. от </w:t>
      </w:r>
      <w:r w:rsidRPr="007F45DF">
        <w:lastRenderedPageBreak/>
        <w:t xml:space="preserve">26.06.2017) в </w:t>
      </w:r>
      <w:r>
        <w:t>Аркадакском муниципальном</w:t>
      </w:r>
      <w:r w:rsidRPr="007F45DF">
        <w:t xml:space="preserve"> районе </w:t>
      </w:r>
      <w:r>
        <w:t xml:space="preserve">не </w:t>
      </w:r>
      <w:r w:rsidRPr="007F45DF">
        <w:t xml:space="preserve">предусмотрено размещение </w:t>
      </w:r>
      <w:r>
        <w:t>объе</w:t>
      </w:r>
      <w:r>
        <w:t>к</w:t>
      </w:r>
      <w:r>
        <w:t>тов по обращению с отходами, твердые коммунальные отходы транспортируются на п</w:t>
      </w:r>
      <w:r>
        <w:t>о</w:t>
      </w:r>
      <w:r>
        <w:t>лигон ТКО в Ртищевском муниципальном районе Саратовской области.</w:t>
      </w:r>
      <w:proofErr w:type="gramEnd"/>
    </w:p>
    <w:p w:rsidR="00752037" w:rsidRDefault="00752037" w:rsidP="00752037">
      <w:pPr>
        <w:pStyle w:val="20"/>
        <w:numPr>
          <w:ilvl w:val="1"/>
          <w:numId w:val="13"/>
        </w:numPr>
        <w:ind w:left="0" w:firstLine="0"/>
      </w:pPr>
      <w:bookmarkStart w:id="335" w:name="_Toc498361771"/>
      <w:bookmarkStart w:id="336" w:name="_Toc506654386"/>
      <w:bookmarkEnd w:id="334"/>
      <w:r>
        <w:t>Объекты местного значения муниципального района</w:t>
      </w:r>
      <w:r w:rsidRPr="0057385A">
        <w:t xml:space="preserve"> </w:t>
      </w:r>
      <w:r>
        <w:t xml:space="preserve">в области </w:t>
      </w:r>
      <w:r w:rsidRPr="00953E5D">
        <w:t>предупреждени</w:t>
      </w:r>
      <w:r>
        <w:t>я</w:t>
      </w:r>
      <w:r w:rsidRPr="00953E5D">
        <w:t xml:space="preserve"> чрезвычайных ситуаций</w:t>
      </w:r>
      <w:r>
        <w:t xml:space="preserve"> и ликвидации их последствий</w:t>
      </w:r>
      <w:bookmarkEnd w:id="335"/>
      <w:bookmarkEnd w:id="336"/>
    </w:p>
    <w:p w:rsidR="00752037" w:rsidRDefault="000A7A62" w:rsidP="00752037">
      <w:pPr>
        <w:snapToGrid w:val="0"/>
        <w:ind w:firstLine="683"/>
      </w:pPr>
      <w:r>
        <w:t>При подготовке документов территориального планирования для объектов местн</w:t>
      </w:r>
      <w:r>
        <w:t>о</w:t>
      </w:r>
      <w:r>
        <w:t xml:space="preserve">го значения муниципального района в области предупреждения чрезвычайных ситуаций для пожарной охраны необходимо руководствоваться Федеральным </w:t>
      </w:r>
      <w:hyperlink r:id="rId14" w:history="1">
        <w:r w:rsidRPr="00006F9B">
          <w:t>законом</w:t>
        </w:r>
      </w:hyperlink>
      <w:r>
        <w:t xml:space="preserve"> от 22.07.2008 № 123-ФЗ «Технический регламент о требованиях пожарной безопасности». </w:t>
      </w:r>
      <w:proofErr w:type="gramStart"/>
      <w:r>
        <w:t>Расчетные показатели количества пожарных депо и пожарных автомобилей для населенных пунктов Аркадакского муниципального района следует принимать в соответствии с нормами пр</w:t>
      </w:r>
      <w:r>
        <w:t>о</w:t>
      </w:r>
      <w:r>
        <w:t>ектирования объектов пожарной охраны от 01.01.1995 НПБ 101-95, введенными в дейс</w:t>
      </w:r>
      <w:r>
        <w:t>т</w:t>
      </w:r>
      <w:r>
        <w:t>вие приказом Главного управления Государственной противопожарной службы Мин</w:t>
      </w:r>
      <w:r>
        <w:t>и</w:t>
      </w:r>
      <w:r>
        <w:t>стерства внутренних дел России от 30.12.1994 № 36 с учетом требований п. 2.1.2 РНГП Саратовской области.</w:t>
      </w:r>
      <w:proofErr w:type="gramEnd"/>
    </w:p>
    <w:p w:rsidR="00752037" w:rsidRDefault="00752037" w:rsidP="00752037">
      <w:pPr>
        <w:pStyle w:val="20"/>
        <w:numPr>
          <w:ilvl w:val="1"/>
          <w:numId w:val="13"/>
        </w:numPr>
        <w:ind w:left="0" w:firstLine="0"/>
      </w:pPr>
      <w:bookmarkStart w:id="337" w:name="_Toc498361772"/>
      <w:bookmarkStart w:id="338" w:name="_Toc506654387"/>
      <w:r>
        <w:t>Объекты местного значения муниципального района</w:t>
      </w:r>
      <w:r w:rsidRPr="0057385A">
        <w:t xml:space="preserve"> </w:t>
      </w:r>
      <w:r>
        <w:t xml:space="preserve">в области ритуальных услуг </w:t>
      </w:r>
      <w:r w:rsidRPr="00B23676">
        <w:t>и содержания мест захоронения</w:t>
      </w:r>
      <w:bookmarkEnd w:id="337"/>
      <w:bookmarkEnd w:id="338"/>
    </w:p>
    <w:p w:rsidR="00752037" w:rsidRPr="00FB7B60" w:rsidRDefault="00752037" w:rsidP="00752037">
      <w:pPr>
        <w:keepNext/>
        <w:spacing w:before="120"/>
        <w:jc w:val="right"/>
        <w:rPr>
          <w:b/>
          <w:i/>
        </w:rPr>
      </w:pPr>
      <w:r w:rsidRPr="00FB7B60">
        <w:rPr>
          <w:b/>
          <w:i/>
        </w:rPr>
        <w:t xml:space="preserve">Таблица </w:t>
      </w:r>
      <w:r>
        <w:rPr>
          <w:b/>
          <w:i/>
        </w:rPr>
        <w:t>2.8</w:t>
      </w:r>
    </w:p>
    <w:p w:rsidR="00752037" w:rsidRDefault="00752037" w:rsidP="00752037">
      <w:pPr>
        <w:keepNext/>
        <w:spacing w:after="120"/>
        <w:ind w:firstLine="0"/>
        <w:jc w:val="center"/>
        <w:rPr>
          <w:b/>
          <w:i/>
        </w:rPr>
      </w:pPr>
      <w:r w:rsidRPr="001B1BE7">
        <w:rPr>
          <w:b/>
          <w:i/>
        </w:rPr>
        <w:t xml:space="preserve">Обоснование расчетных показателей, устанавливаемых для объектов </w:t>
      </w:r>
      <w:r w:rsidRPr="00FB7B60">
        <w:rPr>
          <w:b/>
          <w:i/>
        </w:rPr>
        <w:t>местного зн</w:t>
      </w:r>
      <w:r w:rsidRPr="00FB7B60">
        <w:rPr>
          <w:b/>
          <w:i/>
        </w:rPr>
        <w:t>а</w:t>
      </w:r>
      <w:r w:rsidRPr="00FB7B60">
        <w:rPr>
          <w:b/>
          <w:i/>
        </w:rPr>
        <w:t xml:space="preserve">чения </w:t>
      </w:r>
      <w:r>
        <w:rPr>
          <w:b/>
          <w:i/>
        </w:rPr>
        <w:t>муниципального района</w:t>
      </w:r>
      <w:r w:rsidRPr="00752A28">
        <w:rPr>
          <w:b/>
          <w:i/>
        </w:rPr>
        <w:t xml:space="preserve"> </w:t>
      </w:r>
      <w:r w:rsidRPr="00FB7B60">
        <w:rPr>
          <w:b/>
          <w:i/>
        </w:rPr>
        <w:t xml:space="preserve">в области </w:t>
      </w:r>
      <w:r w:rsidRPr="00481584">
        <w:rPr>
          <w:b/>
          <w:i/>
        </w:rPr>
        <w:t>ритуальных услуг и содержания мест зах</w:t>
      </w:r>
      <w:r w:rsidRPr="00481584">
        <w:rPr>
          <w:b/>
          <w:i/>
        </w:rPr>
        <w:t>о</w:t>
      </w:r>
      <w:r w:rsidRPr="00481584">
        <w:rPr>
          <w:b/>
          <w:i/>
        </w:rPr>
        <w:t>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552"/>
        <w:gridCol w:w="4961"/>
      </w:tblGrid>
      <w:tr w:rsidR="00752037" w:rsidRPr="00C85A47" w:rsidTr="006C445E">
        <w:trPr>
          <w:cantSplit/>
          <w:tblHeader/>
        </w:trPr>
        <w:tc>
          <w:tcPr>
            <w:tcW w:w="1871" w:type="dxa"/>
            <w:shd w:val="clear" w:color="auto" w:fill="D9D9D9" w:themeFill="background1" w:themeFillShade="D9"/>
          </w:tcPr>
          <w:p w:rsidR="00752037" w:rsidRPr="00C85A47" w:rsidRDefault="00752037" w:rsidP="006C445E">
            <w:pPr>
              <w:pStyle w:val="aff6"/>
              <w:keepNext/>
              <w:widowControl w:val="0"/>
              <w:ind w:firstLine="0"/>
              <w:jc w:val="center"/>
              <w:rPr>
                <w:b/>
                <w:i/>
                <w:sz w:val="20"/>
                <w:szCs w:val="20"/>
                <w:lang w:val="ru-RU"/>
              </w:rPr>
            </w:pPr>
            <w:bookmarkStart w:id="339" w:name="_Hlk497494131"/>
            <w:r w:rsidRPr="00C85A47">
              <w:rPr>
                <w:b/>
                <w:i/>
                <w:sz w:val="20"/>
                <w:szCs w:val="20"/>
                <w:lang w:val="ru-RU"/>
              </w:rPr>
              <w:t>Наименование вида объекта</w:t>
            </w:r>
          </w:p>
        </w:tc>
        <w:tc>
          <w:tcPr>
            <w:tcW w:w="2552" w:type="dxa"/>
            <w:shd w:val="clear" w:color="auto" w:fill="D9D9D9" w:themeFill="background1" w:themeFillShade="D9"/>
          </w:tcPr>
          <w:p w:rsidR="00752037" w:rsidRPr="00C85A47" w:rsidRDefault="00752037" w:rsidP="006C445E">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rsidR="00752037" w:rsidRPr="00C85A47" w:rsidRDefault="00752037" w:rsidP="006C445E">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752037" w:rsidRPr="00C85A47" w:rsidTr="006C445E">
        <w:trPr>
          <w:cantSplit/>
        </w:trPr>
        <w:tc>
          <w:tcPr>
            <w:tcW w:w="1871" w:type="dxa"/>
            <w:vMerge w:val="restart"/>
            <w:shd w:val="clear" w:color="auto" w:fill="F2F2F2" w:themeFill="background1" w:themeFillShade="F2"/>
          </w:tcPr>
          <w:p w:rsidR="00752037" w:rsidRPr="00C85A47" w:rsidRDefault="00752037" w:rsidP="00476453">
            <w:pPr>
              <w:pStyle w:val="aff6"/>
              <w:widowControl w:val="0"/>
              <w:ind w:firstLine="0"/>
              <w:jc w:val="left"/>
              <w:rPr>
                <w:sz w:val="20"/>
                <w:szCs w:val="20"/>
                <w:lang w:val="ru-RU"/>
              </w:rPr>
            </w:pPr>
            <w:bookmarkStart w:id="340" w:name="OLE_LINK348"/>
            <w:bookmarkStart w:id="341" w:name="OLE_LINK349"/>
            <w:r>
              <w:rPr>
                <w:sz w:val="20"/>
                <w:szCs w:val="20"/>
                <w:lang w:val="ru-RU"/>
              </w:rPr>
              <w:t>Организация пох</w:t>
            </w:r>
            <w:r>
              <w:rPr>
                <w:sz w:val="20"/>
                <w:szCs w:val="20"/>
                <w:lang w:val="ru-RU"/>
              </w:rPr>
              <w:t>о</w:t>
            </w:r>
            <w:r>
              <w:rPr>
                <w:sz w:val="20"/>
                <w:szCs w:val="20"/>
                <w:lang w:val="ru-RU"/>
              </w:rPr>
              <w:t>ронного обслужив</w:t>
            </w:r>
            <w:r>
              <w:rPr>
                <w:sz w:val="20"/>
                <w:szCs w:val="20"/>
                <w:lang w:val="ru-RU"/>
              </w:rPr>
              <w:t>а</w:t>
            </w:r>
            <w:r>
              <w:rPr>
                <w:sz w:val="20"/>
                <w:szCs w:val="20"/>
                <w:lang w:val="ru-RU"/>
              </w:rPr>
              <w:t>ния населения</w:t>
            </w:r>
            <w:bookmarkEnd w:id="340"/>
            <w:bookmarkEnd w:id="341"/>
          </w:p>
        </w:tc>
        <w:tc>
          <w:tcPr>
            <w:tcW w:w="2552" w:type="dxa"/>
          </w:tcPr>
          <w:p w:rsidR="00752037" w:rsidRPr="00C85A47" w:rsidRDefault="00752037" w:rsidP="00476453">
            <w:pPr>
              <w:pStyle w:val="aff6"/>
              <w:widowControl w:val="0"/>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p>
        </w:tc>
        <w:tc>
          <w:tcPr>
            <w:tcW w:w="4961" w:type="dxa"/>
          </w:tcPr>
          <w:p w:rsidR="00752037" w:rsidRPr="003913FE" w:rsidRDefault="00752037" w:rsidP="00C60B93">
            <w:pPr>
              <w:pStyle w:val="aff6"/>
              <w:ind w:firstLine="0"/>
              <w:jc w:val="left"/>
              <w:rPr>
                <w:sz w:val="20"/>
                <w:szCs w:val="20"/>
                <w:lang w:val="ru-RU"/>
              </w:rPr>
            </w:pPr>
            <w:r>
              <w:rPr>
                <w:sz w:val="20"/>
                <w:szCs w:val="20"/>
                <w:lang w:val="ru-RU"/>
              </w:rPr>
              <w:t xml:space="preserve">1 объект </w:t>
            </w:r>
            <w:r w:rsidRPr="00F0270C">
              <w:rPr>
                <w:sz w:val="20"/>
                <w:szCs w:val="20"/>
                <w:lang w:val="ru-RU"/>
              </w:rPr>
              <w:t>принят в соответствии с полномочиями, уст</w:t>
            </w:r>
            <w:r w:rsidRPr="00F0270C">
              <w:rPr>
                <w:sz w:val="20"/>
                <w:szCs w:val="20"/>
                <w:lang w:val="ru-RU"/>
              </w:rPr>
              <w:t>а</w:t>
            </w:r>
            <w:r w:rsidRPr="00F0270C">
              <w:rPr>
                <w:sz w:val="20"/>
                <w:szCs w:val="20"/>
                <w:lang w:val="ru-RU"/>
              </w:rPr>
              <w:t>новленными</w:t>
            </w:r>
            <w:r>
              <w:rPr>
                <w:sz w:val="20"/>
                <w:szCs w:val="20"/>
                <w:lang w:val="ru-RU"/>
              </w:rPr>
              <w:t xml:space="preserve"> </w:t>
            </w:r>
            <w:proofErr w:type="gramStart"/>
            <w:r>
              <w:rPr>
                <w:sz w:val="20"/>
                <w:szCs w:val="20"/>
                <w:lang w:val="ru-RU"/>
              </w:rPr>
              <w:t>ч</w:t>
            </w:r>
            <w:proofErr w:type="gramEnd"/>
            <w:r>
              <w:rPr>
                <w:sz w:val="20"/>
                <w:szCs w:val="20"/>
                <w:lang w:val="ru-RU"/>
              </w:rPr>
              <w:t>. 1</w:t>
            </w:r>
            <w:r w:rsidRPr="00F0270C">
              <w:rPr>
                <w:sz w:val="20"/>
                <w:szCs w:val="20"/>
                <w:lang w:val="ru-RU"/>
              </w:rPr>
              <w:t xml:space="preserve"> ст.</w:t>
            </w:r>
            <w:r>
              <w:rPr>
                <w:sz w:val="20"/>
                <w:szCs w:val="20"/>
                <w:lang w:val="ru-RU"/>
              </w:rPr>
              <w:t xml:space="preserve"> </w:t>
            </w:r>
            <w:r w:rsidRPr="00F0270C">
              <w:rPr>
                <w:sz w:val="20"/>
                <w:szCs w:val="20"/>
                <w:lang w:val="ru-RU"/>
              </w:rPr>
              <w:t xml:space="preserve">15 Федерального закона от 06.10.2003 </w:t>
            </w:r>
            <w:r>
              <w:rPr>
                <w:sz w:val="20"/>
                <w:szCs w:val="20"/>
                <w:lang w:val="ru-RU"/>
              </w:rPr>
              <w:t>№ </w:t>
            </w:r>
            <w:r w:rsidRPr="00F0270C">
              <w:rPr>
                <w:sz w:val="20"/>
                <w:szCs w:val="20"/>
                <w:lang w:val="ru-RU"/>
              </w:rPr>
              <w:t>131-ФЗ</w:t>
            </w:r>
            <w:r>
              <w:rPr>
                <w:sz w:val="20"/>
                <w:szCs w:val="20"/>
                <w:lang w:val="ru-RU"/>
              </w:rPr>
              <w:t xml:space="preserve"> «</w:t>
            </w:r>
            <w:r w:rsidRPr="00F0270C">
              <w:rPr>
                <w:sz w:val="20"/>
                <w:szCs w:val="20"/>
                <w:lang w:val="ru-RU"/>
              </w:rPr>
              <w:t>Об общих принципах организ</w:t>
            </w:r>
            <w:r w:rsidRPr="00F0270C">
              <w:rPr>
                <w:sz w:val="20"/>
                <w:szCs w:val="20"/>
                <w:lang w:val="ru-RU"/>
              </w:rPr>
              <w:t>а</w:t>
            </w:r>
            <w:r w:rsidRPr="00F0270C">
              <w:rPr>
                <w:sz w:val="20"/>
                <w:szCs w:val="20"/>
                <w:lang w:val="ru-RU"/>
              </w:rPr>
              <w:t>ции местного самоуправления в Российской Федер</w:t>
            </w:r>
            <w:r w:rsidRPr="00F0270C">
              <w:rPr>
                <w:sz w:val="20"/>
                <w:szCs w:val="20"/>
                <w:lang w:val="ru-RU"/>
              </w:rPr>
              <w:t>а</w:t>
            </w:r>
            <w:r w:rsidRPr="00F0270C">
              <w:rPr>
                <w:sz w:val="20"/>
                <w:szCs w:val="20"/>
                <w:lang w:val="ru-RU"/>
              </w:rPr>
              <w:t>ции»</w:t>
            </w:r>
            <w:r>
              <w:rPr>
                <w:sz w:val="20"/>
                <w:szCs w:val="20"/>
                <w:lang w:val="ru-RU"/>
              </w:rPr>
              <w:t>, а также в соответствии с таблицей 1.2.9 РНГП С</w:t>
            </w:r>
            <w:r>
              <w:rPr>
                <w:sz w:val="20"/>
                <w:szCs w:val="20"/>
                <w:lang w:val="ru-RU"/>
              </w:rPr>
              <w:t>а</w:t>
            </w:r>
            <w:r>
              <w:rPr>
                <w:sz w:val="20"/>
                <w:szCs w:val="20"/>
                <w:lang w:val="ru-RU"/>
              </w:rPr>
              <w:t xml:space="preserve">ратовской области (1 организация </w:t>
            </w:r>
            <w:r w:rsidRPr="003913FE">
              <w:rPr>
                <w:sz w:val="20"/>
                <w:szCs w:val="20"/>
                <w:lang w:val="ru-RU"/>
              </w:rPr>
              <w:t>похоронного обсл</w:t>
            </w:r>
            <w:r w:rsidRPr="003913FE">
              <w:rPr>
                <w:sz w:val="20"/>
                <w:szCs w:val="20"/>
                <w:lang w:val="ru-RU"/>
              </w:rPr>
              <w:t>у</w:t>
            </w:r>
            <w:r w:rsidRPr="003913FE">
              <w:rPr>
                <w:sz w:val="20"/>
                <w:szCs w:val="20"/>
                <w:lang w:val="ru-RU"/>
              </w:rPr>
              <w:t>живания населения на 15000 жителей).</w:t>
            </w:r>
          </w:p>
        </w:tc>
      </w:tr>
      <w:tr w:rsidR="00752037" w:rsidRPr="00C85A47" w:rsidTr="006C445E">
        <w:trPr>
          <w:cantSplit/>
        </w:trPr>
        <w:tc>
          <w:tcPr>
            <w:tcW w:w="1871" w:type="dxa"/>
            <w:vMerge/>
            <w:shd w:val="clear" w:color="auto" w:fill="F2F2F2" w:themeFill="background1" w:themeFillShade="F2"/>
          </w:tcPr>
          <w:p w:rsidR="00752037" w:rsidRDefault="00752037" w:rsidP="00476453">
            <w:pPr>
              <w:pStyle w:val="aff6"/>
              <w:widowControl w:val="0"/>
              <w:ind w:firstLine="0"/>
              <w:jc w:val="left"/>
              <w:rPr>
                <w:rFonts w:eastAsiaTheme="minorEastAsia"/>
                <w:sz w:val="20"/>
                <w:szCs w:val="20"/>
                <w:lang w:val="ru-RU"/>
              </w:rPr>
            </w:pPr>
          </w:p>
        </w:tc>
        <w:tc>
          <w:tcPr>
            <w:tcW w:w="2552" w:type="dxa"/>
          </w:tcPr>
          <w:p w:rsidR="00752037" w:rsidRPr="00C85A47" w:rsidRDefault="00752037" w:rsidP="00476453">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4961" w:type="dxa"/>
          </w:tcPr>
          <w:p w:rsidR="00752037" w:rsidRDefault="00752037" w:rsidP="00C60B93">
            <w:pPr>
              <w:pStyle w:val="aff6"/>
              <w:ind w:firstLine="0"/>
              <w:jc w:val="left"/>
              <w:rPr>
                <w:sz w:val="20"/>
                <w:szCs w:val="20"/>
                <w:lang w:val="ru-RU"/>
              </w:rPr>
            </w:pPr>
            <w:r>
              <w:rPr>
                <w:sz w:val="20"/>
                <w:szCs w:val="20"/>
                <w:lang w:val="ru-RU"/>
              </w:rPr>
              <w:t xml:space="preserve">Транспортная доступность в 60 мин. принята </w:t>
            </w:r>
            <w:r w:rsidRPr="0054588B">
              <w:rPr>
                <w:sz w:val="20"/>
                <w:szCs w:val="20"/>
                <w:lang w:val="ru-RU"/>
              </w:rPr>
              <w:t>исходя из времени, за которое можно добраться от самого удале</w:t>
            </w:r>
            <w:r w:rsidRPr="0054588B">
              <w:rPr>
                <w:sz w:val="20"/>
                <w:szCs w:val="20"/>
                <w:lang w:val="ru-RU"/>
              </w:rPr>
              <w:t>н</w:t>
            </w:r>
            <w:r w:rsidRPr="0054588B">
              <w:rPr>
                <w:sz w:val="20"/>
                <w:szCs w:val="20"/>
                <w:lang w:val="ru-RU"/>
              </w:rPr>
              <w:t>ного населенного пункта муниципального образования до объек</w:t>
            </w:r>
            <w:r>
              <w:rPr>
                <w:sz w:val="20"/>
                <w:szCs w:val="20"/>
                <w:lang w:val="ru-RU"/>
              </w:rPr>
              <w:t>та. Принятый показатель превышает соответс</w:t>
            </w:r>
            <w:r>
              <w:rPr>
                <w:sz w:val="20"/>
                <w:szCs w:val="20"/>
                <w:lang w:val="ru-RU"/>
              </w:rPr>
              <w:t>т</w:t>
            </w:r>
            <w:r>
              <w:rPr>
                <w:sz w:val="20"/>
                <w:szCs w:val="20"/>
                <w:lang w:val="ru-RU"/>
              </w:rPr>
              <w:t>вующий показатель в таблице 1.2.9 РНГП Саратовской области, но в Примечаниях к данной таблице указано, что п</w:t>
            </w:r>
            <w:r w:rsidRPr="00BC7237">
              <w:rPr>
                <w:sz w:val="20"/>
                <w:szCs w:val="20"/>
                <w:lang w:val="ru-RU"/>
              </w:rPr>
              <w:t>редельные значения расчетных показателей явл</w:t>
            </w:r>
            <w:r w:rsidRPr="00BC7237">
              <w:rPr>
                <w:sz w:val="20"/>
                <w:szCs w:val="20"/>
                <w:lang w:val="ru-RU"/>
              </w:rPr>
              <w:t>я</w:t>
            </w:r>
            <w:r w:rsidRPr="00BC7237">
              <w:rPr>
                <w:sz w:val="20"/>
                <w:szCs w:val="20"/>
                <w:lang w:val="ru-RU"/>
              </w:rPr>
              <w:t>ются укрупненными и подлежат обязательному уточн</w:t>
            </w:r>
            <w:r w:rsidRPr="00BC7237">
              <w:rPr>
                <w:sz w:val="20"/>
                <w:szCs w:val="20"/>
                <w:lang w:val="ru-RU"/>
              </w:rPr>
              <w:t>е</w:t>
            </w:r>
            <w:r w:rsidRPr="00BC7237">
              <w:rPr>
                <w:sz w:val="20"/>
                <w:szCs w:val="20"/>
                <w:lang w:val="ru-RU"/>
              </w:rPr>
              <w:t>нию для каждого муниципального образования Сарато</w:t>
            </w:r>
            <w:r w:rsidRPr="00BC7237">
              <w:rPr>
                <w:sz w:val="20"/>
                <w:szCs w:val="20"/>
                <w:lang w:val="ru-RU"/>
              </w:rPr>
              <w:t>в</w:t>
            </w:r>
            <w:r w:rsidRPr="00BC7237">
              <w:rPr>
                <w:sz w:val="20"/>
                <w:szCs w:val="20"/>
                <w:lang w:val="ru-RU"/>
              </w:rPr>
              <w:t>ской области при разработке местных нормативов гр</w:t>
            </w:r>
            <w:r w:rsidRPr="00BC7237">
              <w:rPr>
                <w:sz w:val="20"/>
                <w:szCs w:val="20"/>
                <w:lang w:val="ru-RU"/>
              </w:rPr>
              <w:t>а</w:t>
            </w:r>
            <w:r w:rsidRPr="00BC7237">
              <w:rPr>
                <w:sz w:val="20"/>
                <w:szCs w:val="20"/>
                <w:lang w:val="ru-RU"/>
              </w:rPr>
              <w:t>достроительного проектирования</w:t>
            </w:r>
            <w:r>
              <w:rPr>
                <w:sz w:val="20"/>
                <w:szCs w:val="20"/>
                <w:lang w:val="ru-RU"/>
              </w:rPr>
              <w:t>.</w:t>
            </w:r>
          </w:p>
        </w:tc>
      </w:tr>
      <w:tr w:rsidR="00752037" w:rsidRPr="00C85A47" w:rsidTr="006C445E">
        <w:trPr>
          <w:cantSplit/>
        </w:trPr>
        <w:tc>
          <w:tcPr>
            <w:tcW w:w="1871" w:type="dxa"/>
            <w:vMerge w:val="restart"/>
            <w:shd w:val="clear" w:color="auto" w:fill="F2F2F2" w:themeFill="background1" w:themeFillShade="F2"/>
          </w:tcPr>
          <w:p w:rsidR="00752037" w:rsidRDefault="00752037" w:rsidP="00476453">
            <w:pPr>
              <w:pStyle w:val="aff6"/>
              <w:widowControl w:val="0"/>
              <w:ind w:firstLine="0"/>
              <w:jc w:val="left"/>
              <w:rPr>
                <w:rFonts w:eastAsiaTheme="minorEastAsia"/>
                <w:sz w:val="20"/>
                <w:szCs w:val="20"/>
                <w:lang w:val="ru-RU"/>
              </w:rPr>
            </w:pPr>
            <w:r>
              <w:rPr>
                <w:sz w:val="20"/>
                <w:szCs w:val="20"/>
                <w:lang w:val="ru-RU"/>
              </w:rPr>
              <w:t>Кладбище традиц</w:t>
            </w:r>
            <w:r>
              <w:rPr>
                <w:sz w:val="20"/>
                <w:szCs w:val="20"/>
                <w:lang w:val="ru-RU"/>
              </w:rPr>
              <w:t>и</w:t>
            </w:r>
            <w:r>
              <w:rPr>
                <w:sz w:val="20"/>
                <w:szCs w:val="20"/>
                <w:lang w:val="ru-RU"/>
              </w:rPr>
              <w:t>онного захоронения</w:t>
            </w:r>
          </w:p>
        </w:tc>
        <w:tc>
          <w:tcPr>
            <w:tcW w:w="2552" w:type="dxa"/>
          </w:tcPr>
          <w:p w:rsidR="00752037" w:rsidRPr="00E646C5" w:rsidRDefault="00752037" w:rsidP="00476453">
            <w:pPr>
              <w:pStyle w:val="aff6"/>
              <w:ind w:firstLine="0"/>
              <w:jc w:val="left"/>
              <w:rPr>
                <w:sz w:val="20"/>
                <w:szCs w:val="20"/>
                <w:lang w:val="ru-RU"/>
              </w:rPr>
            </w:pPr>
            <w:r w:rsidRPr="00E646C5">
              <w:rPr>
                <w:sz w:val="20"/>
                <w:szCs w:val="20"/>
                <w:lang w:val="ru-RU"/>
              </w:rPr>
              <w:t>Расчетный показатель м</w:t>
            </w:r>
            <w:r w:rsidRPr="00E646C5">
              <w:rPr>
                <w:sz w:val="20"/>
                <w:szCs w:val="20"/>
                <w:lang w:val="ru-RU"/>
              </w:rPr>
              <w:t>и</w:t>
            </w:r>
            <w:r w:rsidRPr="00E646C5">
              <w:rPr>
                <w:sz w:val="20"/>
                <w:szCs w:val="20"/>
                <w:lang w:val="ru-RU"/>
              </w:rPr>
              <w:t>нимально допустимого уровня обеспеченности</w:t>
            </w:r>
          </w:p>
        </w:tc>
        <w:tc>
          <w:tcPr>
            <w:tcW w:w="4961" w:type="dxa"/>
          </w:tcPr>
          <w:p w:rsidR="00752037" w:rsidRPr="00903F22" w:rsidRDefault="00752037" w:rsidP="00C60B93">
            <w:pPr>
              <w:pStyle w:val="aff6"/>
              <w:ind w:firstLine="0"/>
              <w:jc w:val="left"/>
              <w:rPr>
                <w:sz w:val="20"/>
                <w:szCs w:val="20"/>
                <w:lang w:val="ru-RU"/>
              </w:rPr>
            </w:pPr>
            <w:r w:rsidRPr="00903F22">
              <w:rPr>
                <w:sz w:val="20"/>
                <w:szCs w:val="20"/>
                <w:lang w:val="ru-RU"/>
              </w:rPr>
              <w:t>Площадь кладбищ принята в соответствии с Прилож</w:t>
            </w:r>
            <w:r w:rsidRPr="00903F22">
              <w:rPr>
                <w:sz w:val="20"/>
                <w:szCs w:val="20"/>
                <w:lang w:val="ru-RU"/>
              </w:rPr>
              <w:t>е</w:t>
            </w:r>
            <w:r w:rsidRPr="00903F22">
              <w:rPr>
                <w:sz w:val="20"/>
                <w:szCs w:val="20"/>
                <w:lang w:val="ru-RU"/>
              </w:rPr>
              <w:t>нием</w:t>
            </w:r>
            <w:proofErr w:type="gramStart"/>
            <w:r w:rsidRPr="00903F22">
              <w:rPr>
                <w:sz w:val="20"/>
                <w:szCs w:val="20"/>
                <w:lang w:val="ru-RU"/>
              </w:rPr>
              <w:t xml:space="preserve"> Д</w:t>
            </w:r>
            <w:proofErr w:type="gramEnd"/>
            <w:r w:rsidRPr="00903F22">
              <w:rPr>
                <w:sz w:val="20"/>
                <w:szCs w:val="20"/>
                <w:lang w:val="ru-RU"/>
              </w:rPr>
              <w:t xml:space="preserve"> СП 42.13330.2016 </w:t>
            </w:r>
            <w:r w:rsidRPr="003D6540">
              <w:rPr>
                <w:sz w:val="20"/>
                <w:szCs w:val="20"/>
                <w:lang w:val="ru-RU"/>
              </w:rPr>
              <w:t>«</w:t>
            </w:r>
            <w:bookmarkStart w:id="342" w:name="OLE_LINK79"/>
            <w:bookmarkStart w:id="343" w:name="OLE_LINK80"/>
            <w:bookmarkStart w:id="344" w:name="OLE_LINK93"/>
            <w:bookmarkStart w:id="345" w:name="OLE_LINK94"/>
            <w:r w:rsidRPr="003D6540">
              <w:rPr>
                <w:sz w:val="20"/>
                <w:szCs w:val="20"/>
                <w:lang w:val="ru-RU"/>
              </w:rPr>
              <w:t>Градостроительство. План</w:t>
            </w:r>
            <w:r w:rsidRPr="003D6540">
              <w:rPr>
                <w:sz w:val="20"/>
                <w:szCs w:val="20"/>
                <w:lang w:val="ru-RU"/>
              </w:rPr>
              <w:t>и</w:t>
            </w:r>
            <w:r w:rsidRPr="003D6540">
              <w:rPr>
                <w:sz w:val="20"/>
                <w:szCs w:val="20"/>
                <w:lang w:val="ru-RU"/>
              </w:rPr>
              <w:t>ровка и застройка городских и сельских поселений. А</w:t>
            </w:r>
            <w:r w:rsidRPr="003D6540">
              <w:rPr>
                <w:sz w:val="20"/>
                <w:szCs w:val="20"/>
                <w:lang w:val="ru-RU"/>
              </w:rPr>
              <w:t>к</w:t>
            </w:r>
            <w:r w:rsidRPr="003D6540">
              <w:rPr>
                <w:sz w:val="20"/>
                <w:szCs w:val="20"/>
                <w:lang w:val="ru-RU"/>
              </w:rPr>
              <w:t>туализированная редакция СНиП 2.07.01-89*</w:t>
            </w:r>
            <w:bookmarkEnd w:id="342"/>
            <w:bookmarkEnd w:id="343"/>
            <w:bookmarkEnd w:id="344"/>
            <w:bookmarkEnd w:id="345"/>
            <w:r w:rsidRPr="003D6540">
              <w:rPr>
                <w:sz w:val="20"/>
                <w:szCs w:val="20"/>
                <w:lang w:val="ru-RU"/>
              </w:rPr>
              <w:t xml:space="preserve">» </w:t>
            </w:r>
            <w:r>
              <w:rPr>
                <w:sz w:val="20"/>
                <w:szCs w:val="20"/>
                <w:lang w:val="ru-RU"/>
              </w:rPr>
              <w:t>и табл</w:t>
            </w:r>
            <w:r>
              <w:rPr>
                <w:sz w:val="20"/>
                <w:szCs w:val="20"/>
                <w:lang w:val="ru-RU"/>
              </w:rPr>
              <w:t>и</w:t>
            </w:r>
            <w:r>
              <w:rPr>
                <w:sz w:val="20"/>
                <w:szCs w:val="20"/>
                <w:lang w:val="ru-RU"/>
              </w:rPr>
              <w:t>цей 1.2.9 РНГП Саратовской области (0,24 га на 1000 жителей)</w:t>
            </w:r>
          </w:p>
        </w:tc>
      </w:tr>
      <w:tr w:rsidR="00752037" w:rsidRPr="00C85A47" w:rsidTr="006C445E">
        <w:trPr>
          <w:cantSplit/>
        </w:trPr>
        <w:tc>
          <w:tcPr>
            <w:tcW w:w="1871" w:type="dxa"/>
            <w:vMerge/>
            <w:shd w:val="clear" w:color="auto" w:fill="F2F2F2" w:themeFill="background1" w:themeFillShade="F2"/>
          </w:tcPr>
          <w:p w:rsidR="00752037" w:rsidRDefault="00752037" w:rsidP="006C445E">
            <w:pPr>
              <w:pStyle w:val="aff6"/>
              <w:widowControl w:val="0"/>
              <w:ind w:firstLine="0"/>
              <w:rPr>
                <w:sz w:val="20"/>
                <w:szCs w:val="20"/>
                <w:lang w:val="ru-RU"/>
              </w:rPr>
            </w:pPr>
          </w:p>
        </w:tc>
        <w:tc>
          <w:tcPr>
            <w:tcW w:w="2552" w:type="dxa"/>
          </w:tcPr>
          <w:p w:rsidR="00752037" w:rsidRPr="00E646C5" w:rsidRDefault="00752037" w:rsidP="006C445E">
            <w:pPr>
              <w:pStyle w:val="aff6"/>
              <w:ind w:firstLine="0"/>
              <w:jc w:val="left"/>
              <w:rPr>
                <w:sz w:val="20"/>
                <w:szCs w:val="20"/>
                <w:lang w:val="ru-RU"/>
              </w:rPr>
            </w:pPr>
            <w:r w:rsidRPr="00E646C5">
              <w:rPr>
                <w:sz w:val="20"/>
                <w:szCs w:val="20"/>
                <w:lang w:val="ru-RU"/>
              </w:rPr>
              <w:t>Расчетный показатель ма</w:t>
            </w:r>
            <w:r w:rsidRPr="00E646C5">
              <w:rPr>
                <w:sz w:val="20"/>
                <w:szCs w:val="20"/>
                <w:lang w:val="ru-RU"/>
              </w:rPr>
              <w:t>к</w:t>
            </w:r>
            <w:r w:rsidRPr="00E646C5">
              <w:rPr>
                <w:sz w:val="20"/>
                <w:szCs w:val="20"/>
                <w:lang w:val="ru-RU"/>
              </w:rPr>
              <w:t>симально допустимого уровня территориальной доступности</w:t>
            </w:r>
          </w:p>
        </w:tc>
        <w:tc>
          <w:tcPr>
            <w:tcW w:w="4961" w:type="dxa"/>
          </w:tcPr>
          <w:p w:rsidR="00752037" w:rsidRPr="00903F22" w:rsidRDefault="00752037" w:rsidP="00C60B93">
            <w:pPr>
              <w:pStyle w:val="Default"/>
              <w:rPr>
                <w:sz w:val="20"/>
                <w:szCs w:val="20"/>
              </w:rPr>
            </w:pPr>
            <w:r>
              <w:rPr>
                <w:sz w:val="20"/>
                <w:szCs w:val="20"/>
              </w:rPr>
              <w:t xml:space="preserve">Транспортная доступность в 60 мин. принята </w:t>
            </w:r>
            <w:r w:rsidRPr="0054588B">
              <w:rPr>
                <w:sz w:val="20"/>
                <w:szCs w:val="20"/>
              </w:rPr>
              <w:t>исходя из времени, за которое можно добраться от самого удале</w:t>
            </w:r>
            <w:r w:rsidRPr="0054588B">
              <w:rPr>
                <w:sz w:val="20"/>
                <w:szCs w:val="20"/>
              </w:rPr>
              <w:t>н</w:t>
            </w:r>
            <w:r w:rsidRPr="0054588B">
              <w:rPr>
                <w:sz w:val="20"/>
                <w:szCs w:val="20"/>
              </w:rPr>
              <w:t>ного населенного пункта муниципального образования до объек</w:t>
            </w:r>
            <w:r>
              <w:rPr>
                <w:sz w:val="20"/>
                <w:szCs w:val="20"/>
              </w:rPr>
              <w:t xml:space="preserve">та. Санитарно-защитная зона устанавливается согласно </w:t>
            </w:r>
            <w:r w:rsidRPr="00EC307A">
              <w:rPr>
                <w:sz w:val="20"/>
                <w:szCs w:val="20"/>
              </w:rPr>
              <w:t xml:space="preserve">СанПиН 2.2.1/2.1.1.1200-03 </w:t>
            </w:r>
            <w:r>
              <w:rPr>
                <w:sz w:val="20"/>
                <w:szCs w:val="20"/>
              </w:rPr>
              <w:t>«</w:t>
            </w:r>
            <w:r w:rsidRPr="00EC307A">
              <w:rPr>
                <w:sz w:val="20"/>
                <w:szCs w:val="20"/>
              </w:rPr>
              <w:t>Санитарно-защитные зоны и санитарная классификация предпр</w:t>
            </w:r>
            <w:r w:rsidRPr="00EC307A">
              <w:rPr>
                <w:sz w:val="20"/>
                <w:szCs w:val="20"/>
              </w:rPr>
              <w:t>и</w:t>
            </w:r>
            <w:r w:rsidRPr="00EC307A">
              <w:rPr>
                <w:sz w:val="20"/>
                <w:szCs w:val="20"/>
              </w:rPr>
              <w:t>ятий, сооружений и иных объектов</w:t>
            </w:r>
            <w:r w:rsidR="00C60B93">
              <w:rPr>
                <w:sz w:val="20"/>
                <w:szCs w:val="20"/>
              </w:rPr>
              <w:t>»</w:t>
            </w:r>
            <w:r>
              <w:rPr>
                <w:sz w:val="20"/>
                <w:szCs w:val="20"/>
              </w:rPr>
              <w:t>.</w:t>
            </w:r>
          </w:p>
        </w:tc>
      </w:tr>
    </w:tbl>
    <w:p w:rsidR="00752037" w:rsidRDefault="00752037" w:rsidP="00752037">
      <w:pPr>
        <w:pStyle w:val="20"/>
        <w:numPr>
          <w:ilvl w:val="1"/>
          <w:numId w:val="13"/>
        </w:numPr>
        <w:ind w:left="0" w:firstLine="0"/>
      </w:pPr>
      <w:bookmarkStart w:id="346" w:name="_Toc498361773"/>
      <w:bookmarkStart w:id="347" w:name="_Toc506654388"/>
      <w:bookmarkEnd w:id="339"/>
      <w:r>
        <w:t>Объекты местного значения муниципального района</w:t>
      </w:r>
      <w:r w:rsidRPr="0057385A">
        <w:t xml:space="preserve"> </w:t>
      </w:r>
      <w:r>
        <w:t>в области культуры и искусства</w:t>
      </w:r>
      <w:bookmarkEnd w:id="346"/>
      <w:bookmarkEnd w:id="347"/>
    </w:p>
    <w:p w:rsidR="00752037" w:rsidRPr="00662113" w:rsidRDefault="00752037" w:rsidP="00752037">
      <w:pPr>
        <w:keepNext/>
        <w:spacing w:before="120"/>
        <w:jc w:val="right"/>
        <w:rPr>
          <w:b/>
          <w:i/>
        </w:rPr>
      </w:pPr>
      <w:r w:rsidRPr="00662113">
        <w:rPr>
          <w:b/>
          <w:i/>
        </w:rPr>
        <w:t>Таблица</w:t>
      </w:r>
      <w:r>
        <w:rPr>
          <w:b/>
          <w:i/>
        </w:rPr>
        <w:t xml:space="preserve"> 2.9</w:t>
      </w:r>
    </w:p>
    <w:p w:rsidR="00752037" w:rsidRDefault="00752037" w:rsidP="00752037">
      <w:pPr>
        <w:keepNext/>
        <w:spacing w:after="120"/>
        <w:ind w:firstLine="0"/>
        <w:jc w:val="center"/>
        <w:rPr>
          <w:b/>
          <w:i/>
        </w:rPr>
      </w:pPr>
      <w:bookmarkStart w:id="348" w:name="OLE_LINK1008"/>
      <w:bookmarkStart w:id="349" w:name="OLE_LINK1009"/>
      <w:bookmarkStart w:id="350" w:name="OLE_LINK1010"/>
      <w:r w:rsidRPr="001B1BE7">
        <w:rPr>
          <w:b/>
          <w:i/>
        </w:rPr>
        <w:t xml:space="preserve">Обоснование расчетных показателей, устанавливаемых для объектов </w:t>
      </w:r>
      <w:bookmarkEnd w:id="348"/>
      <w:bookmarkEnd w:id="349"/>
      <w:bookmarkEnd w:id="350"/>
      <w:r>
        <w:rPr>
          <w:b/>
          <w:i/>
        </w:rPr>
        <w:t>местного зн</w:t>
      </w:r>
      <w:r>
        <w:rPr>
          <w:b/>
          <w:i/>
        </w:rPr>
        <w:t>а</w:t>
      </w:r>
      <w:r>
        <w:rPr>
          <w:b/>
          <w:i/>
        </w:rPr>
        <w:t>чения муниципального района</w:t>
      </w:r>
      <w:r w:rsidRPr="00752A28">
        <w:rPr>
          <w:b/>
          <w:i/>
        </w:rPr>
        <w:t xml:space="preserve"> </w:t>
      </w:r>
      <w:r w:rsidRPr="00662113">
        <w:rPr>
          <w:b/>
          <w:i/>
        </w:rPr>
        <w:t>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976"/>
        <w:gridCol w:w="4679"/>
      </w:tblGrid>
      <w:tr w:rsidR="00752037" w:rsidRPr="00722162" w:rsidTr="006C445E">
        <w:trPr>
          <w:cantSplit/>
          <w:tblHeader/>
        </w:trPr>
        <w:tc>
          <w:tcPr>
            <w:tcW w:w="1729" w:type="dxa"/>
            <w:shd w:val="clear" w:color="auto" w:fill="D9D9D9" w:themeFill="background1" w:themeFillShade="D9"/>
          </w:tcPr>
          <w:p w:rsidR="00752037" w:rsidRPr="00722162" w:rsidRDefault="00752037" w:rsidP="006C445E">
            <w:pPr>
              <w:pStyle w:val="aff6"/>
              <w:keepNext/>
              <w:ind w:firstLine="0"/>
              <w:jc w:val="center"/>
              <w:rPr>
                <w:b/>
                <w:i/>
                <w:sz w:val="20"/>
                <w:szCs w:val="20"/>
                <w:lang w:val="ru-RU"/>
              </w:rPr>
            </w:pPr>
            <w:bookmarkStart w:id="351" w:name="OLE_LINK398"/>
            <w:bookmarkStart w:id="352" w:name="OLE_LINK493"/>
            <w:bookmarkStart w:id="353" w:name="OLE_LINK494"/>
            <w:bookmarkStart w:id="354" w:name="OLE_LINK452"/>
            <w:bookmarkStart w:id="355" w:name="OLE_LINK453"/>
            <w:r w:rsidRPr="00722162">
              <w:rPr>
                <w:b/>
                <w:i/>
                <w:sz w:val="20"/>
                <w:szCs w:val="20"/>
                <w:lang w:val="ru-RU"/>
              </w:rPr>
              <w:t>Наименование вида объекта</w:t>
            </w:r>
          </w:p>
        </w:tc>
        <w:tc>
          <w:tcPr>
            <w:tcW w:w="2976" w:type="dxa"/>
            <w:shd w:val="clear" w:color="auto" w:fill="D9D9D9" w:themeFill="background1" w:themeFillShade="D9"/>
          </w:tcPr>
          <w:p w:rsidR="00752037" w:rsidRPr="00722162" w:rsidRDefault="00752037" w:rsidP="006C445E">
            <w:pPr>
              <w:pStyle w:val="aff6"/>
              <w:keepNext/>
              <w:ind w:firstLine="0"/>
              <w:jc w:val="center"/>
              <w:rPr>
                <w:b/>
                <w:i/>
                <w:sz w:val="20"/>
                <w:szCs w:val="20"/>
                <w:lang w:val="ru-RU"/>
              </w:rPr>
            </w:pPr>
            <w:r w:rsidRPr="00722162">
              <w:rPr>
                <w:b/>
                <w:i/>
                <w:sz w:val="20"/>
                <w:szCs w:val="20"/>
                <w:lang w:val="ru-RU"/>
              </w:rPr>
              <w:t>Тип расчетного показателя</w:t>
            </w:r>
          </w:p>
        </w:tc>
        <w:tc>
          <w:tcPr>
            <w:tcW w:w="4679" w:type="dxa"/>
            <w:shd w:val="clear" w:color="auto" w:fill="D9D9D9" w:themeFill="background1" w:themeFillShade="D9"/>
          </w:tcPr>
          <w:p w:rsidR="00752037" w:rsidRPr="00722162" w:rsidRDefault="00752037" w:rsidP="006C445E">
            <w:pPr>
              <w:pStyle w:val="aff6"/>
              <w:keepNext/>
              <w:ind w:firstLine="0"/>
              <w:jc w:val="center"/>
              <w:rPr>
                <w:sz w:val="20"/>
                <w:szCs w:val="20"/>
                <w:lang w:val="ru-RU"/>
              </w:rPr>
            </w:pPr>
            <w:r w:rsidRPr="00722162">
              <w:rPr>
                <w:b/>
                <w:i/>
                <w:sz w:val="20"/>
                <w:szCs w:val="20"/>
                <w:lang w:val="ru-RU"/>
              </w:rPr>
              <w:t>Обоснование расчетного показателя</w:t>
            </w:r>
          </w:p>
        </w:tc>
      </w:tr>
      <w:tr w:rsidR="00752037" w:rsidRPr="00722162" w:rsidTr="006C445E">
        <w:trPr>
          <w:cantSplit/>
          <w:trHeight w:val="690"/>
        </w:trPr>
        <w:tc>
          <w:tcPr>
            <w:tcW w:w="1729" w:type="dxa"/>
            <w:vMerge w:val="restart"/>
            <w:shd w:val="clear" w:color="auto" w:fill="F2F2F2" w:themeFill="background1" w:themeFillShade="F2"/>
          </w:tcPr>
          <w:p w:rsidR="00752037" w:rsidRPr="00722162" w:rsidRDefault="00752037" w:rsidP="006C445E">
            <w:pPr>
              <w:pStyle w:val="aff6"/>
              <w:ind w:firstLine="0"/>
              <w:jc w:val="left"/>
              <w:rPr>
                <w:sz w:val="20"/>
                <w:szCs w:val="20"/>
                <w:lang w:val="ru-RU"/>
              </w:rPr>
            </w:pPr>
            <w:bookmarkStart w:id="356" w:name="_Hlk490346184"/>
            <w:r w:rsidRPr="00722162">
              <w:rPr>
                <w:sz w:val="20"/>
                <w:szCs w:val="20"/>
              </w:rPr>
              <w:t>Межпоселенческая библиотека</w:t>
            </w:r>
          </w:p>
        </w:tc>
        <w:tc>
          <w:tcPr>
            <w:tcW w:w="2976" w:type="dxa"/>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минимал</w:t>
            </w:r>
            <w:r w:rsidRPr="00722162">
              <w:rPr>
                <w:sz w:val="20"/>
                <w:szCs w:val="20"/>
                <w:lang w:val="ru-RU"/>
              </w:rPr>
              <w:t>ь</w:t>
            </w:r>
            <w:r w:rsidRPr="00722162">
              <w:rPr>
                <w:sz w:val="20"/>
                <w:szCs w:val="20"/>
                <w:lang w:val="ru-RU"/>
              </w:rPr>
              <w:t>но допустимого уровня обесп</w:t>
            </w:r>
            <w:r w:rsidRPr="00722162">
              <w:rPr>
                <w:sz w:val="20"/>
                <w:szCs w:val="20"/>
                <w:lang w:val="ru-RU"/>
              </w:rPr>
              <w:t>е</w:t>
            </w:r>
            <w:r w:rsidRPr="00722162">
              <w:rPr>
                <w:sz w:val="20"/>
                <w:szCs w:val="20"/>
                <w:lang w:val="ru-RU"/>
              </w:rPr>
              <w:t>ченности</w:t>
            </w:r>
          </w:p>
        </w:tc>
        <w:tc>
          <w:tcPr>
            <w:tcW w:w="4679" w:type="dxa"/>
          </w:tcPr>
          <w:p w:rsidR="00752037" w:rsidRPr="00722162" w:rsidRDefault="00752037" w:rsidP="006C445E">
            <w:pPr>
              <w:pStyle w:val="Default"/>
              <w:rPr>
                <w:color w:val="auto"/>
                <w:sz w:val="20"/>
                <w:szCs w:val="20"/>
              </w:rPr>
            </w:pPr>
            <w:r w:rsidRPr="00722162">
              <w:rPr>
                <w:color w:val="auto"/>
                <w:sz w:val="20"/>
                <w:szCs w:val="20"/>
              </w:rPr>
              <w:t>Не менее 1 объекта принято в соответствии с табл</w:t>
            </w:r>
            <w:r w:rsidRPr="00722162">
              <w:rPr>
                <w:color w:val="auto"/>
                <w:sz w:val="20"/>
                <w:szCs w:val="20"/>
              </w:rPr>
              <w:t>и</w:t>
            </w:r>
            <w:r w:rsidRPr="00722162">
              <w:rPr>
                <w:color w:val="auto"/>
                <w:sz w:val="20"/>
                <w:szCs w:val="20"/>
              </w:rPr>
              <w:t xml:space="preserve">цей 1 </w:t>
            </w:r>
            <w:bookmarkStart w:id="357" w:name="OLE_LINK941"/>
            <w:bookmarkStart w:id="358" w:name="OLE_LINK942"/>
            <w:bookmarkStart w:id="359" w:name="OLE_LINK943"/>
            <w:r w:rsidRPr="00722162">
              <w:rPr>
                <w:color w:val="auto"/>
                <w:sz w:val="20"/>
                <w:szCs w:val="20"/>
              </w:rPr>
              <w:t xml:space="preserve">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357"/>
            <w:bookmarkEnd w:id="358"/>
            <w:bookmarkEnd w:id="359"/>
          </w:p>
        </w:tc>
      </w:tr>
      <w:tr w:rsidR="00752037" w:rsidRPr="00722162" w:rsidTr="006C445E">
        <w:trPr>
          <w:cantSplit/>
        </w:trPr>
        <w:tc>
          <w:tcPr>
            <w:tcW w:w="1729" w:type="dxa"/>
            <w:vMerge/>
            <w:shd w:val="clear" w:color="auto" w:fill="F2F2F2" w:themeFill="background1" w:themeFillShade="F2"/>
          </w:tcPr>
          <w:p w:rsidR="00752037" w:rsidRPr="00722162" w:rsidRDefault="00752037" w:rsidP="006C445E">
            <w:pPr>
              <w:pStyle w:val="aff6"/>
              <w:ind w:firstLine="0"/>
              <w:jc w:val="left"/>
              <w:rPr>
                <w:sz w:val="20"/>
                <w:szCs w:val="20"/>
                <w:lang w:val="ru-RU"/>
              </w:rPr>
            </w:pPr>
          </w:p>
        </w:tc>
        <w:tc>
          <w:tcPr>
            <w:tcW w:w="2976" w:type="dxa"/>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w:t>
            </w:r>
            <w:r w:rsidRPr="00722162">
              <w:rPr>
                <w:sz w:val="20"/>
                <w:szCs w:val="20"/>
                <w:lang w:val="ru-RU"/>
              </w:rPr>
              <w:t>р</w:t>
            </w:r>
            <w:r w:rsidRPr="00722162">
              <w:rPr>
                <w:sz w:val="20"/>
                <w:szCs w:val="20"/>
                <w:lang w:val="ru-RU"/>
              </w:rPr>
              <w:t>риториальной доступности</w:t>
            </w:r>
          </w:p>
        </w:tc>
        <w:tc>
          <w:tcPr>
            <w:tcW w:w="4679" w:type="dxa"/>
          </w:tcPr>
          <w:p w:rsidR="00752037" w:rsidRPr="00722162" w:rsidRDefault="00752037" w:rsidP="006C445E">
            <w:pPr>
              <w:pStyle w:val="Default"/>
              <w:rPr>
                <w:color w:val="auto"/>
                <w:sz w:val="20"/>
                <w:szCs w:val="20"/>
              </w:rPr>
            </w:pPr>
            <w:r w:rsidRPr="00722162">
              <w:rPr>
                <w:color w:val="auto"/>
                <w:sz w:val="20"/>
                <w:szCs w:val="20"/>
              </w:rPr>
              <w:t xml:space="preserve">Транспортная доступность принята </w:t>
            </w:r>
            <w:r>
              <w:rPr>
                <w:color w:val="auto"/>
                <w:sz w:val="20"/>
                <w:szCs w:val="20"/>
              </w:rPr>
              <w:t>60</w:t>
            </w:r>
            <w:r w:rsidRPr="00722162">
              <w:rPr>
                <w:color w:val="auto"/>
                <w:sz w:val="20"/>
                <w:szCs w:val="20"/>
              </w:rPr>
              <w:t xml:space="preserve"> мин. в соо</w:t>
            </w:r>
            <w:r w:rsidRPr="00722162">
              <w:rPr>
                <w:color w:val="auto"/>
                <w:sz w:val="20"/>
                <w:szCs w:val="20"/>
              </w:rPr>
              <w:t>т</w:t>
            </w:r>
            <w:r w:rsidRPr="00722162">
              <w:rPr>
                <w:color w:val="auto"/>
                <w:sz w:val="20"/>
                <w:szCs w:val="20"/>
              </w:rPr>
              <w:t xml:space="preserve">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w:t>
            </w:r>
            <w:r w:rsidRPr="00722162">
              <w:rPr>
                <w:color w:val="auto"/>
                <w:sz w:val="20"/>
                <w:szCs w:val="20"/>
              </w:rPr>
              <w:t>е</w:t>
            </w:r>
            <w:r w:rsidRPr="00722162">
              <w:rPr>
                <w:color w:val="auto"/>
                <w:sz w:val="20"/>
                <w:szCs w:val="20"/>
              </w:rPr>
              <w:t>тодических рекомендаций субъектам Российской Федерации и органам местного самоуправления по развитию сети организаций культуры и обеспеченн</w:t>
            </w:r>
            <w:r w:rsidRPr="00722162">
              <w:rPr>
                <w:color w:val="auto"/>
                <w:sz w:val="20"/>
                <w:szCs w:val="20"/>
              </w:rPr>
              <w:t>о</w:t>
            </w:r>
            <w:r w:rsidRPr="00722162">
              <w:rPr>
                <w:color w:val="auto"/>
                <w:sz w:val="20"/>
                <w:szCs w:val="20"/>
              </w:rPr>
              <w:t>сти населения услугами организаций культуры»</w:t>
            </w:r>
          </w:p>
        </w:tc>
      </w:tr>
      <w:bookmarkEnd w:id="356"/>
      <w:tr w:rsidR="00752037" w:rsidRPr="00722162" w:rsidTr="006C445E">
        <w:trPr>
          <w:cantSplit/>
        </w:trPr>
        <w:tc>
          <w:tcPr>
            <w:tcW w:w="1729" w:type="dxa"/>
            <w:vMerge w:val="restart"/>
            <w:shd w:val="clear" w:color="auto" w:fill="F2F2F2" w:themeFill="background1" w:themeFillShade="F2"/>
          </w:tcPr>
          <w:p w:rsidR="00752037" w:rsidRPr="00722162" w:rsidRDefault="00752037" w:rsidP="006C445E">
            <w:pPr>
              <w:pStyle w:val="aff6"/>
              <w:ind w:firstLine="0"/>
              <w:jc w:val="left"/>
              <w:rPr>
                <w:sz w:val="20"/>
                <w:szCs w:val="20"/>
              </w:rPr>
            </w:pPr>
            <w:r>
              <w:rPr>
                <w:sz w:val="20"/>
                <w:szCs w:val="20"/>
                <w:lang w:val="ru-RU"/>
              </w:rPr>
              <w:t>Детская</w:t>
            </w:r>
            <w:r w:rsidRPr="00722162">
              <w:rPr>
                <w:sz w:val="20"/>
                <w:szCs w:val="20"/>
              </w:rPr>
              <w:t xml:space="preserve"> библиотека</w:t>
            </w:r>
          </w:p>
        </w:tc>
        <w:tc>
          <w:tcPr>
            <w:tcW w:w="2976" w:type="dxa"/>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минимал</w:t>
            </w:r>
            <w:r w:rsidRPr="00722162">
              <w:rPr>
                <w:sz w:val="20"/>
                <w:szCs w:val="20"/>
                <w:lang w:val="ru-RU"/>
              </w:rPr>
              <w:t>ь</w:t>
            </w:r>
            <w:r w:rsidRPr="00722162">
              <w:rPr>
                <w:sz w:val="20"/>
                <w:szCs w:val="20"/>
                <w:lang w:val="ru-RU"/>
              </w:rPr>
              <w:t>но допустимого уровня обесп</w:t>
            </w:r>
            <w:r w:rsidRPr="00722162">
              <w:rPr>
                <w:sz w:val="20"/>
                <w:szCs w:val="20"/>
                <w:lang w:val="ru-RU"/>
              </w:rPr>
              <w:t>е</w:t>
            </w:r>
            <w:r w:rsidRPr="00722162">
              <w:rPr>
                <w:sz w:val="20"/>
                <w:szCs w:val="20"/>
                <w:lang w:val="ru-RU"/>
              </w:rPr>
              <w:t>ченности</w:t>
            </w:r>
          </w:p>
        </w:tc>
        <w:tc>
          <w:tcPr>
            <w:tcW w:w="4679" w:type="dxa"/>
          </w:tcPr>
          <w:p w:rsidR="00752037" w:rsidRPr="00722162" w:rsidRDefault="00752037" w:rsidP="006C445E">
            <w:pPr>
              <w:pStyle w:val="Default"/>
              <w:rPr>
                <w:color w:val="auto"/>
                <w:sz w:val="20"/>
                <w:szCs w:val="20"/>
              </w:rPr>
            </w:pPr>
            <w:r w:rsidRPr="00722162">
              <w:rPr>
                <w:color w:val="auto"/>
                <w:sz w:val="20"/>
                <w:szCs w:val="20"/>
              </w:rPr>
              <w:t>Не менее 1 объекта принято в соответствии с табл</w:t>
            </w:r>
            <w:r w:rsidRPr="00722162">
              <w:rPr>
                <w:color w:val="auto"/>
                <w:sz w:val="20"/>
                <w:szCs w:val="20"/>
              </w:rPr>
              <w:t>и</w:t>
            </w:r>
            <w:r w:rsidRPr="00722162">
              <w:rPr>
                <w:color w:val="auto"/>
                <w:sz w:val="20"/>
                <w:szCs w:val="20"/>
              </w:rPr>
              <w:t xml:space="preserve">цей 1 Распоряжения Минкультуры России </w:t>
            </w:r>
            <w:r>
              <w:rPr>
                <w:color w:val="auto"/>
                <w:sz w:val="20"/>
                <w:szCs w:val="20"/>
              </w:rPr>
              <w:t>от 02.08.2017 № Р-965</w:t>
            </w:r>
            <w:r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752037" w:rsidRPr="00722162" w:rsidTr="006C445E">
        <w:trPr>
          <w:cantSplit/>
        </w:trPr>
        <w:tc>
          <w:tcPr>
            <w:tcW w:w="1729" w:type="dxa"/>
            <w:vMerge/>
            <w:shd w:val="clear" w:color="auto" w:fill="F2F2F2" w:themeFill="background1" w:themeFillShade="F2"/>
          </w:tcPr>
          <w:p w:rsidR="00752037" w:rsidRPr="00722162" w:rsidRDefault="00752037" w:rsidP="006C445E">
            <w:pPr>
              <w:pStyle w:val="aff6"/>
              <w:ind w:firstLine="0"/>
              <w:jc w:val="left"/>
              <w:rPr>
                <w:sz w:val="20"/>
                <w:szCs w:val="20"/>
                <w:lang w:val="ru-RU"/>
              </w:rPr>
            </w:pPr>
          </w:p>
        </w:tc>
        <w:tc>
          <w:tcPr>
            <w:tcW w:w="2976" w:type="dxa"/>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w:t>
            </w:r>
            <w:r w:rsidRPr="00722162">
              <w:rPr>
                <w:sz w:val="20"/>
                <w:szCs w:val="20"/>
                <w:lang w:val="ru-RU"/>
              </w:rPr>
              <w:t>р</w:t>
            </w:r>
            <w:r w:rsidRPr="00722162">
              <w:rPr>
                <w:sz w:val="20"/>
                <w:szCs w:val="20"/>
                <w:lang w:val="ru-RU"/>
              </w:rPr>
              <w:t>риториальной доступности</w:t>
            </w:r>
          </w:p>
        </w:tc>
        <w:tc>
          <w:tcPr>
            <w:tcW w:w="4679" w:type="dxa"/>
          </w:tcPr>
          <w:p w:rsidR="00752037" w:rsidRPr="00722162" w:rsidRDefault="00752037" w:rsidP="00FA1509">
            <w:pPr>
              <w:pStyle w:val="Default"/>
              <w:rPr>
                <w:color w:val="auto"/>
                <w:sz w:val="20"/>
                <w:szCs w:val="20"/>
              </w:rPr>
            </w:pPr>
            <w:r w:rsidRPr="00722162">
              <w:rPr>
                <w:color w:val="auto"/>
                <w:sz w:val="20"/>
                <w:szCs w:val="20"/>
              </w:rPr>
              <w:t>Транспортная доступность принята 60 мин. в соо</w:t>
            </w:r>
            <w:r w:rsidRPr="00722162">
              <w:rPr>
                <w:color w:val="auto"/>
                <w:sz w:val="20"/>
                <w:szCs w:val="20"/>
              </w:rPr>
              <w:t>т</w:t>
            </w:r>
            <w:r w:rsidRPr="00722162">
              <w:rPr>
                <w:color w:val="auto"/>
                <w:sz w:val="20"/>
                <w:szCs w:val="20"/>
              </w:rPr>
              <w:t xml:space="preserve">ветствии с таблицей 1 </w:t>
            </w:r>
            <w:bookmarkStart w:id="360" w:name="OLE_LINK662"/>
            <w:r w:rsidRPr="00722162">
              <w:rPr>
                <w:color w:val="auto"/>
                <w:sz w:val="20"/>
                <w:szCs w:val="20"/>
              </w:rPr>
              <w:t xml:space="preserve">Распоряжения Минкультуры России </w:t>
            </w:r>
            <w:r>
              <w:rPr>
                <w:color w:val="auto"/>
                <w:sz w:val="20"/>
                <w:szCs w:val="20"/>
              </w:rPr>
              <w:t>от 02.08.2017 № Р-965</w:t>
            </w:r>
            <w:r w:rsidRPr="00722162">
              <w:rPr>
                <w:color w:val="auto"/>
                <w:sz w:val="20"/>
                <w:szCs w:val="20"/>
              </w:rPr>
              <w:t xml:space="preserve"> </w:t>
            </w:r>
            <w:bookmarkEnd w:id="360"/>
            <w:r w:rsidRPr="00722162">
              <w:rPr>
                <w:color w:val="auto"/>
                <w:sz w:val="20"/>
                <w:szCs w:val="20"/>
              </w:rPr>
              <w:t>«Об утверждении М</w:t>
            </w:r>
            <w:r w:rsidRPr="00722162">
              <w:rPr>
                <w:color w:val="auto"/>
                <w:sz w:val="20"/>
                <w:szCs w:val="20"/>
              </w:rPr>
              <w:t>е</w:t>
            </w:r>
            <w:r w:rsidRPr="00722162">
              <w:rPr>
                <w:color w:val="auto"/>
                <w:sz w:val="20"/>
                <w:szCs w:val="20"/>
              </w:rPr>
              <w:t>тодических рекомендаций субъектам Российской Федерации и органам местного самоуправления по развитию сети организаций культуры и обеспеченн</w:t>
            </w:r>
            <w:r w:rsidRPr="00722162">
              <w:rPr>
                <w:color w:val="auto"/>
                <w:sz w:val="20"/>
                <w:szCs w:val="20"/>
              </w:rPr>
              <w:t>о</w:t>
            </w:r>
            <w:r w:rsidRPr="00722162">
              <w:rPr>
                <w:color w:val="auto"/>
                <w:sz w:val="20"/>
                <w:szCs w:val="20"/>
              </w:rPr>
              <w:t>сти населения услугами организаций культуры».</w:t>
            </w:r>
          </w:p>
        </w:tc>
      </w:tr>
      <w:tr w:rsidR="008869EE" w:rsidRPr="00722162" w:rsidTr="006C445E">
        <w:trPr>
          <w:cantSplit/>
        </w:trPr>
        <w:tc>
          <w:tcPr>
            <w:tcW w:w="1729" w:type="dxa"/>
            <w:vMerge w:val="restart"/>
            <w:shd w:val="clear" w:color="auto" w:fill="F2F2F2" w:themeFill="background1" w:themeFillShade="F2"/>
          </w:tcPr>
          <w:p w:rsidR="008869EE" w:rsidRPr="00C85A47" w:rsidRDefault="008869EE" w:rsidP="00BD0930">
            <w:pPr>
              <w:pStyle w:val="aff6"/>
              <w:ind w:firstLine="0"/>
              <w:jc w:val="left"/>
              <w:rPr>
                <w:sz w:val="20"/>
                <w:szCs w:val="20"/>
                <w:lang w:val="ru-RU"/>
              </w:rPr>
            </w:pPr>
            <w:r w:rsidRPr="00C85A47">
              <w:rPr>
                <w:sz w:val="20"/>
                <w:szCs w:val="20"/>
                <w:lang w:val="ru-RU"/>
              </w:rPr>
              <w:t>Общедоступная библиотека с де</w:t>
            </w:r>
            <w:r w:rsidRPr="00C85A47">
              <w:rPr>
                <w:sz w:val="20"/>
                <w:szCs w:val="20"/>
                <w:lang w:val="ru-RU"/>
              </w:rPr>
              <w:t>т</w:t>
            </w:r>
            <w:r w:rsidRPr="00C85A47">
              <w:rPr>
                <w:sz w:val="20"/>
                <w:szCs w:val="20"/>
                <w:lang w:val="ru-RU"/>
              </w:rPr>
              <w:t>ским отделением</w:t>
            </w:r>
            <w:r>
              <w:rPr>
                <w:sz w:val="20"/>
                <w:szCs w:val="20"/>
                <w:lang w:val="ru-RU"/>
              </w:rPr>
              <w:t xml:space="preserve"> (в сельских пос</w:t>
            </w:r>
            <w:r>
              <w:rPr>
                <w:sz w:val="20"/>
                <w:szCs w:val="20"/>
                <w:lang w:val="ru-RU"/>
              </w:rPr>
              <w:t>е</w:t>
            </w:r>
            <w:r>
              <w:rPr>
                <w:sz w:val="20"/>
                <w:szCs w:val="20"/>
                <w:lang w:val="ru-RU"/>
              </w:rPr>
              <w:t>лениях)</w:t>
            </w:r>
          </w:p>
        </w:tc>
        <w:tc>
          <w:tcPr>
            <w:tcW w:w="2976" w:type="dxa"/>
          </w:tcPr>
          <w:p w:rsidR="008869EE" w:rsidRPr="00C85A47" w:rsidRDefault="008869EE" w:rsidP="00BD0930">
            <w:pPr>
              <w:pStyle w:val="aff6"/>
              <w:ind w:firstLine="0"/>
              <w:rPr>
                <w:sz w:val="20"/>
                <w:szCs w:val="20"/>
                <w:lang w:val="ru-RU"/>
              </w:rPr>
            </w:pPr>
            <w:r w:rsidRPr="00C85A47">
              <w:rPr>
                <w:sz w:val="20"/>
                <w:szCs w:val="20"/>
                <w:lang w:val="ru-RU"/>
              </w:rPr>
              <w:t>Расчетный показатель минимал</w:t>
            </w:r>
            <w:r w:rsidRPr="00C85A47">
              <w:rPr>
                <w:sz w:val="20"/>
                <w:szCs w:val="20"/>
                <w:lang w:val="ru-RU"/>
              </w:rPr>
              <w:t>ь</w:t>
            </w:r>
            <w:r w:rsidRPr="00C85A47">
              <w:rPr>
                <w:sz w:val="20"/>
                <w:szCs w:val="20"/>
                <w:lang w:val="ru-RU"/>
              </w:rPr>
              <w:t>но допустимого уровня обесп</w:t>
            </w:r>
            <w:r w:rsidRPr="00C85A47">
              <w:rPr>
                <w:sz w:val="20"/>
                <w:szCs w:val="20"/>
                <w:lang w:val="ru-RU"/>
              </w:rPr>
              <w:t>е</w:t>
            </w:r>
            <w:r w:rsidRPr="00C85A47">
              <w:rPr>
                <w:sz w:val="20"/>
                <w:szCs w:val="20"/>
                <w:lang w:val="ru-RU"/>
              </w:rPr>
              <w:t>ченности</w:t>
            </w:r>
          </w:p>
        </w:tc>
        <w:tc>
          <w:tcPr>
            <w:tcW w:w="4679" w:type="dxa"/>
          </w:tcPr>
          <w:p w:rsidR="008869EE" w:rsidRPr="00722162" w:rsidRDefault="008869EE" w:rsidP="00BD0930">
            <w:pPr>
              <w:pStyle w:val="Default"/>
              <w:rPr>
                <w:color w:val="auto"/>
                <w:sz w:val="20"/>
                <w:szCs w:val="20"/>
              </w:rPr>
            </w:pPr>
            <w:bookmarkStart w:id="361" w:name="OLE_LINK652"/>
            <w:bookmarkStart w:id="362" w:name="OLE_LINK653"/>
            <w:bookmarkStart w:id="363" w:name="OLE_LINK654"/>
            <w:r>
              <w:rPr>
                <w:color w:val="auto"/>
                <w:sz w:val="20"/>
                <w:szCs w:val="20"/>
              </w:rPr>
              <w:t>1 объект в административном центре сельского пос</w:t>
            </w:r>
            <w:r>
              <w:rPr>
                <w:color w:val="auto"/>
                <w:sz w:val="20"/>
                <w:szCs w:val="20"/>
              </w:rPr>
              <w:t>е</w:t>
            </w:r>
            <w:r>
              <w:rPr>
                <w:color w:val="auto"/>
                <w:sz w:val="20"/>
                <w:szCs w:val="20"/>
              </w:rPr>
              <w:t xml:space="preserve">ления </w:t>
            </w:r>
            <w:r w:rsidRPr="00722162">
              <w:rPr>
                <w:color w:val="auto"/>
                <w:sz w:val="20"/>
                <w:szCs w:val="20"/>
              </w:rPr>
              <w:t>принят в соответствии с таблицей 1 Распор</w:t>
            </w:r>
            <w:r w:rsidRPr="00722162">
              <w:rPr>
                <w:color w:val="auto"/>
                <w:sz w:val="20"/>
                <w:szCs w:val="20"/>
              </w:rPr>
              <w:t>я</w:t>
            </w:r>
            <w:r w:rsidRPr="00722162">
              <w:rPr>
                <w:color w:val="auto"/>
                <w:sz w:val="20"/>
                <w:szCs w:val="20"/>
              </w:rPr>
              <w:t xml:space="preserve">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w:t>
            </w:r>
            <w:r w:rsidRPr="00722162">
              <w:rPr>
                <w:color w:val="auto"/>
                <w:sz w:val="20"/>
                <w:szCs w:val="20"/>
              </w:rPr>
              <w:t>ъ</w:t>
            </w:r>
            <w:r w:rsidRPr="00722162">
              <w:rPr>
                <w:color w:val="auto"/>
                <w:sz w:val="20"/>
                <w:szCs w:val="20"/>
              </w:rPr>
              <w:t>ектам Российской Федерации и органам местного самоуправления по развитию сети организаций кул</w:t>
            </w:r>
            <w:r w:rsidRPr="00722162">
              <w:rPr>
                <w:color w:val="auto"/>
                <w:sz w:val="20"/>
                <w:szCs w:val="20"/>
              </w:rPr>
              <w:t>ь</w:t>
            </w:r>
            <w:r w:rsidRPr="00722162">
              <w:rPr>
                <w:color w:val="auto"/>
                <w:sz w:val="20"/>
                <w:szCs w:val="20"/>
              </w:rPr>
              <w:t>туры и обеспеченности населения услугами орган</w:t>
            </w:r>
            <w:r w:rsidRPr="00722162">
              <w:rPr>
                <w:color w:val="auto"/>
                <w:sz w:val="20"/>
                <w:szCs w:val="20"/>
              </w:rPr>
              <w:t>и</w:t>
            </w:r>
            <w:r w:rsidRPr="00722162">
              <w:rPr>
                <w:color w:val="auto"/>
                <w:sz w:val="20"/>
                <w:szCs w:val="20"/>
              </w:rPr>
              <w:t>заций культуры»</w:t>
            </w:r>
            <w:r>
              <w:rPr>
                <w:color w:val="auto"/>
                <w:sz w:val="20"/>
                <w:szCs w:val="20"/>
              </w:rPr>
              <w:t>.</w:t>
            </w:r>
            <w:bookmarkEnd w:id="361"/>
            <w:bookmarkEnd w:id="362"/>
            <w:bookmarkEnd w:id="363"/>
          </w:p>
        </w:tc>
      </w:tr>
      <w:tr w:rsidR="008869EE" w:rsidRPr="00722162" w:rsidTr="006C445E">
        <w:trPr>
          <w:cantSplit/>
        </w:trPr>
        <w:tc>
          <w:tcPr>
            <w:tcW w:w="1729" w:type="dxa"/>
            <w:vMerge/>
            <w:shd w:val="clear" w:color="auto" w:fill="F2F2F2" w:themeFill="background1" w:themeFillShade="F2"/>
          </w:tcPr>
          <w:p w:rsidR="008869EE" w:rsidRPr="00C85A47" w:rsidRDefault="008869EE" w:rsidP="00BD0930">
            <w:pPr>
              <w:pStyle w:val="aff6"/>
              <w:ind w:firstLine="0"/>
              <w:jc w:val="left"/>
              <w:rPr>
                <w:sz w:val="20"/>
                <w:szCs w:val="20"/>
                <w:lang w:val="ru-RU"/>
              </w:rPr>
            </w:pPr>
          </w:p>
        </w:tc>
        <w:tc>
          <w:tcPr>
            <w:tcW w:w="2976" w:type="dxa"/>
          </w:tcPr>
          <w:p w:rsidR="008869EE" w:rsidRPr="00C85A47" w:rsidRDefault="008869EE" w:rsidP="00BD0930">
            <w:pPr>
              <w:pStyle w:val="aff6"/>
              <w:ind w:firstLine="0"/>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w:t>
            </w:r>
            <w:r w:rsidRPr="00C85A47">
              <w:rPr>
                <w:sz w:val="20"/>
                <w:szCs w:val="20"/>
                <w:lang w:val="ru-RU"/>
              </w:rPr>
              <w:t>р</w:t>
            </w:r>
            <w:r w:rsidRPr="00C85A47">
              <w:rPr>
                <w:sz w:val="20"/>
                <w:szCs w:val="20"/>
                <w:lang w:val="ru-RU"/>
              </w:rPr>
              <w:t>риториальной доступности</w:t>
            </w:r>
          </w:p>
        </w:tc>
        <w:tc>
          <w:tcPr>
            <w:tcW w:w="4679" w:type="dxa"/>
          </w:tcPr>
          <w:p w:rsidR="008869EE" w:rsidRPr="00722162" w:rsidRDefault="008869EE" w:rsidP="0093469D">
            <w:pPr>
              <w:pStyle w:val="Default"/>
              <w:rPr>
                <w:color w:val="auto"/>
                <w:sz w:val="20"/>
                <w:szCs w:val="20"/>
              </w:rPr>
            </w:pPr>
            <w:bookmarkStart w:id="364" w:name="OLE_LINK650"/>
            <w:bookmarkStart w:id="365" w:name="OLE_LINK651"/>
            <w:r w:rsidRPr="00722162">
              <w:rPr>
                <w:color w:val="auto"/>
                <w:sz w:val="20"/>
                <w:szCs w:val="20"/>
              </w:rPr>
              <w:t>Транспортн</w:t>
            </w:r>
            <w:r w:rsidR="00724774">
              <w:rPr>
                <w:color w:val="auto"/>
                <w:sz w:val="20"/>
                <w:szCs w:val="20"/>
              </w:rPr>
              <w:t xml:space="preserve">ая и </w:t>
            </w:r>
            <w:r w:rsidR="0093469D">
              <w:rPr>
                <w:color w:val="auto"/>
                <w:sz w:val="20"/>
                <w:szCs w:val="20"/>
              </w:rPr>
              <w:t>пешеходн</w:t>
            </w:r>
            <w:r w:rsidR="0093469D" w:rsidRPr="00722162">
              <w:rPr>
                <w:color w:val="auto"/>
                <w:sz w:val="20"/>
                <w:szCs w:val="20"/>
              </w:rPr>
              <w:t>ая</w:t>
            </w:r>
            <w:r w:rsidR="0093469D">
              <w:rPr>
                <w:color w:val="auto"/>
                <w:sz w:val="20"/>
                <w:szCs w:val="20"/>
              </w:rPr>
              <w:t xml:space="preserve"> </w:t>
            </w:r>
            <w:r w:rsidR="00724774">
              <w:rPr>
                <w:color w:val="auto"/>
                <w:sz w:val="20"/>
                <w:szCs w:val="20"/>
              </w:rPr>
              <w:t>(</w:t>
            </w:r>
            <w:r w:rsidR="0093469D">
              <w:rPr>
                <w:color w:val="auto"/>
                <w:sz w:val="20"/>
                <w:szCs w:val="20"/>
              </w:rPr>
              <w:t>шаговая</w:t>
            </w:r>
            <w:r w:rsidR="00724774">
              <w:rPr>
                <w:color w:val="auto"/>
                <w:sz w:val="20"/>
                <w:szCs w:val="20"/>
              </w:rPr>
              <w:t>)</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w:t>
            </w:r>
            <w:r w:rsidRPr="00722162">
              <w:rPr>
                <w:color w:val="auto"/>
                <w:sz w:val="20"/>
                <w:szCs w:val="20"/>
              </w:rPr>
              <w:t>о</w:t>
            </w:r>
            <w:r w:rsidRPr="00722162">
              <w:rPr>
                <w:color w:val="auto"/>
                <w:sz w:val="20"/>
                <w:szCs w:val="20"/>
              </w:rPr>
              <w:t xml:space="preserve">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w:t>
            </w:r>
            <w:r w:rsidRPr="00722162">
              <w:rPr>
                <w:color w:val="auto"/>
                <w:sz w:val="20"/>
                <w:szCs w:val="20"/>
              </w:rPr>
              <w:t>ъ</w:t>
            </w:r>
            <w:r w:rsidRPr="00722162">
              <w:rPr>
                <w:color w:val="auto"/>
                <w:sz w:val="20"/>
                <w:szCs w:val="20"/>
              </w:rPr>
              <w:t>ектам Российской Федерации и органам местного самоуправления по развитию сети организаций кул</w:t>
            </w:r>
            <w:r w:rsidRPr="00722162">
              <w:rPr>
                <w:color w:val="auto"/>
                <w:sz w:val="20"/>
                <w:szCs w:val="20"/>
              </w:rPr>
              <w:t>ь</w:t>
            </w:r>
            <w:r w:rsidRPr="00722162">
              <w:rPr>
                <w:color w:val="auto"/>
                <w:sz w:val="20"/>
                <w:szCs w:val="20"/>
              </w:rPr>
              <w:t>туры и обеспеченности населения услугами орган</w:t>
            </w:r>
            <w:r w:rsidRPr="00722162">
              <w:rPr>
                <w:color w:val="auto"/>
                <w:sz w:val="20"/>
                <w:szCs w:val="20"/>
              </w:rPr>
              <w:t>и</w:t>
            </w:r>
            <w:r w:rsidRPr="00722162">
              <w:rPr>
                <w:color w:val="auto"/>
                <w:sz w:val="20"/>
                <w:szCs w:val="20"/>
              </w:rPr>
              <w:t>заций культуры»</w:t>
            </w:r>
            <w:bookmarkEnd w:id="364"/>
            <w:bookmarkEnd w:id="365"/>
          </w:p>
        </w:tc>
      </w:tr>
      <w:tr w:rsidR="008869EE" w:rsidRPr="00722162" w:rsidTr="006C445E">
        <w:trPr>
          <w:cantSplit/>
        </w:trPr>
        <w:tc>
          <w:tcPr>
            <w:tcW w:w="1729" w:type="dxa"/>
            <w:vMerge w:val="restart"/>
            <w:shd w:val="clear" w:color="auto" w:fill="F2F2F2" w:themeFill="background1" w:themeFillShade="F2"/>
          </w:tcPr>
          <w:p w:rsidR="008869EE" w:rsidRPr="00C85A47" w:rsidRDefault="008869EE" w:rsidP="00BD0930">
            <w:pPr>
              <w:pStyle w:val="aff6"/>
              <w:ind w:firstLine="0"/>
              <w:jc w:val="left"/>
              <w:rPr>
                <w:sz w:val="20"/>
                <w:szCs w:val="20"/>
                <w:lang w:val="ru-RU"/>
              </w:rPr>
            </w:pPr>
            <w:r w:rsidRPr="00C85A47">
              <w:rPr>
                <w:sz w:val="20"/>
                <w:szCs w:val="20"/>
                <w:lang w:val="ru-RU"/>
              </w:rPr>
              <w:t>Филиал общедо</w:t>
            </w:r>
            <w:r w:rsidRPr="00C85A47">
              <w:rPr>
                <w:sz w:val="20"/>
                <w:szCs w:val="20"/>
                <w:lang w:val="ru-RU"/>
              </w:rPr>
              <w:t>с</w:t>
            </w:r>
            <w:r w:rsidRPr="00C85A47">
              <w:rPr>
                <w:sz w:val="20"/>
                <w:szCs w:val="20"/>
                <w:lang w:val="ru-RU"/>
              </w:rPr>
              <w:t>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w:t>
            </w:r>
            <w:r w:rsidRPr="00C85A47">
              <w:rPr>
                <w:sz w:val="20"/>
                <w:szCs w:val="20"/>
                <w:lang w:val="ru-RU"/>
              </w:rPr>
              <w:t>е</w:t>
            </w:r>
            <w:r w:rsidRPr="00C85A47">
              <w:rPr>
                <w:sz w:val="20"/>
                <w:szCs w:val="20"/>
                <w:lang w:val="ru-RU"/>
              </w:rPr>
              <w:t>нием</w:t>
            </w:r>
            <w:r>
              <w:rPr>
                <w:sz w:val="20"/>
                <w:szCs w:val="20"/>
                <w:lang w:val="ru-RU"/>
              </w:rPr>
              <w:t xml:space="preserve"> (в сельских поселениях)</w:t>
            </w:r>
          </w:p>
        </w:tc>
        <w:tc>
          <w:tcPr>
            <w:tcW w:w="2976" w:type="dxa"/>
          </w:tcPr>
          <w:p w:rsidR="008869EE" w:rsidRPr="00C85A47" w:rsidRDefault="008869EE" w:rsidP="00BD0930">
            <w:pPr>
              <w:pStyle w:val="aff6"/>
              <w:ind w:firstLine="0"/>
              <w:rPr>
                <w:sz w:val="20"/>
                <w:szCs w:val="20"/>
                <w:lang w:val="ru-RU"/>
              </w:rPr>
            </w:pPr>
            <w:r w:rsidRPr="00C85A47">
              <w:rPr>
                <w:sz w:val="20"/>
                <w:szCs w:val="20"/>
                <w:lang w:val="ru-RU"/>
              </w:rPr>
              <w:t>Расчетный показатель минимал</w:t>
            </w:r>
            <w:r w:rsidRPr="00C85A47">
              <w:rPr>
                <w:sz w:val="20"/>
                <w:szCs w:val="20"/>
                <w:lang w:val="ru-RU"/>
              </w:rPr>
              <w:t>ь</w:t>
            </w:r>
            <w:r w:rsidRPr="00C85A47">
              <w:rPr>
                <w:sz w:val="20"/>
                <w:szCs w:val="20"/>
                <w:lang w:val="ru-RU"/>
              </w:rPr>
              <w:t>но допустимого уровня обесп</w:t>
            </w:r>
            <w:r w:rsidRPr="00C85A47">
              <w:rPr>
                <w:sz w:val="20"/>
                <w:szCs w:val="20"/>
                <w:lang w:val="ru-RU"/>
              </w:rPr>
              <w:t>е</w:t>
            </w:r>
            <w:r w:rsidRPr="00C85A47">
              <w:rPr>
                <w:sz w:val="20"/>
                <w:szCs w:val="20"/>
                <w:lang w:val="ru-RU"/>
              </w:rPr>
              <w:t>ченности</w:t>
            </w:r>
          </w:p>
        </w:tc>
        <w:tc>
          <w:tcPr>
            <w:tcW w:w="4679" w:type="dxa"/>
          </w:tcPr>
          <w:p w:rsidR="008869EE" w:rsidRPr="00722162" w:rsidRDefault="008869EE" w:rsidP="00F16A37">
            <w:pPr>
              <w:pStyle w:val="Default"/>
              <w:rPr>
                <w:color w:val="auto"/>
                <w:sz w:val="20"/>
                <w:szCs w:val="20"/>
              </w:rPr>
            </w:pPr>
            <w:r>
              <w:rPr>
                <w:color w:val="auto"/>
                <w:sz w:val="20"/>
                <w:szCs w:val="20"/>
              </w:rPr>
              <w:t xml:space="preserve">1 объект на 1000 </w:t>
            </w:r>
            <w:r w:rsidR="00F16A37">
              <w:rPr>
                <w:sz w:val="20"/>
                <w:szCs w:val="20"/>
              </w:rPr>
              <w:t xml:space="preserve">жителей сельского поселения, без учета численности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p>
        </w:tc>
      </w:tr>
      <w:tr w:rsidR="008869EE" w:rsidRPr="00722162" w:rsidTr="006C445E">
        <w:trPr>
          <w:cantSplit/>
        </w:trPr>
        <w:tc>
          <w:tcPr>
            <w:tcW w:w="1729" w:type="dxa"/>
            <w:vMerge/>
            <w:shd w:val="clear" w:color="auto" w:fill="F2F2F2" w:themeFill="background1" w:themeFillShade="F2"/>
          </w:tcPr>
          <w:p w:rsidR="008869EE" w:rsidRPr="00C85A47" w:rsidRDefault="008869EE" w:rsidP="00BD0930">
            <w:pPr>
              <w:pStyle w:val="aff6"/>
              <w:ind w:firstLine="0"/>
              <w:jc w:val="left"/>
              <w:rPr>
                <w:sz w:val="20"/>
                <w:szCs w:val="20"/>
                <w:lang w:val="ru-RU"/>
              </w:rPr>
            </w:pPr>
          </w:p>
        </w:tc>
        <w:tc>
          <w:tcPr>
            <w:tcW w:w="2976" w:type="dxa"/>
          </w:tcPr>
          <w:p w:rsidR="008869EE" w:rsidRPr="00C85A47" w:rsidRDefault="008869EE" w:rsidP="00BD0930">
            <w:pPr>
              <w:pStyle w:val="aff6"/>
              <w:ind w:firstLine="0"/>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w:t>
            </w:r>
            <w:r w:rsidRPr="00C85A47">
              <w:rPr>
                <w:sz w:val="20"/>
                <w:szCs w:val="20"/>
                <w:lang w:val="ru-RU"/>
              </w:rPr>
              <w:t>р</w:t>
            </w:r>
            <w:r w:rsidRPr="00C85A47">
              <w:rPr>
                <w:sz w:val="20"/>
                <w:szCs w:val="20"/>
                <w:lang w:val="ru-RU"/>
              </w:rPr>
              <w:t>риториальной доступности</w:t>
            </w:r>
          </w:p>
        </w:tc>
        <w:tc>
          <w:tcPr>
            <w:tcW w:w="4679" w:type="dxa"/>
          </w:tcPr>
          <w:p w:rsidR="008869EE" w:rsidRPr="00722162" w:rsidRDefault="000D1D7B" w:rsidP="0093469D">
            <w:pPr>
              <w:pStyle w:val="Default"/>
              <w:rPr>
                <w:color w:val="auto"/>
                <w:sz w:val="20"/>
                <w:szCs w:val="20"/>
              </w:rPr>
            </w:pPr>
            <w:bookmarkStart w:id="366" w:name="OLE_LINK655"/>
            <w:bookmarkStart w:id="367" w:name="OLE_LINK656"/>
            <w:bookmarkStart w:id="368" w:name="OLE_LINK657"/>
            <w:r w:rsidRPr="00722162">
              <w:rPr>
                <w:color w:val="auto"/>
                <w:sz w:val="20"/>
                <w:szCs w:val="20"/>
              </w:rPr>
              <w:t>Транспортн</w:t>
            </w:r>
            <w:r>
              <w:rPr>
                <w:color w:val="auto"/>
                <w:sz w:val="20"/>
                <w:szCs w:val="20"/>
              </w:rPr>
              <w:t xml:space="preserve">ая и </w:t>
            </w:r>
            <w:r w:rsidR="0093469D">
              <w:rPr>
                <w:color w:val="auto"/>
                <w:sz w:val="20"/>
                <w:szCs w:val="20"/>
              </w:rPr>
              <w:t>пешеходн</w:t>
            </w:r>
            <w:r w:rsidR="0093469D" w:rsidRPr="00722162">
              <w:rPr>
                <w:color w:val="auto"/>
                <w:sz w:val="20"/>
                <w:szCs w:val="20"/>
              </w:rPr>
              <w:t>ая</w:t>
            </w:r>
            <w:r w:rsidR="0093469D">
              <w:rPr>
                <w:color w:val="auto"/>
                <w:sz w:val="20"/>
                <w:szCs w:val="20"/>
              </w:rPr>
              <w:t xml:space="preserve"> </w:t>
            </w:r>
            <w:r>
              <w:rPr>
                <w:color w:val="auto"/>
                <w:sz w:val="20"/>
                <w:szCs w:val="20"/>
              </w:rPr>
              <w:t>(</w:t>
            </w:r>
            <w:r w:rsidR="0093469D">
              <w:rPr>
                <w:color w:val="auto"/>
                <w:sz w:val="20"/>
                <w:szCs w:val="20"/>
              </w:rPr>
              <w:t>шаговая</w:t>
            </w:r>
            <w:r>
              <w:rPr>
                <w:color w:val="auto"/>
                <w:sz w:val="20"/>
                <w:szCs w:val="20"/>
              </w:rPr>
              <w:t>)</w:t>
            </w:r>
            <w:r w:rsidRPr="00722162">
              <w:rPr>
                <w:color w:val="auto"/>
                <w:sz w:val="20"/>
                <w:szCs w:val="20"/>
              </w:rPr>
              <w:t xml:space="preserve"> </w:t>
            </w:r>
            <w:r w:rsidR="00724774">
              <w:rPr>
                <w:color w:val="auto"/>
                <w:sz w:val="20"/>
                <w:szCs w:val="20"/>
              </w:rPr>
              <w:t xml:space="preserve">доступность </w:t>
            </w:r>
            <w:r w:rsidR="008869EE" w:rsidRPr="00722162">
              <w:rPr>
                <w:color w:val="auto"/>
                <w:sz w:val="20"/>
                <w:szCs w:val="20"/>
              </w:rPr>
              <w:t xml:space="preserve">принята </w:t>
            </w:r>
            <w:r w:rsidR="008869EE">
              <w:rPr>
                <w:color w:val="auto"/>
                <w:sz w:val="20"/>
                <w:szCs w:val="20"/>
              </w:rPr>
              <w:t>30</w:t>
            </w:r>
            <w:r w:rsidR="008869EE" w:rsidRPr="00722162">
              <w:rPr>
                <w:color w:val="auto"/>
                <w:sz w:val="20"/>
                <w:szCs w:val="20"/>
              </w:rPr>
              <w:t xml:space="preserve"> </w:t>
            </w:r>
            <w:bookmarkEnd w:id="366"/>
            <w:bookmarkEnd w:id="367"/>
            <w:bookmarkEnd w:id="368"/>
            <w:r w:rsidR="008869EE" w:rsidRPr="00722162">
              <w:rPr>
                <w:color w:val="auto"/>
                <w:sz w:val="20"/>
                <w:szCs w:val="20"/>
              </w:rPr>
              <w:t>мин. в соответствии с таблицей 1 Расп</w:t>
            </w:r>
            <w:r w:rsidR="008869EE" w:rsidRPr="00722162">
              <w:rPr>
                <w:color w:val="auto"/>
                <w:sz w:val="20"/>
                <w:szCs w:val="20"/>
              </w:rPr>
              <w:t>о</w:t>
            </w:r>
            <w:r w:rsidR="008869EE" w:rsidRPr="00722162">
              <w:rPr>
                <w:color w:val="auto"/>
                <w:sz w:val="20"/>
                <w:szCs w:val="20"/>
              </w:rPr>
              <w:t xml:space="preserve">ряжения Минкультуры России </w:t>
            </w:r>
            <w:r w:rsidR="008869EE">
              <w:rPr>
                <w:color w:val="auto"/>
                <w:sz w:val="20"/>
                <w:szCs w:val="20"/>
              </w:rPr>
              <w:t xml:space="preserve">от 02.08.2017 № Р-965 </w:t>
            </w:r>
            <w:r w:rsidR="008869EE" w:rsidRPr="00722162">
              <w:rPr>
                <w:color w:val="auto"/>
                <w:sz w:val="20"/>
                <w:szCs w:val="20"/>
              </w:rPr>
              <w:t>«Об утверждении Методических рекомендаций суб</w:t>
            </w:r>
            <w:r w:rsidR="008869EE" w:rsidRPr="00722162">
              <w:rPr>
                <w:color w:val="auto"/>
                <w:sz w:val="20"/>
                <w:szCs w:val="20"/>
              </w:rPr>
              <w:t>ъ</w:t>
            </w:r>
            <w:r w:rsidR="008869EE" w:rsidRPr="00722162">
              <w:rPr>
                <w:color w:val="auto"/>
                <w:sz w:val="20"/>
                <w:szCs w:val="20"/>
              </w:rPr>
              <w:t>ектам Российской Федерации и органам местного самоуправления по развитию сети организаций кул</w:t>
            </w:r>
            <w:r w:rsidR="008869EE" w:rsidRPr="00722162">
              <w:rPr>
                <w:color w:val="auto"/>
                <w:sz w:val="20"/>
                <w:szCs w:val="20"/>
              </w:rPr>
              <w:t>ь</w:t>
            </w:r>
            <w:r w:rsidR="008869EE" w:rsidRPr="00722162">
              <w:rPr>
                <w:color w:val="auto"/>
                <w:sz w:val="20"/>
                <w:szCs w:val="20"/>
              </w:rPr>
              <w:t>туры и обеспеченности населения услугами орган</w:t>
            </w:r>
            <w:r w:rsidR="008869EE" w:rsidRPr="00722162">
              <w:rPr>
                <w:color w:val="auto"/>
                <w:sz w:val="20"/>
                <w:szCs w:val="20"/>
              </w:rPr>
              <w:t>и</w:t>
            </w:r>
            <w:r w:rsidR="008869EE" w:rsidRPr="00722162">
              <w:rPr>
                <w:color w:val="auto"/>
                <w:sz w:val="20"/>
                <w:szCs w:val="20"/>
              </w:rPr>
              <w:t>заций культуры»</w:t>
            </w:r>
          </w:p>
        </w:tc>
      </w:tr>
      <w:tr w:rsidR="008869EE" w:rsidRPr="00722162" w:rsidTr="006C445E">
        <w:trPr>
          <w:cantSplit/>
        </w:trPr>
        <w:tc>
          <w:tcPr>
            <w:tcW w:w="1729" w:type="dxa"/>
            <w:vMerge w:val="restart"/>
            <w:shd w:val="clear" w:color="auto" w:fill="F2F2F2" w:themeFill="background1" w:themeFillShade="F2"/>
          </w:tcPr>
          <w:p w:rsidR="008869EE" w:rsidRPr="00722162" w:rsidRDefault="008869EE" w:rsidP="006C445E">
            <w:pPr>
              <w:pStyle w:val="aff6"/>
              <w:ind w:firstLine="0"/>
              <w:jc w:val="left"/>
              <w:rPr>
                <w:sz w:val="20"/>
                <w:szCs w:val="20"/>
              </w:rPr>
            </w:pPr>
            <w:r w:rsidRPr="00722162">
              <w:rPr>
                <w:sz w:val="20"/>
                <w:szCs w:val="20"/>
              </w:rPr>
              <w:t xml:space="preserve">Музей краеведческий </w:t>
            </w:r>
          </w:p>
        </w:tc>
        <w:tc>
          <w:tcPr>
            <w:tcW w:w="2976" w:type="dxa"/>
          </w:tcPr>
          <w:p w:rsidR="008869EE" w:rsidRPr="00722162" w:rsidRDefault="008869EE" w:rsidP="006C445E">
            <w:pPr>
              <w:pStyle w:val="aff6"/>
              <w:ind w:firstLine="0"/>
              <w:jc w:val="left"/>
              <w:rPr>
                <w:sz w:val="20"/>
                <w:szCs w:val="20"/>
                <w:lang w:val="ru-RU"/>
              </w:rPr>
            </w:pPr>
            <w:r w:rsidRPr="00722162">
              <w:rPr>
                <w:sz w:val="20"/>
                <w:szCs w:val="20"/>
                <w:lang w:val="ru-RU"/>
              </w:rPr>
              <w:t>Расчетный показатель минимал</w:t>
            </w:r>
            <w:r w:rsidRPr="00722162">
              <w:rPr>
                <w:sz w:val="20"/>
                <w:szCs w:val="20"/>
                <w:lang w:val="ru-RU"/>
              </w:rPr>
              <w:t>ь</w:t>
            </w:r>
            <w:r w:rsidRPr="00722162">
              <w:rPr>
                <w:sz w:val="20"/>
                <w:szCs w:val="20"/>
                <w:lang w:val="ru-RU"/>
              </w:rPr>
              <w:t>но допустимого уровня обесп</w:t>
            </w:r>
            <w:r w:rsidRPr="00722162">
              <w:rPr>
                <w:sz w:val="20"/>
                <w:szCs w:val="20"/>
                <w:lang w:val="ru-RU"/>
              </w:rPr>
              <w:t>е</w:t>
            </w:r>
            <w:r w:rsidRPr="00722162">
              <w:rPr>
                <w:sz w:val="20"/>
                <w:szCs w:val="20"/>
                <w:lang w:val="ru-RU"/>
              </w:rPr>
              <w:t>ченности</w:t>
            </w:r>
          </w:p>
        </w:tc>
        <w:tc>
          <w:tcPr>
            <w:tcW w:w="4679" w:type="dxa"/>
          </w:tcPr>
          <w:p w:rsidR="008869EE" w:rsidRPr="00722162" w:rsidRDefault="008869EE" w:rsidP="006C445E">
            <w:pPr>
              <w:pStyle w:val="Default"/>
              <w:rPr>
                <w:color w:val="auto"/>
                <w:sz w:val="20"/>
                <w:szCs w:val="20"/>
              </w:rPr>
            </w:pPr>
            <w:r w:rsidRPr="00722162">
              <w:rPr>
                <w:color w:val="auto"/>
                <w:sz w:val="20"/>
                <w:szCs w:val="20"/>
              </w:rPr>
              <w:t>Не менее 1 объекта принято в соответствии с табл</w:t>
            </w:r>
            <w:r w:rsidRPr="00722162">
              <w:rPr>
                <w:color w:val="auto"/>
                <w:sz w:val="20"/>
                <w:szCs w:val="20"/>
              </w:rPr>
              <w:t>и</w:t>
            </w:r>
            <w:r w:rsidRPr="00722162">
              <w:rPr>
                <w:color w:val="auto"/>
                <w:sz w:val="20"/>
                <w:szCs w:val="20"/>
              </w:rPr>
              <w:t xml:space="preserve">цей 2 Распоряжения Минкультуры России </w:t>
            </w:r>
            <w:r>
              <w:rPr>
                <w:color w:val="auto"/>
                <w:sz w:val="20"/>
                <w:szCs w:val="20"/>
              </w:rPr>
              <w:t>от 02.08.2017 № Р-965</w:t>
            </w:r>
            <w:r w:rsidR="00FA1509">
              <w:rPr>
                <w:color w:val="auto"/>
                <w:sz w:val="20"/>
                <w:szCs w:val="20"/>
              </w:rPr>
              <w:t xml:space="preserve">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8869EE" w:rsidRPr="00722162" w:rsidTr="006C445E">
        <w:trPr>
          <w:cantSplit/>
          <w:trHeight w:val="723"/>
        </w:trPr>
        <w:tc>
          <w:tcPr>
            <w:tcW w:w="1729" w:type="dxa"/>
            <w:vMerge/>
            <w:shd w:val="clear" w:color="auto" w:fill="F2F2F2" w:themeFill="background1" w:themeFillShade="F2"/>
          </w:tcPr>
          <w:p w:rsidR="008869EE" w:rsidRPr="00722162" w:rsidRDefault="008869EE" w:rsidP="006C445E">
            <w:pPr>
              <w:pStyle w:val="aff6"/>
              <w:ind w:firstLine="0"/>
              <w:jc w:val="left"/>
              <w:rPr>
                <w:sz w:val="20"/>
                <w:szCs w:val="20"/>
                <w:lang w:val="ru-RU"/>
              </w:rPr>
            </w:pPr>
          </w:p>
        </w:tc>
        <w:tc>
          <w:tcPr>
            <w:tcW w:w="2976" w:type="dxa"/>
          </w:tcPr>
          <w:p w:rsidR="008869EE" w:rsidRPr="00722162" w:rsidRDefault="008869EE" w:rsidP="006C445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w:t>
            </w:r>
            <w:r w:rsidRPr="00722162">
              <w:rPr>
                <w:sz w:val="20"/>
                <w:szCs w:val="20"/>
                <w:lang w:val="ru-RU"/>
              </w:rPr>
              <w:t>р</w:t>
            </w:r>
            <w:r w:rsidRPr="00722162">
              <w:rPr>
                <w:sz w:val="20"/>
                <w:szCs w:val="20"/>
                <w:lang w:val="ru-RU"/>
              </w:rPr>
              <w:t>риториальной доступности</w:t>
            </w:r>
          </w:p>
        </w:tc>
        <w:tc>
          <w:tcPr>
            <w:tcW w:w="4679" w:type="dxa"/>
          </w:tcPr>
          <w:p w:rsidR="008869EE" w:rsidRPr="00722162" w:rsidRDefault="008869EE" w:rsidP="006C445E">
            <w:pPr>
              <w:pStyle w:val="Default"/>
              <w:rPr>
                <w:color w:val="auto"/>
                <w:sz w:val="20"/>
                <w:szCs w:val="20"/>
              </w:rPr>
            </w:pPr>
            <w:r w:rsidRPr="00722162">
              <w:rPr>
                <w:color w:val="auto"/>
                <w:sz w:val="20"/>
                <w:szCs w:val="20"/>
              </w:rPr>
              <w:t>Транспортная доступность принята 60 мин. в соо</w:t>
            </w:r>
            <w:r w:rsidRPr="00722162">
              <w:rPr>
                <w:color w:val="auto"/>
                <w:sz w:val="20"/>
                <w:szCs w:val="20"/>
              </w:rPr>
              <w:t>т</w:t>
            </w:r>
            <w:r w:rsidRPr="00722162">
              <w:rPr>
                <w:color w:val="auto"/>
                <w:sz w:val="20"/>
                <w:szCs w:val="20"/>
              </w:rPr>
              <w:t xml:space="preserve">ветствии с таблицей 2 Распоряжения Минкультуры России </w:t>
            </w:r>
            <w:r>
              <w:rPr>
                <w:color w:val="auto"/>
                <w:sz w:val="20"/>
                <w:szCs w:val="20"/>
              </w:rPr>
              <w:t>от 02.08.2017 № Р-965</w:t>
            </w:r>
            <w:r w:rsidR="00FA1509">
              <w:rPr>
                <w:color w:val="auto"/>
                <w:sz w:val="20"/>
                <w:szCs w:val="20"/>
              </w:rPr>
              <w:t xml:space="preserve"> </w:t>
            </w:r>
            <w:r w:rsidRPr="00722162">
              <w:rPr>
                <w:color w:val="auto"/>
                <w:sz w:val="20"/>
                <w:szCs w:val="20"/>
              </w:rPr>
              <w:t>«Об утверждении М</w:t>
            </w:r>
            <w:r w:rsidRPr="00722162">
              <w:rPr>
                <w:color w:val="auto"/>
                <w:sz w:val="20"/>
                <w:szCs w:val="20"/>
              </w:rPr>
              <w:t>е</w:t>
            </w:r>
            <w:r w:rsidRPr="00722162">
              <w:rPr>
                <w:color w:val="auto"/>
                <w:sz w:val="20"/>
                <w:szCs w:val="20"/>
              </w:rPr>
              <w:t>тодических рекомендаций субъектам Российской Федерации и органам местного самоуправления по развитию сети организаций культуры и обеспеченн</w:t>
            </w:r>
            <w:r w:rsidRPr="00722162">
              <w:rPr>
                <w:color w:val="auto"/>
                <w:sz w:val="20"/>
                <w:szCs w:val="20"/>
              </w:rPr>
              <w:t>о</w:t>
            </w:r>
            <w:r w:rsidRPr="00722162">
              <w:rPr>
                <w:color w:val="auto"/>
                <w:sz w:val="20"/>
                <w:szCs w:val="20"/>
              </w:rPr>
              <w:t>сти населения услугами организаций культуры».</w:t>
            </w:r>
          </w:p>
        </w:tc>
      </w:tr>
      <w:tr w:rsidR="008869EE" w:rsidRPr="00722162" w:rsidTr="006C445E">
        <w:trPr>
          <w:cantSplit/>
        </w:trPr>
        <w:tc>
          <w:tcPr>
            <w:tcW w:w="1729" w:type="dxa"/>
            <w:vMerge w:val="restart"/>
            <w:shd w:val="clear" w:color="auto" w:fill="F2F2F2" w:themeFill="background1" w:themeFillShade="F2"/>
          </w:tcPr>
          <w:p w:rsidR="008869EE" w:rsidRPr="00722162" w:rsidRDefault="008869EE" w:rsidP="006C445E">
            <w:pPr>
              <w:pStyle w:val="aff6"/>
              <w:ind w:firstLine="0"/>
              <w:jc w:val="left"/>
              <w:rPr>
                <w:sz w:val="20"/>
                <w:szCs w:val="20"/>
              </w:rPr>
            </w:pPr>
            <w:bookmarkStart w:id="369" w:name="_Hlk490346367"/>
            <w:r w:rsidRPr="00722162">
              <w:rPr>
                <w:sz w:val="20"/>
                <w:szCs w:val="20"/>
              </w:rPr>
              <w:t>Центр культурного развития</w:t>
            </w:r>
          </w:p>
        </w:tc>
        <w:tc>
          <w:tcPr>
            <w:tcW w:w="2976" w:type="dxa"/>
          </w:tcPr>
          <w:p w:rsidR="008869EE" w:rsidRPr="00722162" w:rsidRDefault="008869EE" w:rsidP="006C445E">
            <w:pPr>
              <w:pStyle w:val="aff6"/>
              <w:ind w:firstLine="0"/>
              <w:jc w:val="left"/>
              <w:rPr>
                <w:sz w:val="20"/>
                <w:szCs w:val="20"/>
                <w:lang w:val="ru-RU"/>
              </w:rPr>
            </w:pPr>
            <w:r w:rsidRPr="00722162">
              <w:rPr>
                <w:sz w:val="20"/>
                <w:szCs w:val="20"/>
                <w:lang w:val="ru-RU"/>
              </w:rPr>
              <w:t>Расчетный показатель минимал</w:t>
            </w:r>
            <w:r w:rsidRPr="00722162">
              <w:rPr>
                <w:sz w:val="20"/>
                <w:szCs w:val="20"/>
                <w:lang w:val="ru-RU"/>
              </w:rPr>
              <w:t>ь</w:t>
            </w:r>
            <w:r w:rsidRPr="00722162">
              <w:rPr>
                <w:sz w:val="20"/>
                <w:szCs w:val="20"/>
                <w:lang w:val="ru-RU"/>
              </w:rPr>
              <w:t>но допустимого уровня обесп</w:t>
            </w:r>
            <w:r w:rsidRPr="00722162">
              <w:rPr>
                <w:sz w:val="20"/>
                <w:szCs w:val="20"/>
                <w:lang w:val="ru-RU"/>
              </w:rPr>
              <w:t>е</w:t>
            </w:r>
            <w:r w:rsidRPr="00722162">
              <w:rPr>
                <w:sz w:val="20"/>
                <w:szCs w:val="20"/>
                <w:lang w:val="ru-RU"/>
              </w:rPr>
              <w:t>ченности</w:t>
            </w:r>
          </w:p>
        </w:tc>
        <w:tc>
          <w:tcPr>
            <w:tcW w:w="4679" w:type="dxa"/>
          </w:tcPr>
          <w:p w:rsidR="008869EE" w:rsidRPr="00722162" w:rsidRDefault="008869EE" w:rsidP="006C445E">
            <w:pPr>
              <w:pStyle w:val="Default"/>
              <w:rPr>
                <w:color w:val="auto"/>
                <w:sz w:val="20"/>
                <w:szCs w:val="20"/>
              </w:rPr>
            </w:pPr>
            <w:r w:rsidRPr="00722162">
              <w:rPr>
                <w:color w:val="auto"/>
                <w:sz w:val="20"/>
                <w:szCs w:val="20"/>
              </w:rPr>
              <w:t>1 объект независимо от количества населения прин</w:t>
            </w:r>
            <w:r w:rsidRPr="00722162">
              <w:rPr>
                <w:color w:val="auto"/>
                <w:sz w:val="20"/>
                <w:szCs w:val="20"/>
              </w:rPr>
              <w:t>я</w:t>
            </w:r>
            <w:r w:rsidRPr="00722162">
              <w:rPr>
                <w:color w:val="auto"/>
                <w:sz w:val="20"/>
                <w:szCs w:val="20"/>
              </w:rPr>
              <w:t>то в соответствии с таблицей 6 Распоряжения Ми</w:t>
            </w:r>
            <w:r w:rsidRPr="00722162">
              <w:rPr>
                <w:color w:val="auto"/>
                <w:sz w:val="20"/>
                <w:szCs w:val="20"/>
              </w:rPr>
              <w:t>н</w:t>
            </w:r>
            <w:r w:rsidRPr="00722162">
              <w:rPr>
                <w:color w:val="auto"/>
                <w:sz w:val="20"/>
                <w:szCs w:val="20"/>
              </w:rPr>
              <w:t xml:space="preserve">культуры России </w:t>
            </w:r>
            <w:r>
              <w:rPr>
                <w:color w:val="auto"/>
                <w:sz w:val="20"/>
                <w:szCs w:val="20"/>
              </w:rPr>
              <w:t>от 02.08.2017 № Р-965</w:t>
            </w:r>
            <w:r w:rsidR="00FA1509">
              <w:rPr>
                <w:color w:val="auto"/>
                <w:sz w:val="20"/>
                <w:szCs w:val="20"/>
              </w:rPr>
              <w:t xml:space="preserve"> </w:t>
            </w:r>
            <w:r w:rsidRPr="00722162">
              <w:rPr>
                <w:color w:val="auto"/>
                <w:sz w:val="20"/>
                <w:szCs w:val="20"/>
              </w:rPr>
              <w:t>«Об утве</w:t>
            </w:r>
            <w:r w:rsidRPr="00722162">
              <w:rPr>
                <w:color w:val="auto"/>
                <w:sz w:val="20"/>
                <w:szCs w:val="20"/>
              </w:rPr>
              <w:t>р</w:t>
            </w:r>
            <w:r w:rsidRPr="00722162">
              <w:rPr>
                <w:color w:val="auto"/>
                <w:sz w:val="20"/>
                <w:szCs w:val="20"/>
              </w:rPr>
              <w:t>ждении Методических рекомендаций субъектам Ро</w:t>
            </w:r>
            <w:r w:rsidRPr="00722162">
              <w:rPr>
                <w:color w:val="auto"/>
                <w:sz w:val="20"/>
                <w:szCs w:val="20"/>
              </w:rPr>
              <w:t>с</w:t>
            </w:r>
            <w:r w:rsidRPr="00722162">
              <w:rPr>
                <w:color w:val="auto"/>
                <w:sz w:val="20"/>
                <w:szCs w:val="20"/>
              </w:rPr>
              <w:t>сийской Федерации и органам местного самоупра</w:t>
            </w:r>
            <w:r w:rsidRPr="00722162">
              <w:rPr>
                <w:color w:val="auto"/>
                <w:sz w:val="20"/>
                <w:szCs w:val="20"/>
              </w:rPr>
              <w:t>в</w:t>
            </w:r>
            <w:r w:rsidRPr="00722162">
              <w:rPr>
                <w:color w:val="auto"/>
                <w:sz w:val="20"/>
                <w:szCs w:val="20"/>
              </w:rPr>
              <w:t>ления по развитию сети организаций культуры и обеспеченности населения услугами организаций культуры».</w:t>
            </w:r>
          </w:p>
        </w:tc>
      </w:tr>
      <w:tr w:rsidR="008869EE" w:rsidRPr="00722162" w:rsidTr="006C445E">
        <w:trPr>
          <w:cantSplit/>
        </w:trPr>
        <w:tc>
          <w:tcPr>
            <w:tcW w:w="1729" w:type="dxa"/>
            <w:vMerge/>
            <w:shd w:val="clear" w:color="auto" w:fill="F2F2F2" w:themeFill="background1" w:themeFillShade="F2"/>
          </w:tcPr>
          <w:p w:rsidR="008869EE" w:rsidRPr="00722162" w:rsidRDefault="008869EE" w:rsidP="006C445E">
            <w:pPr>
              <w:pStyle w:val="aff6"/>
              <w:ind w:firstLine="0"/>
              <w:jc w:val="left"/>
              <w:rPr>
                <w:sz w:val="20"/>
                <w:szCs w:val="20"/>
                <w:lang w:val="ru-RU"/>
              </w:rPr>
            </w:pPr>
          </w:p>
        </w:tc>
        <w:tc>
          <w:tcPr>
            <w:tcW w:w="2976" w:type="dxa"/>
          </w:tcPr>
          <w:p w:rsidR="008869EE" w:rsidRPr="00722162" w:rsidRDefault="008869EE" w:rsidP="006C445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w:t>
            </w:r>
            <w:r w:rsidRPr="00722162">
              <w:rPr>
                <w:sz w:val="20"/>
                <w:szCs w:val="20"/>
                <w:lang w:val="ru-RU"/>
              </w:rPr>
              <w:t>р</w:t>
            </w:r>
            <w:r w:rsidRPr="00722162">
              <w:rPr>
                <w:sz w:val="20"/>
                <w:szCs w:val="20"/>
                <w:lang w:val="ru-RU"/>
              </w:rPr>
              <w:t>риториальной доступности</w:t>
            </w:r>
          </w:p>
        </w:tc>
        <w:tc>
          <w:tcPr>
            <w:tcW w:w="4679" w:type="dxa"/>
          </w:tcPr>
          <w:p w:rsidR="008869EE" w:rsidRPr="00722162" w:rsidRDefault="008869EE" w:rsidP="006C445E">
            <w:pPr>
              <w:pStyle w:val="Default"/>
              <w:rPr>
                <w:color w:val="auto"/>
                <w:sz w:val="20"/>
                <w:szCs w:val="20"/>
              </w:rPr>
            </w:pPr>
            <w:r>
              <w:rPr>
                <w:sz w:val="20"/>
                <w:szCs w:val="20"/>
              </w:rPr>
              <w:t>Транспортная доступность в 60 мин. для муниц</w:t>
            </w:r>
            <w:r>
              <w:rPr>
                <w:sz w:val="20"/>
                <w:szCs w:val="20"/>
              </w:rPr>
              <w:t>и</w:t>
            </w:r>
            <w:r>
              <w:rPr>
                <w:sz w:val="20"/>
                <w:szCs w:val="20"/>
              </w:rPr>
              <w:t xml:space="preserve">пального района принята </w:t>
            </w:r>
            <w:r w:rsidRPr="0054588B">
              <w:rPr>
                <w:sz w:val="20"/>
                <w:szCs w:val="20"/>
              </w:rPr>
              <w:t>исходя из времени, за кот</w:t>
            </w:r>
            <w:r w:rsidRPr="0054588B">
              <w:rPr>
                <w:sz w:val="20"/>
                <w:szCs w:val="20"/>
              </w:rPr>
              <w:t>о</w:t>
            </w:r>
            <w:r w:rsidRPr="0054588B">
              <w:rPr>
                <w:sz w:val="20"/>
                <w:szCs w:val="20"/>
              </w:rPr>
              <w:t>рое можно добраться от самого удаленного населе</w:t>
            </w:r>
            <w:r w:rsidRPr="0054588B">
              <w:rPr>
                <w:sz w:val="20"/>
                <w:szCs w:val="20"/>
              </w:rPr>
              <w:t>н</w:t>
            </w:r>
            <w:r w:rsidRPr="0054588B">
              <w:rPr>
                <w:sz w:val="20"/>
                <w:szCs w:val="20"/>
              </w:rPr>
              <w:t>ного пункта муниципального образования до объек</w:t>
            </w:r>
            <w:r>
              <w:rPr>
                <w:sz w:val="20"/>
                <w:szCs w:val="20"/>
              </w:rPr>
              <w:t>та</w:t>
            </w:r>
          </w:p>
        </w:tc>
      </w:tr>
    </w:tbl>
    <w:p w:rsidR="00752037" w:rsidRDefault="00752037" w:rsidP="00894817">
      <w:pPr>
        <w:pStyle w:val="20"/>
        <w:numPr>
          <w:ilvl w:val="1"/>
          <w:numId w:val="13"/>
        </w:numPr>
        <w:ind w:left="0" w:firstLine="0"/>
      </w:pPr>
      <w:bookmarkStart w:id="370" w:name="_Toc498361774"/>
      <w:bookmarkStart w:id="371" w:name="_Toc506654389"/>
      <w:bookmarkEnd w:id="351"/>
      <w:bookmarkEnd w:id="352"/>
      <w:bookmarkEnd w:id="353"/>
      <w:bookmarkEnd w:id="354"/>
      <w:bookmarkEnd w:id="355"/>
      <w:bookmarkEnd w:id="369"/>
      <w:r>
        <w:lastRenderedPageBreak/>
        <w:t>Объекты местного значения муниципального района</w:t>
      </w:r>
      <w:r w:rsidRPr="0057385A">
        <w:t xml:space="preserve"> </w:t>
      </w:r>
      <w:r>
        <w:t xml:space="preserve">в области </w:t>
      </w:r>
      <w:r w:rsidRPr="00A64C3A">
        <w:t>торговл</w:t>
      </w:r>
      <w:r>
        <w:t>и, общественного питания и бытового обслуживания</w:t>
      </w:r>
      <w:bookmarkEnd w:id="370"/>
      <w:bookmarkEnd w:id="371"/>
    </w:p>
    <w:p w:rsidR="00752037" w:rsidRPr="00662113" w:rsidRDefault="00752037" w:rsidP="00894817">
      <w:pPr>
        <w:keepNext/>
        <w:spacing w:before="120"/>
        <w:jc w:val="right"/>
        <w:rPr>
          <w:b/>
          <w:i/>
        </w:rPr>
      </w:pPr>
      <w:r w:rsidRPr="00662113">
        <w:rPr>
          <w:b/>
          <w:i/>
        </w:rPr>
        <w:t>Таб</w:t>
      </w:r>
      <w:bookmarkStart w:id="372" w:name="OLE_LINK1103"/>
      <w:bookmarkStart w:id="373" w:name="OLE_LINK1104"/>
      <w:r w:rsidRPr="00662113">
        <w:rPr>
          <w:b/>
          <w:i/>
        </w:rPr>
        <w:t>лица</w:t>
      </w:r>
      <w:r>
        <w:rPr>
          <w:b/>
          <w:i/>
        </w:rPr>
        <w:t xml:space="preserve"> 2.10</w:t>
      </w:r>
    </w:p>
    <w:p w:rsidR="00752037" w:rsidRDefault="00752037" w:rsidP="00894817">
      <w:pPr>
        <w:keepNext/>
        <w:spacing w:after="120"/>
        <w:ind w:firstLine="0"/>
        <w:jc w:val="center"/>
        <w:rPr>
          <w:b/>
          <w:i/>
        </w:rPr>
      </w:pPr>
      <w:bookmarkStart w:id="374" w:name="OLE_LINK1100"/>
      <w:bookmarkStart w:id="375" w:name="OLE_LINK1101"/>
      <w:bookmarkStart w:id="376" w:name="OLE_LINK1102"/>
      <w:r w:rsidRPr="001B1BE7">
        <w:rPr>
          <w:b/>
          <w:i/>
        </w:rPr>
        <w:t>Обоснование расчетных показателей, устанавливаемых дл</w:t>
      </w:r>
      <w:bookmarkEnd w:id="372"/>
      <w:bookmarkEnd w:id="373"/>
      <w:r w:rsidRPr="001B1BE7">
        <w:rPr>
          <w:b/>
          <w:i/>
        </w:rPr>
        <w:t xml:space="preserve">я объектов </w:t>
      </w:r>
      <w:bookmarkEnd w:id="374"/>
      <w:bookmarkEnd w:id="375"/>
      <w:bookmarkEnd w:id="376"/>
      <w:r>
        <w:rPr>
          <w:b/>
          <w:i/>
        </w:rPr>
        <w:t>местного зн</w:t>
      </w:r>
      <w:r>
        <w:rPr>
          <w:b/>
          <w:i/>
        </w:rPr>
        <w:t>а</w:t>
      </w:r>
      <w:r>
        <w:rPr>
          <w:b/>
          <w:i/>
        </w:rPr>
        <w:t>чения муниципального района</w:t>
      </w:r>
      <w:r w:rsidRPr="00752A28">
        <w:rPr>
          <w:b/>
          <w:i/>
        </w:rPr>
        <w:t xml:space="preserve"> </w:t>
      </w:r>
      <w:r w:rsidRPr="00662113">
        <w:rPr>
          <w:b/>
          <w:i/>
        </w:rPr>
        <w:t xml:space="preserve">в области </w:t>
      </w:r>
      <w:r>
        <w:rPr>
          <w:b/>
          <w:i/>
        </w:rPr>
        <w:t>торговли</w:t>
      </w:r>
      <w:r w:rsidRPr="00E4525A">
        <w:rPr>
          <w:b/>
          <w:i/>
        </w:rPr>
        <w:t>, общественного питания и быт</w:t>
      </w:r>
      <w:r w:rsidRPr="00E4525A">
        <w:rPr>
          <w:b/>
          <w:i/>
        </w:rPr>
        <w:t>о</w:t>
      </w:r>
      <w:r w:rsidRPr="00E4525A">
        <w:rPr>
          <w:b/>
          <w:i/>
        </w:rPr>
        <w:t>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1985"/>
        <w:gridCol w:w="5670"/>
      </w:tblGrid>
      <w:tr w:rsidR="00752037" w:rsidRPr="00903F22" w:rsidTr="006C445E">
        <w:trPr>
          <w:cantSplit/>
          <w:tblHeader/>
        </w:trPr>
        <w:tc>
          <w:tcPr>
            <w:tcW w:w="1729" w:type="dxa"/>
            <w:shd w:val="clear" w:color="auto" w:fill="D9D9D9" w:themeFill="background1" w:themeFillShade="D9"/>
          </w:tcPr>
          <w:p w:rsidR="00752037" w:rsidRPr="00903F22" w:rsidRDefault="00752037" w:rsidP="00894817">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1985" w:type="dxa"/>
            <w:shd w:val="clear" w:color="auto" w:fill="D9D9D9" w:themeFill="background1" w:themeFillShade="D9"/>
          </w:tcPr>
          <w:p w:rsidR="00752037" w:rsidRPr="00903F22" w:rsidRDefault="00752037" w:rsidP="00894817">
            <w:pPr>
              <w:pStyle w:val="aff6"/>
              <w:keepNext/>
              <w:ind w:firstLine="0"/>
              <w:jc w:val="center"/>
              <w:rPr>
                <w:b/>
                <w:i/>
                <w:sz w:val="20"/>
                <w:szCs w:val="20"/>
                <w:lang w:val="ru-RU"/>
              </w:rPr>
            </w:pPr>
            <w:r w:rsidRPr="00903F22">
              <w:rPr>
                <w:b/>
                <w:i/>
                <w:sz w:val="20"/>
                <w:szCs w:val="20"/>
                <w:lang w:val="ru-RU"/>
              </w:rPr>
              <w:t>Тип расчетного п</w:t>
            </w:r>
            <w:r w:rsidRPr="00903F22">
              <w:rPr>
                <w:b/>
                <w:i/>
                <w:sz w:val="20"/>
                <w:szCs w:val="20"/>
                <w:lang w:val="ru-RU"/>
              </w:rPr>
              <w:t>о</w:t>
            </w:r>
            <w:r w:rsidRPr="00903F22">
              <w:rPr>
                <w:b/>
                <w:i/>
                <w:sz w:val="20"/>
                <w:szCs w:val="20"/>
                <w:lang w:val="ru-RU"/>
              </w:rPr>
              <w:t>казателя</w:t>
            </w:r>
          </w:p>
        </w:tc>
        <w:tc>
          <w:tcPr>
            <w:tcW w:w="5670" w:type="dxa"/>
            <w:shd w:val="clear" w:color="auto" w:fill="D9D9D9" w:themeFill="background1" w:themeFillShade="D9"/>
          </w:tcPr>
          <w:p w:rsidR="00752037" w:rsidRPr="00903F22" w:rsidRDefault="00752037" w:rsidP="00894817">
            <w:pPr>
              <w:pStyle w:val="aff6"/>
              <w:keepNext/>
              <w:ind w:firstLine="0"/>
              <w:jc w:val="center"/>
              <w:rPr>
                <w:sz w:val="20"/>
                <w:szCs w:val="20"/>
                <w:lang w:val="ru-RU"/>
              </w:rPr>
            </w:pPr>
            <w:r w:rsidRPr="00903F22">
              <w:rPr>
                <w:b/>
                <w:i/>
                <w:sz w:val="20"/>
                <w:szCs w:val="20"/>
                <w:lang w:val="ru-RU"/>
              </w:rPr>
              <w:t>Обоснование расчетного показателя</w:t>
            </w:r>
          </w:p>
        </w:tc>
      </w:tr>
      <w:tr w:rsidR="00752037" w:rsidRPr="00903F22" w:rsidTr="006C445E">
        <w:trPr>
          <w:cantSplit/>
        </w:trPr>
        <w:tc>
          <w:tcPr>
            <w:tcW w:w="1729" w:type="dxa"/>
            <w:vMerge w:val="restart"/>
            <w:shd w:val="clear" w:color="auto" w:fill="F2F2F2" w:themeFill="background1" w:themeFillShade="F2"/>
          </w:tcPr>
          <w:p w:rsidR="00752037" w:rsidRPr="00903F22" w:rsidRDefault="00752037" w:rsidP="006C445E">
            <w:pPr>
              <w:pStyle w:val="aff6"/>
              <w:ind w:firstLine="0"/>
              <w:jc w:val="left"/>
              <w:rPr>
                <w:sz w:val="20"/>
                <w:szCs w:val="20"/>
                <w:lang w:val="ru-RU"/>
              </w:rPr>
            </w:pPr>
            <w:r w:rsidRPr="00903F22">
              <w:rPr>
                <w:sz w:val="20"/>
                <w:szCs w:val="20"/>
                <w:lang w:val="ru-RU"/>
              </w:rPr>
              <w:t>Предприятия то</w:t>
            </w:r>
            <w:r w:rsidRPr="00903F22">
              <w:rPr>
                <w:sz w:val="20"/>
                <w:szCs w:val="20"/>
                <w:lang w:val="ru-RU"/>
              </w:rPr>
              <w:t>р</w:t>
            </w:r>
            <w:r w:rsidRPr="00903F22">
              <w:rPr>
                <w:sz w:val="20"/>
                <w:szCs w:val="20"/>
                <w:lang w:val="ru-RU"/>
              </w:rPr>
              <w:t>говли</w:t>
            </w:r>
          </w:p>
        </w:tc>
        <w:tc>
          <w:tcPr>
            <w:tcW w:w="1985" w:type="dxa"/>
          </w:tcPr>
          <w:p w:rsidR="00752037" w:rsidRPr="00903F22" w:rsidRDefault="00752037" w:rsidP="006C445E">
            <w:pPr>
              <w:pStyle w:val="aff6"/>
              <w:ind w:firstLine="0"/>
              <w:jc w:val="left"/>
              <w:rPr>
                <w:sz w:val="20"/>
                <w:szCs w:val="20"/>
                <w:lang w:val="ru-RU"/>
              </w:rPr>
            </w:pPr>
            <w:r w:rsidRPr="00903F22">
              <w:rPr>
                <w:sz w:val="20"/>
                <w:szCs w:val="20"/>
                <w:lang w:val="ru-RU"/>
              </w:rPr>
              <w:t>Расчетный показатель минимально допу</w:t>
            </w:r>
            <w:r w:rsidRPr="00903F22">
              <w:rPr>
                <w:sz w:val="20"/>
                <w:szCs w:val="20"/>
                <w:lang w:val="ru-RU"/>
              </w:rPr>
              <w:t>с</w:t>
            </w:r>
            <w:r w:rsidRPr="00903F22">
              <w:rPr>
                <w:sz w:val="20"/>
                <w:szCs w:val="20"/>
                <w:lang w:val="ru-RU"/>
              </w:rPr>
              <w:t>тимого уровня обе</w:t>
            </w:r>
            <w:r w:rsidRPr="00903F22">
              <w:rPr>
                <w:sz w:val="20"/>
                <w:szCs w:val="20"/>
                <w:lang w:val="ru-RU"/>
              </w:rPr>
              <w:t>с</w:t>
            </w:r>
            <w:r w:rsidRPr="00903F22">
              <w:rPr>
                <w:sz w:val="20"/>
                <w:szCs w:val="20"/>
                <w:lang w:val="ru-RU"/>
              </w:rPr>
              <w:t>печенности</w:t>
            </w:r>
          </w:p>
        </w:tc>
        <w:tc>
          <w:tcPr>
            <w:tcW w:w="5670" w:type="dxa"/>
          </w:tcPr>
          <w:p w:rsidR="00752037" w:rsidRPr="00903F22" w:rsidRDefault="00752037" w:rsidP="00BE193B">
            <w:pPr>
              <w:pStyle w:val="aff6"/>
              <w:ind w:firstLine="0"/>
              <w:jc w:val="left"/>
              <w:rPr>
                <w:sz w:val="20"/>
                <w:szCs w:val="20"/>
                <w:lang w:val="ru-RU"/>
              </w:rPr>
            </w:pPr>
            <w:r w:rsidRPr="004A5354">
              <w:rPr>
                <w:sz w:val="20"/>
                <w:szCs w:val="20"/>
                <w:lang w:val="ru-RU"/>
              </w:rPr>
              <w:t>Площадь</w:t>
            </w:r>
            <w:r>
              <w:rPr>
                <w:sz w:val="20"/>
                <w:szCs w:val="20"/>
                <w:lang w:val="ru-RU"/>
              </w:rPr>
              <w:t xml:space="preserve"> стационарных</w:t>
            </w:r>
            <w:r w:rsidRPr="004A5354">
              <w:rPr>
                <w:sz w:val="20"/>
                <w:szCs w:val="20"/>
                <w:lang w:val="ru-RU"/>
              </w:rPr>
              <w:t xml:space="preserve"> </w:t>
            </w:r>
            <w:r>
              <w:rPr>
                <w:sz w:val="20"/>
                <w:szCs w:val="20"/>
                <w:lang w:val="ru-RU"/>
              </w:rPr>
              <w:t>торговых объектов принята в соответс</w:t>
            </w:r>
            <w:r>
              <w:rPr>
                <w:sz w:val="20"/>
                <w:szCs w:val="20"/>
                <w:lang w:val="ru-RU"/>
              </w:rPr>
              <w:t>т</w:t>
            </w:r>
            <w:r>
              <w:rPr>
                <w:sz w:val="20"/>
                <w:szCs w:val="20"/>
                <w:lang w:val="ru-RU"/>
              </w:rPr>
              <w:t xml:space="preserve">вии с нормативами </w:t>
            </w:r>
            <w:r w:rsidRPr="004A5354">
              <w:rPr>
                <w:sz w:val="20"/>
                <w:szCs w:val="20"/>
                <w:lang w:val="ru-RU"/>
              </w:rPr>
              <w:t>минимальной обеспеченности населения С</w:t>
            </w:r>
            <w:r w:rsidRPr="004A5354">
              <w:rPr>
                <w:sz w:val="20"/>
                <w:szCs w:val="20"/>
                <w:lang w:val="ru-RU"/>
              </w:rPr>
              <w:t>а</w:t>
            </w:r>
            <w:r w:rsidRPr="004A5354">
              <w:rPr>
                <w:sz w:val="20"/>
                <w:szCs w:val="20"/>
                <w:lang w:val="ru-RU"/>
              </w:rPr>
              <w:t>ратовской области площадью стационарных торговых объектов, опубликованными на официальном портале Правительства С</w:t>
            </w:r>
            <w:r w:rsidRPr="004A5354">
              <w:rPr>
                <w:sz w:val="20"/>
                <w:szCs w:val="20"/>
                <w:lang w:val="ru-RU"/>
              </w:rPr>
              <w:t>а</w:t>
            </w:r>
            <w:r w:rsidRPr="004A5354">
              <w:rPr>
                <w:sz w:val="20"/>
                <w:szCs w:val="20"/>
                <w:lang w:val="ru-RU"/>
              </w:rPr>
              <w:t>ратовской области (</w:t>
            </w:r>
            <w:hyperlink r:id="rId15" w:history="1">
              <w:r w:rsidRPr="004A5354">
                <w:rPr>
                  <w:sz w:val="20"/>
                  <w:szCs w:val="20"/>
                  <w:lang w:val="ru-RU"/>
                </w:rPr>
                <w:t>https://saratov.gov.ru/gov/auth/mineconom/PRLD/TOPBU/Norm_torg_2017.pdf</w:t>
              </w:r>
            </w:hyperlink>
            <w:r w:rsidRPr="004A5354">
              <w:rPr>
                <w:sz w:val="20"/>
                <w:szCs w:val="20"/>
                <w:lang w:val="ru-RU"/>
              </w:rPr>
              <w:t>)</w:t>
            </w:r>
            <w:r>
              <w:rPr>
                <w:sz w:val="20"/>
                <w:szCs w:val="20"/>
                <w:lang w:val="ru-RU"/>
              </w:rPr>
              <w:t xml:space="preserve"> – показатель для </w:t>
            </w:r>
            <w:r w:rsidR="0084077F">
              <w:rPr>
                <w:sz w:val="20"/>
                <w:szCs w:val="20"/>
                <w:lang w:val="ru-RU"/>
              </w:rPr>
              <w:t>Аркадакск</w:t>
            </w:r>
            <w:r w:rsidR="00E0044F">
              <w:rPr>
                <w:sz w:val="20"/>
                <w:szCs w:val="20"/>
                <w:lang w:val="ru-RU"/>
              </w:rPr>
              <w:t>ого муниципального района</w:t>
            </w:r>
            <w:r>
              <w:rPr>
                <w:sz w:val="20"/>
                <w:szCs w:val="20"/>
                <w:lang w:val="ru-RU"/>
              </w:rPr>
              <w:t xml:space="preserve"> (суммарный норматив минимальной обеспеченности площадью стационарных торговых объектов </w:t>
            </w:r>
            <w:r w:rsidR="00BC3AE7">
              <w:rPr>
                <w:sz w:val="20"/>
                <w:szCs w:val="20"/>
                <w:lang w:val="ru-RU"/>
              </w:rPr>
              <w:t>396 м</w:t>
            </w:r>
            <w:proofErr w:type="gramStart"/>
            <w:r w:rsidR="00BC3AE7">
              <w:rPr>
                <w:sz w:val="20"/>
                <w:szCs w:val="20"/>
                <w:vertAlign w:val="superscript"/>
                <w:lang w:val="ru-RU"/>
              </w:rPr>
              <w:t>2</w:t>
            </w:r>
            <w:proofErr w:type="gramEnd"/>
            <w:r w:rsidR="00BC3AE7">
              <w:rPr>
                <w:sz w:val="20"/>
                <w:szCs w:val="20"/>
                <w:lang w:val="ru-RU"/>
              </w:rPr>
              <w:t xml:space="preserve"> на 1000 ж</w:t>
            </w:r>
            <w:r w:rsidR="00BC3AE7">
              <w:rPr>
                <w:sz w:val="20"/>
                <w:szCs w:val="20"/>
                <w:lang w:val="ru-RU"/>
              </w:rPr>
              <w:t>и</w:t>
            </w:r>
            <w:r w:rsidR="00BC3AE7">
              <w:rPr>
                <w:sz w:val="20"/>
                <w:szCs w:val="20"/>
                <w:lang w:val="ru-RU"/>
              </w:rPr>
              <w:t>телей, в том числе 131 м</w:t>
            </w:r>
            <w:proofErr w:type="gramStart"/>
            <w:r w:rsidR="00BC3AE7">
              <w:rPr>
                <w:sz w:val="20"/>
                <w:szCs w:val="20"/>
                <w:vertAlign w:val="superscript"/>
                <w:lang w:val="ru-RU"/>
              </w:rPr>
              <w:t>2</w:t>
            </w:r>
            <w:proofErr w:type="gramEnd"/>
            <w:r w:rsidR="00BC3AE7">
              <w:rPr>
                <w:sz w:val="20"/>
                <w:szCs w:val="20"/>
                <w:lang w:val="ru-RU"/>
              </w:rPr>
              <w:t xml:space="preserve"> на 1000 жителей для объектов по пр</w:t>
            </w:r>
            <w:r w:rsidR="00BC3AE7">
              <w:rPr>
                <w:sz w:val="20"/>
                <w:szCs w:val="20"/>
                <w:lang w:val="ru-RU"/>
              </w:rPr>
              <w:t>о</w:t>
            </w:r>
            <w:r w:rsidR="00BC3AE7">
              <w:rPr>
                <w:sz w:val="20"/>
                <w:szCs w:val="20"/>
                <w:lang w:val="ru-RU"/>
              </w:rPr>
              <w:t xml:space="preserve">даже продовольственных товаров и 265 </w:t>
            </w:r>
            <w:r>
              <w:rPr>
                <w:sz w:val="20"/>
                <w:szCs w:val="20"/>
                <w:lang w:val="ru-RU"/>
              </w:rPr>
              <w:t>м</w:t>
            </w:r>
            <w:r>
              <w:rPr>
                <w:sz w:val="20"/>
                <w:szCs w:val="20"/>
                <w:vertAlign w:val="superscript"/>
                <w:lang w:val="ru-RU"/>
              </w:rPr>
              <w:t>2</w:t>
            </w:r>
            <w:r>
              <w:rPr>
                <w:sz w:val="20"/>
                <w:szCs w:val="20"/>
                <w:lang w:val="ru-RU"/>
              </w:rPr>
              <w:t xml:space="preserve"> на 1000 жителей для объектов по продаже непродовольственных товаров.</w:t>
            </w:r>
          </w:p>
        </w:tc>
      </w:tr>
      <w:tr w:rsidR="00752037" w:rsidRPr="00903F22" w:rsidTr="006C445E">
        <w:trPr>
          <w:cantSplit/>
        </w:trPr>
        <w:tc>
          <w:tcPr>
            <w:tcW w:w="1729" w:type="dxa"/>
            <w:vMerge/>
            <w:shd w:val="clear" w:color="auto" w:fill="F2F2F2" w:themeFill="background1" w:themeFillShade="F2"/>
          </w:tcPr>
          <w:p w:rsidR="00752037" w:rsidRPr="00903F22" w:rsidRDefault="00752037" w:rsidP="006C445E">
            <w:pPr>
              <w:pStyle w:val="aff6"/>
              <w:ind w:firstLine="0"/>
              <w:jc w:val="left"/>
              <w:rPr>
                <w:sz w:val="20"/>
                <w:szCs w:val="20"/>
                <w:lang w:val="ru-RU"/>
              </w:rPr>
            </w:pPr>
            <w:bookmarkStart w:id="377" w:name="_Hlk497495465"/>
          </w:p>
        </w:tc>
        <w:tc>
          <w:tcPr>
            <w:tcW w:w="1985" w:type="dxa"/>
          </w:tcPr>
          <w:p w:rsidR="00752037" w:rsidRPr="00903F22" w:rsidRDefault="00752037" w:rsidP="006C445E">
            <w:pPr>
              <w:pStyle w:val="aff6"/>
              <w:ind w:firstLine="0"/>
              <w:jc w:val="left"/>
              <w:rPr>
                <w:sz w:val="20"/>
                <w:szCs w:val="20"/>
                <w:lang w:val="ru-RU"/>
              </w:rPr>
            </w:pPr>
            <w:r w:rsidRPr="00903F22">
              <w:rPr>
                <w:sz w:val="20"/>
                <w:szCs w:val="20"/>
                <w:lang w:val="ru-RU"/>
              </w:rPr>
              <w:t>Расчетный показатель максимально допу</w:t>
            </w:r>
            <w:r w:rsidRPr="00903F22">
              <w:rPr>
                <w:sz w:val="20"/>
                <w:szCs w:val="20"/>
                <w:lang w:val="ru-RU"/>
              </w:rPr>
              <w:t>с</w:t>
            </w:r>
            <w:r w:rsidRPr="00903F22">
              <w:rPr>
                <w:sz w:val="20"/>
                <w:szCs w:val="20"/>
                <w:lang w:val="ru-RU"/>
              </w:rPr>
              <w:t>тимого уровня терр</w:t>
            </w:r>
            <w:r w:rsidRPr="00903F22">
              <w:rPr>
                <w:sz w:val="20"/>
                <w:szCs w:val="20"/>
                <w:lang w:val="ru-RU"/>
              </w:rPr>
              <w:t>и</w:t>
            </w:r>
            <w:r w:rsidRPr="00903F22">
              <w:rPr>
                <w:sz w:val="20"/>
                <w:szCs w:val="20"/>
                <w:lang w:val="ru-RU"/>
              </w:rPr>
              <w:t>ториальной доступн</w:t>
            </w:r>
            <w:r w:rsidRPr="00903F22">
              <w:rPr>
                <w:sz w:val="20"/>
                <w:szCs w:val="20"/>
                <w:lang w:val="ru-RU"/>
              </w:rPr>
              <w:t>о</w:t>
            </w:r>
            <w:r w:rsidRPr="00903F22">
              <w:rPr>
                <w:sz w:val="20"/>
                <w:szCs w:val="20"/>
                <w:lang w:val="ru-RU"/>
              </w:rPr>
              <w:t>сти</w:t>
            </w:r>
          </w:p>
        </w:tc>
        <w:tc>
          <w:tcPr>
            <w:tcW w:w="5670" w:type="dxa"/>
          </w:tcPr>
          <w:p w:rsidR="00752037" w:rsidRPr="00903F22" w:rsidRDefault="00BC3AE7" w:rsidP="00BC3AE7">
            <w:pPr>
              <w:pStyle w:val="aff6"/>
              <w:ind w:firstLine="0"/>
              <w:jc w:val="left"/>
              <w:rPr>
                <w:sz w:val="20"/>
                <w:szCs w:val="20"/>
                <w:lang w:val="ru-RU"/>
              </w:rPr>
            </w:pPr>
            <w:proofErr w:type="gramStart"/>
            <w:r w:rsidRPr="00722162">
              <w:rPr>
                <w:sz w:val="20"/>
                <w:szCs w:val="20"/>
                <w:lang w:val="ru-RU"/>
              </w:rPr>
              <w:t xml:space="preserve">Пешеходная доступность </w:t>
            </w:r>
            <w:r>
              <w:rPr>
                <w:sz w:val="20"/>
                <w:szCs w:val="20"/>
                <w:lang w:val="ru-RU"/>
              </w:rPr>
              <w:t>500 м в городском н.п. при многоэта</w:t>
            </w:r>
            <w:r>
              <w:rPr>
                <w:sz w:val="20"/>
                <w:szCs w:val="20"/>
                <w:lang w:val="ru-RU"/>
              </w:rPr>
              <w:t>ж</w:t>
            </w:r>
            <w:r>
              <w:rPr>
                <w:sz w:val="20"/>
                <w:szCs w:val="20"/>
                <w:lang w:val="ru-RU"/>
              </w:rPr>
              <w:t>ной застройке, 800</w:t>
            </w:r>
            <w:r w:rsidRPr="00722162">
              <w:rPr>
                <w:sz w:val="20"/>
                <w:szCs w:val="20"/>
                <w:lang w:val="ru-RU"/>
              </w:rPr>
              <w:t xml:space="preserve"> м в </w:t>
            </w:r>
            <w:r>
              <w:rPr>
                <w:sz w:val="20"/>
                <w:szCs w:val="20"/>
                <w:lang w:val="ru-RU"/>
              </w:rPr>
              <w:t xml:space="preserve">городском н.п. при одно- и двухэтажной застройке </w:t>
            </w:r>
            <w:r w:rsidRPr="00722162">
              <w:rPr>
                <w:sz w:val="20"/>
                <w:szCs w:val="20"/>
                <w:lang w:val="ru-RU"/>
              </w:rPr>
              <w:t>и 2000</w:t>
            </w:r>
            <w:r>
              <w:rPr>
                <w:sz w:val="20"/>
                <w:szCs w:val="20"/>
                <w:lang w:val="ru-RU"/>
              </w:rPr>
              <w:t xml:space="preserve"> м</w:t>
            </w:r>
            <w:r w:rsidRPr="00722162">
              <w:rPr>
                <w:sz w:val="20"/>
                <w:szCs w:val="20"/>
                <w:lang w:val="ru-RU"/>
              </w:rPr>
              <w:t xml:space="preserve"> в сельских </w:t>
            </w:r>
            <w:r>
              <w:rPr>
                <w:sz w:val="20"/>
                <w:szCs w:val="20"/>
                <w:lang w:val="ru-RU"/>
              </w:rPr>
              <w:t>н.п.</w:t>
            </w:r>
            <w:r w:rsidRPr="00722162">
              <w:rPr>
                <w:sz w:val="20"/>
                <w:szCs w:val="20"/>
                <w:lang w:val="ru-RU"/>
              </w:rPr>
              <w:t xml:space="preserve"> принята в соответствии с </w:t>
            </w:r>
            <w:r w:rsidRPr="00903F22">
              <w:rPr>
                <w:sz w:val="20"/>
                <w:szCs w:val="20"/>
                <w:lang w:val="ru-RU"/>
              </w:rPr>
              <w:t>п. 10.4 СП 42.13330.2011 «Градостроительство</w:t>
            </w:r>
            <w:r>
              <w:rPr>
                <w:sz w:val="20"/>
                <w:szCs w:val="20"/>
                <w:lang w:val="ru-RU"/>
              </w:rPr>
              <w:t>.</w:t>
            </w:r>
            <w:proofErr w:type="gramEnd"/>
            <w:r w:rsidRPr="00903F22">
              <w:rPr>
                <w:sz w:val="20"/>
                <w:szCs w:val="20"/>
                <w:lang w:val="ru-RU"/>
              </w:rPr>
              <w:t xml:space="preserve"> Планировка и з</w:t>
            </w:r>
            <w:r w:rsidRPr="00903F22">
              <w:rPr>
                <w:sz w:val="20"/>
                <w:szCs w:val="20"/>
                <w:lang w:val="ru-RU"/>
              </w:rPr>
              <w:t>а</w:t>
            </w:r>
            <w:r w:rsidRPr="00903F22">
              <w:rPr>
                <w:sz w:val="20"/>
                <w:szCs w:val="20"/>
                <w:lang w:val="ru-RU"/>
              </w:rPr>
              <w:t>стройка городских и сельских поселений. Актуализированная редакция СНиП 2.07.01-89*»</w:t>
            </w:r>
          </w:p>
        </w:tc>
      </w:tr>
      <w:tr w:rsidR="00752037" w:rsidRPr="00903F22" w:rsidTr="006C445E">
        <w:trPr>
          <w:cantSplit/>
        </w:trPr>
        <w:tc>
          <w:tcPr>
            <w:tcW w:w="1729" w:type="dxa"/>
            <w:vMerge w:val="restart"/>
            <w:shd w:val="clear" w:color="auto" w:fill="F2F2F2" w:themeFill="background1" w:themeFillShade="F2"/>
          </w:tcPr>
          <w:p w:rsidR="00752037" w:rsidRPr="00903F22" w:rsidRDefault="00752037" w:rsidP="006C445E">
            <w:pPr>
              <w:pStyle w:val="aff6"/>
              <w:ind w:firstLine="0"/>
              <w:jc w:val="left"/>
              <w:rPr>
                <w:sz w:val="20"/>
                <w:szCs w:val="20"/>
                <w:lang w:val="ru-RU"/>
              </w:rPr>
            </w:pPr>
            <w:r w:rsidRPr="00903F22">
              <w:rPr>
                <w:sz w:val="20"/>
                <w:szCs w:val="20"/>
                <w:lang w:val="ru-RU"/>
              </w:rPr>
              <w:t>Предприятия о</w:t>
            </w:r>
            <w:r w:rsidRPr="00903F22">
              <w:rPr>
                <w:sz w:val="20"/>
                <w:szCs w:val="20"/>
                <w:lang w:val="ru-RU"/>
              </w:rPr>
              <w:t>б</w:t>
            </w:r>
            <w:r w:rsidRPr="00903F22">
              <w:rPr>
                <w:sz w:val="20"/>
                <w:szCs w:val="20"/>
                <w:lang w:val="ru-RU"/>
              </w:rPr>
              <w:t>щественного пит</w:t>
            </w:r>
            <w:r w:rsidRPr="00903F22">
              <w:rPr>
                <w:sz w:val="20"/>
                <w:szCs w:val="20"/>
                <w:lang w:val="ru-RU"/>
              </w:rPr>
              <w:t>а</w:t>
            </w:r>
            <w:r w:rsidRPr="00903F22">
              <w:rPr>
                <w:sz w:val="20"/>
                <w:szCs w:val="20"/>
                <w:lang w:val="ru-RU"/>
              </w:rPr>
              <w:t>ния</w:t>
            </w:r>
          </w:p>
        </w:tc>
        <w:tc>
          <w:tcPr>
            <w:tcW w:w="1985" w:type="dxa"/>
          </w:tcPr>
          <w:p w:rsidR="00752037" w:rsidRPr="00903F22" w:rsidRDefault="00752037" w:rsidP="006C445E">
            <w:pPr>
              <w:pStyle w:val="aff6"/>
              <w:ind w:firstLine="0"/>
              <w:jc w:val="left"/>
              <w:rPr>
                <w:sz w:val="20"/>
                <w:szCs w:val="20"/>
                <w:lang w:val="ru-RU"/>
              </w:rPr>
            </w:pPr>
            <w:r w:rsidRPr="00903F22">
              <w:rPr>
                <w:sz w:val="20"/>
                <w:szCs w:val="20"/>
                <w:lang w:val="ru-RU"/>
              </w:rPr>
              <w:t>Расчетный показатель минимально допу</w:t>
            </w:r>
            <w:r w:rsidRPr="00903F22">
              <w:rPr>
                <w:sz w:val="20"/>
                <w:szCs w:val="20"/>
                <w:lang w:val="ru-RU"/>
              </w:rPr>
              <w:t>с</w:t>
            </w:r>
            <w:r w:rsidRPr="00903F22">
              <w:rPr>
                <w:sz w:val="20"/>
                <w:szCs w:val="20"/>
                <w:lang w:val="ru-RU"/>
              </w:rPr>
              <w:t>тимого уровня обе</w:t>
            </w:r>
            <w:r w:rsidRPr="00903F22">
              <w:rPr>
                <w:sz w:val="20"/>
                <w:szCs w:val="20"/>
                <w:lang w:val="ru-RU"/>
              </w:rPr>
              <w:t>с</w:t>
            </w:r>
            <w:r w:rsidRPr="00903F22">
              <w:rPr>
                <w:sz w:val="20"/>
                <w:szCs w:val="20"/>
                <w:lang w:val="ru-RU"/>
              </w:rPr>
              <w:t>печенности</w:t>
            </w:r>
          </w:p>
        </w:tc>
        <w:tc>
          <w:tcPr>
            <w:tcW w:w="5670" w:type="dxa"/>
          </w:tcPr>
          <w:p w:rsidR="00752037" w:rsidRPr="00903F22" w:rsidRDefault="00BE193B" w:rsidP="00FD695E">
            <w:pPr>
              <w:pStyle w:val="aff6"/>
              <w:ind w:firstLine="0"/>
              <w:jc w:val="left"/>
              <w:rPr>
                <w:sz w:val="20"/>
                <w:szCs w:val="20"/>
                <w:lang w:val="ru-RU"/>
              </w:rPr>
            </w:pPr>
            <w:r w:rsidRPr="00722162">
              <w:rPr>
                <w:sz w:val="20"/>
                <w:szCs w:val="20"/>
                <w:lang w:val="ru-RU"/>
              </w:rPr>
              <w:t>Обеспеченность предприятиями общественного питания в 40 посадочных мест (8 посадочных мест для микрорайонов и ж</w:t>
            </w:r>
            <w:r w:rsidRPr="00722162">
              <w:rPr>
                <w:sz w:val="20"/>
                <w:szCs w:val="20"/>
                <w:lang w:val="ru-RU"/>
              </w:rPr>
              <w:t>и</w:t>
            </w:r>
            <w:r w:rsidRPr="00722162">
              <w:rPr>
                <w:sz w:val="20"/>
                <w:szCs w:val="20"/>
                <w:lang w:val="ru-RU"/>
              </w:rPr>
              <w:t>лых районов</w:t>
            </w:r>
            <w:r>
              <w:rPr>
                <w:sz w:val="20"/>
                <w:szCs w:val="20"/>
                <w:lang w:val="ru-RU"/>
              </w:rPr>
              <w:t xml:space="preserve"> в городск</w:t>
            </w:r>
            <w:r w:rsidR="00FD695E">
              <w:rPr>
                <w:sz w:val="20"/>
                <w:szCs w:val="20"/>
                <w:lang w:val="ru-RU"/>
              </w:rPr>
              <w:t>ом</w:t>
            </w:r>
            <w:r>
              <w:rPr>
                <w:sz w:val="20"/>
                <w:szCs w:val="20"/>
                <w:lang w:val="ru-RU"/>
              </w:rPr>
              <w:t xml:space="preserve"> населенн</w:t>
            </w:r>
            <w:r w:rsidR="00FD695E">
              <w:rPr>
                <w:sz w:val="20"/>
                <w:szCs w:val="20"/>
                <w:lang w:val="ru-RU"/>
              </w:rPr>
              <w:t>ом</w:t>
            </w:r>
            <w:r>
              <w:rPr>
                <w:sz w:val="20"/>
                <w:szCs w:val="20"/>
                <w:lang w:val="ru-RU"/>
              </w:rPr>
              <w:t xml:space="preserve"> пункт</w:t>
            </w:r>
            <w:r w:rsidR="00FD695E">
              <w:rPr>
                <w:sz w:val="20"/>
                <w:szCs w:val="20"/>
                <w:lang w:val="ru-RU"/>
              </w:rPr>
              <w:t xml:space="preserve">е – </w:t>
            </w:r>
            <w:r w:rsidR="0002737F">
              <w:rPr>
                <w:sz w:val="20"/>
                <w:szCs w:val="20"/>
                <w:lang w:val="ru-RU"/>
              </w:rPr>
              <w:t>г. Аркадак</w:t>
            </w:r>
            <w:r w:rsidRPr="00722162">
              <w:rPr>
                <w:sz w:val="20"/>
                <w:szCs w:val="20"/>
                <w:lang w:val="ru-RU"/>
              </w:rPr>
              <w:t>) на 1000 человек принята в соответствии с Приложением</w:t>
            </w:r>
            <w:proofErr w:type="gramStart"/>
            <w:r w:rsidRPr="00722162">
              <w:rPr>
                <w:sz w:val="20"/>
                <w:szCs w:val="20"/>
                <w:lang w:val="ru-RU"/>
              </w:rPr>
              <w:t xml:space="preserve"> Д</w:t>
            </w:r>
            <w:proofErr w:type="gramEnd"/>
            <w:r w:rsidRPr="00722162">
              <w:rPr>
                <w:sz w:val="20"/>
                <w:szCs w:val="20"/>
                <w:lang w:val="ru-RU"/>
              </w:rPr>
              <w:t xml:space="preserve"> </w:t>
            </w:r>
            <w:r w:rsidRPr="005E36D3">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p>
        </w:tc>
      </w:tr>
      <w:tr w:rsidR="00752037" w:rsidRPr="00903F22" w:rsidTr="006C445E">
        <w:trPr>
          <w:cantSplit/>
        </w:trPr>
        <w:tc>
          <w:tcPr>
            <w:tcW w:w="1729" w:type="dxa"/>
            <w:vMerge/>
            <w:shd w:val="clear" w:color="auto" w:fill="F2F2F2" w:themeFill="background1" w:themeFillShade="F2"/>
          </w:tcPr>
          <w:p w:rsidR="00752037" w:rsidRPr="00903F22" w:rsidRDefault="00752037" w:rsidP="006C445E">
            <w:pPr>
              <w:pStyle w:val="aff6"/>
              <w:ind w:firstLine="0"/>
              <w:jc w:val="left"/>
              <w:rPr>
                <w:sz w:val="20"/>
                <w:szCs w:val="20"/>
                <w:lang w:val="ru-RU"/>
              </w:rPr>
            </w:pPr>
          </w:p>
        </w:tc>
        <w:tc>
          <w:tcPr>
            <w:tcW w:w="1985" w:type="dxa"/>
          </w:tcPr>
          <w:p w:rsidR="00752037" w:rsidRPr="00903F22" w:rsidRDefault="00752037" w:rsidP="006C445E">
            <w:pPr>
              <w:pStyle w:val="aff6"/>
              <w:ind w:firstLine="0"/>
              <w:jc w:val="left"/>
              <w:rPr>
                <w:sz w:val="20"/>
                <w:szCs w:val="20"/>
                <w:lang w:val="ru-RU"/>
              </w:rPr>
            </w:pPr>
            <w:r w:rsidRPr="00903F22">
              <w:rPr>
                <w:bCs/>
                <w:sz w:val="20"/>
                <w:szCs w:val="20"/>
                <w:lang w:val="ru-RU"/>
              </w:rPr>
              <w:t>Расчетный показатель максимально допу</w:t>
            </w:r>
            <w:r w:rsidRPr="00903F22">
              <w:rPr>
                <w:bCs/>
                <w:sz w:val="20"/>
                <w:szCs w:val="20"/>
                <w:lang w:val="ru-RU"/>
              </w:rPr>
              <w:t>с</w:t>
            </w:r>
            <w:r w:rsidRPr="00903F22">
              <w:rPr>
                <w:bCs/>
                <w:sz w:val="20"/>
                <w:szCs w:val="20"/>
                <w:lang w:val="ru-RU"/>
              </w:rPr>
              <w:t>тимого уровня терр</w:t>
            </w:r>
            <w:r w:rsidRPr="00903F22">
              <w:rPr>
                <w:bCs/>
                <w:sz w:val="20"/>
                <w:szCs w:val="20"/>
                <w:lang w:val="ru-RU"/>
              </w:rPr>
              <w:t>и</w:t>
            </w:r>
            <w:r w:rsidRPr="00903F22">
              <w:rPr>
                <w:bCs/>
                <w:sz w:val="20"/>
                <w:szCs w:val="20"/>
                <w:lang w:val="ru-RU"/>
              </w:rPr>
              <w:t>ториальной доступн</w:t>
            </w:r>
            <w:r w:rsidRPr="00903F22">
              <w:rPr>
                <w:bCs/>
                <w:sz w:val="20"/>
                <w:szCs w:val="20"/>
                <w:lang w:val="ru-RU"/>
              </w:rPr>
              <w:t>о</w:t>
            </w:r>
            <w:r w:rsidRPr="00903F22">
              <w:rPr>
                <w:bCs/>
                <w:sz w:val="20"/>
                <w:szCs w:val="20"/>
                <w:lang w:val="ru-RU"/>
              </w:rPr>
              <w:t>сти</w:t>
            </w:r>
          </w:p>
        </w:tc>
        <w:tc>
          <w:tcPr>
            <w:tcW w:w="5670" w:type="dxa"/>
          </w:tcPr>
          <w:p w:rsidR="00752037" w:rsidRPr="00903F22" w:rsidRDefault="00BC3AE7" w:rsidP="006C445E">
            <w:pPr>
              <w:pStyle w:val="aff6"/>
              <w:ind w:firstLine="0"/>
              <w:jc w:val="left"/>
              <w:rPr>
                <w:sz w:val="20"/>
                <w:szCs w:val="20"/>
                <w:lang w:val="ru-RU"/>
              </w:rPr>
            </w:pPr>
            <w:proofErr w:type="gramStart"/>
            <w:r w:rsidRPr="00722162">
              <w:rPr>
                <w:sz w:val="20"/>
                <w:szCs w:val="20"/>
                <w:lang w:val="ru-RU"/>
              </w:rPr>
              <w:t xml:space="preserve">Пешеходная доступность </w:t>
            </w:r>
            <w:r>
              <w:rPr>
                <w:sz w:val="20"/>
                <w:szCs w:val="20"/>
                <w:lang w:val="ru-RU"/>
              </w:rPr>
              <w:t>500 м в городском н.п. при многоэта</w:t>
            </w:r>
            <w:r>
              <w:rPr>
                <w:sz w:val="20"/>
                <w:szCs w:val="20"/>
                <w:lang w:val="ru-RU"/>
              </w:rPr>
              <w:t>ж</w:t>
            </w:r>
            <w:r>
              <w:rPr>
                <w:sz w:val="20"/>
                <w:szCs w:val="20"/>
                <w:lang w:val="ru-RU"/>
              </w:rPr>
              <w:t>ной застройке, 800</w:t>
            </w:r>
            <w:r w:rsidRPr="00722162">
              <w:rPr>
                <w:sz w:val="20"/>
                <w:szCs w:val="20"/>
                <w:lang w:val="ru-RU"/>
              </w:rPr>
              <w:t xml:space="preserve"> м в </w:t>
            </w:r>
            <w:r>
              <w:rPr>
                <w:sz w:val="20"/>
                <w:szCs w:val="20"/>
                <w:lang w:val="ru-RU"/>
              </w:rPr>
              <w:t xml:space="preserve">городском н.п. при одно- и двухэтажной застройке </w:t>
            </w:r>
            <w:r w:rsidRPr="00722162">
              <w:rPr>
                <w:sz w:val="20"/>
                <w:szCs w:val="20"/>
                <w:lang w:val="ru-RU"/>
              </w:rPr>
              <w:t>и 2000</w:t>
            </w:r>
            <w:r>
              <w:rPr>
                <w:sz w:val="20"/>
                <w:szCs w:val="20"/>
                <w:lang w:val="ru-RU"/>
              </w:rPr>
              <w:t xml:space="preserve"> м</w:t>
            </w:r>
            <w:r w:rsidRPr="00722162">
              <w:rPr>
                <w:sz w:val="20"/>
                <w:szCs w:val="20"/>
                <w:lang w:val="ru-RU"/>
              </w:rPr>
              <w:t xml:space="preserve"> в сельских </w:t>
            </w:r>
            <w:r>
              <w:rPr>
                <w:sz w:val="20"/>
                <w:szCs w:val="20"/>
                <w:lang w:val="ru-RU"/>
              </w:rPr>
              <w:t>н.п.</w:t>
            </w:r>
            <w:r w:rsidRPr="00722162">
              <w:rPr>
                <w:sz w:val="20"/>
                <w:szCs w:val="20"/>
                <w:lang w:val="ru-RU"/>
              </w:rPr>
              <w:t xml:space="preserve"> принята в соответствии с </w:t>
            </w:r>
            <w:r w:rsidRPr="00903F22">
              <w:rPr>
                <w:sz w:val="20"/>
                <w:szCs w:val="20"/>
                <w:lang w:val="ru-RU"/>
              </w:rPr>
              <w:t>п. 10.4 СП 42.13330.2011 «Градостроительство</w:t>
            </w:r>
            <w:r>
              <w:rPr>
                <w:sz w:val="20"/>
                <w:szCs w:val="20"/>
                <w:lang w:val="ru-RU"/>
              </w:rPr>
              <w:t>.</w:t>
            </w:r>
            <w:proofErr w:type="gramEnd"/>
            <w:r w:rsidRPr="00903F22">
              <w:rPr>
                <w:sz w:val="20"/>
                <w:szCs w:val="20"/>
                <w:lang w:val="ru-RU"/>
              </w:rPr>
              <w:t xml:space="preserve"> Планировка и з</w:t>
            </w:r>
            <w:r w:rsidRPr="00903F22">
              <w:rPr>
                <w:sz w:val="20"/>
                <w:szCs w:val="20"/>
                <w:lang w:val="ru-RU"/>
              </w:rPr>
              <w:t>а</w:t>
            </w:r>
            <w:r w:rsidRPr="00903F22">
              <w:rPr>
                <w:sz w:val="20"/>
                <w:szCs w:val="20"/>
                <w:lang w:val="ru-RU"/>
              </w:rPr>
              <w:t>стройка городских и сельских поселений. Актуализированная редакция СНиП 2.07.01-89*»</w:t>
            </w:r>
          </w:p>
        </w:tc>
      </w:tr>
      <w:tr w:rsidR="00752037" w:rsidRPr="00903F22" w:rsidTr="006C445E">
        <w:trPr>
          <w:cantSplit/>
        </w:trPr>
        <w:tc>
          <w:tcPr>
            <w:tcW w:w="1729" w:type="dxa"/>
            <w:vMerge w:val="restart"/>
            <w:shd w:val="clear" w:color="auto" w:fill="F2F2F2" w:themeFill="background1" w:themeFillShade="F2"/>
          </w:tcPr>
          <w:p w:rsidR="00752037" w:rsidRPr="00903F22" w:rsidRDefault="00752037" w:rsidP="006C445E">
            <w:pPr>
              <w:pStyle w:val="aff6"/>
              <w:ind w:firstLine="0"/>
              <w:jc w:val="left"/>
              <w:rPr>
                <w:sz w:val="20"/>
                <w:szCs w:val="20"/>
                <w:lang w:val="ru-RU"/>
              </w:rPr>
            </w:pPr>
            <w:r w:rsidRPr="00903F22">
              <w:rPr>
                <w:sz w:val="20"/>
                <w:szCs w:val="20"/>
                <w:lang w:val="ru-RU"/>
              </w:rPr>
              <w:t>Предприятия б</w:t>
            </w:r>
            <w:r w:rsidRPr="00903F22">
              <w:rPr>
                <w:sz w:val="20"/>
                <w:szCs w:val="20"/>
                <w:lang w:val="ru-RU"/>
              </w:rPr>
              <w:t>ы</w:t>
            </w:r>
            <w:r w:rsidRPr="00903F22">
              <w:rPr>
                <w:sz w:val="20"/>
                <w:szCs w:val="20"/>
                <w:lang w:val="ru-RU"/>
              </w:rPr>
              <w:t>тового обслужив</w:t>
            </w:r>
            <w:r w:rsidRPr="00903F22">
              <w:rPr>
                <w:sz w:val="20"/>
                <w:szCs w:val="20"/>
                <w:lang w:val="ru-RU"/>
              </w:rPr>
              <w:t>а</w:t>
            </w:r>
            <w:r w:rsidRPr="00903F22">
              <w:rPr>
                <w:sz w:val="20"/>
                <w:szCs w:val="20"/>
                <w:lang w:val="ru-RU"/>
              </w:rPr>
              <w:t>ния</w:t>
            </w:r>
          </w:p>
        </w:tc>
        <w:tc>
          <w:tcPr>
            <w:tcW w:w="1985" w:type="dxa"/>
          </w:tcPr>
          <w:p w:rsidR="00752037" w:rsidRPr="00903F22" w:rsidRDefault="00752037" w:rsidP="006C445E">
            <w:pPr>
              <w:pStyle w:val="aff6"/>
              <w:ind w:firstLine="0"/>
              <w:jc w:val="left"/>
              <w:rPr>
                <w:sz w:val="20"/>
                <w:szCs w:val="20"/>
                <w:lang w:val="ru-RU"/>
              </w:rPr>
            </w:pPr>
            <w:r w:rsidRPr="00903F22">
              <w:rPr>
                <w:sz w:val="20"/>
                <w:szCs w:val="20"/>
                <w:lang w:val="ru-RU"/>
              </w:rPr>
              <w:t>Расчетный показатель минимально допу</w:t>
            </w:r>
            <w:r w:rsidRPr="00903F22">
              <w:rPr>
                <w:sz w:val="20"/>
                <w:szCs w:val="20"/>
                <w:lang w:val="ru-RU"/>
              </w:rPr>
              <w:t>с</w:t>
            </w:r>
            <w:r w:rsidRPr="00903F22">
              <w:rPr>
                <w:sz w:val="20"/>
                <w:szCs w:val="20"/>
                <w:lang w:val="ru-RU"/>
              </w:rPr>
              <w:t>тимого уровня обе</w:t>
            </w:r>
            <w:r w:rsidRPr="00903F22">
              <w:rPr>
                <w:sz w:val="20"/>
                <w:szCs w:val="20"/>
                <w:lang w:val="ru-RU"/>
              </w:rPr>
              <w:t>с</w:t>
            </w:r>
            <w:r w:rsidRPr="00903F22">
              <w:rPr>
                <w:sz w:val="20"/>
                <w:szCs w:val="20"/>
                <w:lang w:val="ru-RU"/>
              </w:rPr>
              <w:t>печенности</w:t>
            </w:r>
          </w:p>
        </w:tc>
        <w:tc>
          <w:tcPr>
            <w:tcW w:w="5670" w:type="dxa"/>
          </w:tcPr>
          <w:p w:rsidR="00752037" w:rsidRPr="00903F22" w:rsidRDefault="00FD695E" w:rsidP="0075151B">
            <w:pPr>
              <w:pStyle w:val="aff6"/>
              <w:ind w:firstLine="0"/>
              <w:jc w:val="left"/>
              <w:rPr>
                <w:sz w:val="20"/>
                <w:szCs w:val="20"/>
                <w:lang w:val="ru-RU"/>
              </w:rPr>
            </w:pPr>
            <w:r w:rsidRPr="00722162">
              <w:rPr>
                <w:sz w:val="20"/>
                <w:szCs w:val="20"/>
                <w:lang w:val="ru-RU"/>
              </w:rPr>
              <w:t xml:space="preserve">Обеспеченность предприятиями бытового обслуживания </w:t>
            </w:r>
            <w:r>
              <w:rPr>
                <w:sz w:val="20"/>
                <w:szCs w:val="20"/>
                <w:lang w:val="ru-RU"/>
              </w:rPr>
              <w:t>в г</w:t>
            </w:r>
            <w:r>
              <w:rPr>
                <w:sz w:val="20"/>
                <w:szCs w:val="20"/>
                <w:lang w:val="ru-RU"/>
              </w:rPr>
              <w:t>о</w:t>
            </w:r>
            <w:r>
              <w:rPr>
                <w:sz w:val="20"/>
                <w:szCs w:val="20"/>
                <w:lang w:val="ru-RU"/>
              </w:rPr>
              <w:t>родском н.п. (</w:t>
            </w:r>
            <w:r w:rsidR="0002737F">
              <w:rPr>
                <w:sz w:val="20"/>
                <w:szCs w:val="20"/>
                <w:lang w:val="ru-RU"/>
              </w:rPr>
              <w:t>г. Аркадак</w:t>
            </w:r>
            <w:r>
              <w:rPr>
                <w:sz w:val="20"/>
                <w:szCs w:val="20"/>
                <w:lang w:val="ru-RU"/>
              </w:rPr>
              <w:t>)</w:t>
            </w:r>
            <w:r w:rsidRPr="00722162">
              <w:rPr>
                <w:sz w:val="20"/>
                <w:szCs w:val="20"/>
                <w:lang w:val="ru-RU"/>
              </w:rPr>
              <w:t xml:space="preserve"> в 9 рабочих мест (2 рабочих места для микрорайонов и жилых районов) на 1000 человек</w:t>
            </w:r>
            <w:r>
              <w:rPr>
                <w:sz w:val="20"/>
                <w:szCs w:val="20"/>
                <w:lang w:val="ru-RU"/>
              </w:rPr>
              <w:t xml:space="preserve"> и 7 рабочих мест </w:t>
            </w:r>
            <w:r w:rsidRPr="00722162">
              <w:rPr>
                <w:sz w:val="20"/>
                <w:szCs w:val="20"/>
                <w:lang w:val="ru-RU"/>
              </w:rPr>
              <w:t>на 1000 человек</w:t>
            </w:r>
            <w:r>
              <w:rPr>
                <w:sz w:val="20"/>
                <w:szCs w:val="20"/>
                <w:lang w:val="ru-RU"/>
              </w:rPr>
              <w:t xml:space="preserve"> в сельских населенных пунктах </w:t>
            </w:r>
            <w:r w:rsidRPr="00722162">
              <w:rPr>
                <w:sz w:val="20"/>
                <w:szCs w:val="20"/>
                <w:lang w:val="ru-RU"/>
              </w:rPr>
              <w:t>принята в соответствии с Приложением</w:t>
            </w:r>
            <w:proofErr w:type="gramStart"/>
            <w:r w:rsidRPr="00722162">
              <w:rPr>
                <w:sz w:val="20"/>
                <w:szCs w:val="20"/>
                <w:lang w:val="ru-RU"/>
              </w:rPr>
              <w:t xml:space="preserve"> Д</w:t>
            </w:r>
            <w:proofErr w:type="gramEnd"/>
            <w:r w:rsidRPr="00722162">
              <w:rPr>
                <w:sz w:val="20"/>
                <w:szCs w:val="20"/>
                <w:lang w:val="ru-RU"/>
              </w:rPr>
              <w:t xml:space="preserve"> </w:t>
            </w:r>
            <w:r w:rsidRPr="005E36D3">
              <w:rPr>
                <w:sz w:val="20"/>
                <w:szCs w:val="20"/>
                <w:lang w:val="ru-RU"/>
              </w:rPr>
              <w:t>СП 42.13330.2016 «Градостро</w:t>
            </w:r>
            <w:r w:rsidRPr="005E36D3">
              <w:rPr>
                <w:sz w:val="20"/>
                <w:szCs w:val="20"/>
                <w:lang w:val="ru-RU"/>
              </w:rPr>
              <w:t>и</w:t>
            </w:r>
            <w:r w:rsidRPr="005E36D3">
              <w:rPr>
                <w:sz w:val="20"/>
                <w:szCs w:val="20"/>
                <w:lang w:val="ru-RU"/>
              </w:rPr>
              <w:t>тельство. Планировка и застройка городских и сельских посел</w:t>
            </w:r>
            <w:r w:rsidRPr="005E36D3">
              <w:rPr>
                <w:sz w:val="20"/>
                <w:szCs w:val="20"/>
                <w:lang w:val="ru-RU"/>
              </w:rPr>
              <w:t>е</w:t>
            </w:r>
            <w:r w:rsidRPr="005E36D3">
              <w:rPr>
                <w:sz w:val="20"/>
                <w:szCs w:val="20"/>
                <w:lang w:val="ru-RU"/>
              </w:rPr>
              <w:t>ний. Актуализированная редакция СНиП 2.07.01-89*»</w:t>
            </w:r>
          </w:p>
        </w:tc>
      </w:tr>
      <w:tr w:rsidR="00752037" w:rsidRPr="00903F22" w:rsidTr="006C445E">
        <w:trPr>
          <w:cantSplit/>
        </w:trPr>
        <w:tc>
          <w:tcPr>
            <w:tcW w:w="1729" w:type="dxa"/>
            <w:vMerge/>
            <w:shd w:val="clear" w:color="auto" w:fill="F2F2F2" w:themeFill="background1" w:themeFillShade="F2"/>
          </w:tcPr>
          <w:p w:rsidR="00752037" w:rsidRPr="00903F22" w:rsidRDefault="00752037" w:rsidP="006C445E">
            <w:pPr>
              <w:pStyle w:val="aff6"/>
              <w:ind w:firstLine="0"/>
              <w:jc w:val="left"/>
              <w:rPr>
                <w:sz w:val="20"/>
                <w:szCs w:val="20"/>
                <w:lang w:val="ru-RU"/>
              </w:rPr>
            </w:pPr>
          </w:p>
        </w:tc>
        <w:tc>
          <w:tcPr>
            <w:tcW w:w="1985" w:type="dxa"/>
          </w:tcPr>
          <w:p w:rsidR="00752037" w:rsidRPr="00903F22" w:rsidRDefault="00752037" w:rsidP="006C445E">
            <w:pPr>
              <w:pStyle w:val="aff6"/>
              <w:ind w:firstLine="0"/>
              <w:jc w:val="left"/>
              <w:rPr>
                <w:sz w:val="20"/>
                <w:szCs w:val="20"/>
                <w:lang w:val="ru-RU"/>
              </w:rPr>
            </w:pPr>
            <w:r w:rsidRPr="00903F22">
              <w:rPr>
                <w:bCs/>
                <w:sz w:val="20"/>
                <w:szCs w:val="20"/>
                <w:lang w:val="ru-RU"/>
              </w:rPr>
              <w:t>Расчетный показатель максимально допу</w:t>
            </w:r>
            <w:r w:rsidRPr="00903F22">
              <w:rPr>
                <w:bCs/>
                <w:sz w:val="20"/>
                <w:szCs w:val="20"/>
                <w:lang w:val="ru-RU"/>
              </w:rPr>
              <w:t>с</w:t>
            </w:r>
            <w:r w:rsidRPr="00903F22">
              <w:rPr>
                <w:bCs/>
                <w:sz w:val="20"/>
                <w:szCs w:val="20"/>
                <w:lang w:val="ru-RU"/>
              </w:rPr>
              <w:t>тимого уровня терр</w:t>
            </w:r>
            <w:r w:rsidRPr="00903F22">
              <w:rPr>
                <w:bCs/>
                <w:sz w:val="20"/>
                <w:szCs w:val="20"/>
                <w:lang w:val="ru-RU"/>
              </w:rPr>
              <w:t>и</w:t>
            </w:r>
            <w:r w:rsidRPr="00903F22">
              <w:rPr>
                <w:bCs/>
                <w:sz w:val="20"/>
                <w:szCs w:val="20"/>
                <w:lang w:val="ru-RU"/>
              </w:rPr>
              <w:t>ториальной доступн</w:t>
            </w:r>
            <w:r w:rsidRPr="00903F22">
              <w:rPr>
                <w:bCs/>
                <w:sz w:val="20"/>
                <w:szCs w:val="20"/>
                <w:lang w:val="ru-RU"/>
              </w:rPr>
              <w:t>о</w:t>
            </w:r>
            <w:r w:rsidRPr="00903F22">
              <w:rPr>
                <w:bCs/>
                <w:sz w:val="20"/>
                <w:szCs w:val="20"/>
                <w:lang w:val="ru-RU"/>
              </w:rPr>
              <w:t>сти</w:t>
            </w:r>
          </w:p>
        </w:tc>
        <w:tc>
          <w:tcPr>
            <w:tcW w:w="5670" w:type="dxa"/>
          </w:tcPr>
          <w:p w:rsidR="00752037" w:rsidRPr="00903F22" w:rsidRDefault="00BC3AE7" w:rsidP="006C445E">
            <w:pPr>
              <w:pStyle w:val="aff6"/>
              <w:ind w:firstLine="0"/>
              <w:jc w:val="left"/>
              <w:rPr>
                <w:sz w:val="20"/>
                <w:szCs w:val="20"/>
                <w:lang w:val="ru-RU"/>
              </w:rPr>
            </w:pPr>
            <w:proofErr w:type="gramStart"/>
            <w:r w:rsidRPr="00722162">
              <w:rPr>
                <w:sz w:val="20"/>
                <w:szCs w:val="20"/>
                <w:lang w:val="ru-RU"/>
              </w:rPr>
              <w:t xml:space="preserve">Пешеходная доступность </w:t>
            </w:r>
            <w:r>
              <w:rPr>
                <w:sz w:val="20"/>
                <w:szCs w:val="20"/>
                <w:lang w:val="ru-RU"/>
              </w:rPr>
              <w:t>500 м в городском н.п. при многоэта</w:t>
            </w:r>
            <w:r>
              <w:rPr>
                <w:sz w:val="20"/>
                <w:szCs w:val="20"/>
                <w:lang w:val="ru-RU"/>
              </w:rPr>
              <w:t>ж</w:t>
            </w:r>
            <w:r>
              <w:rPr>
                <w:sz w:val="20"/>
                <w:szCs w:val="20"/>
                <w:lang w:val="ru-RU"/>
              </w:rPr>
              <w:t>ной застройке, 800</w:t>
            </w:r>
            <w:r w:rsidRPr="00722162">
              <w:rPr>
                <w:sz w:val="20"/>
                <w:szCs w:val="20"/>
                <w:lang w:val="ru-RU"/>
              </w:rPr>
              <w:t xml:space="preserve"> м в </w:t>
            </w:r>
            <w:r>
              <w:rPr>
                <w:sz w:val="20"/>
                <w:szCs w:val="20"/>
                <w:lang w:val="ru-RU"/>
              </w:rPr>
              <w:t xml:space="preserve">городском н.п. при одно- и двухэтажной застройке </w:t>
            </w:r>
            <w:r w:rsidRPr="00722162">
              <w:rPr>
                <w:sz w:val="20"/>
                <w:szCs w:val="20"/>
                <w:lang w:val="ru-RU"/>
              </w:rPr>
              <w:t>и 2000</w:t>
            </w:r>
            <w:r>
              <w:rPr>
                <w:sz w:val="20"/>
                <w:szCs w:val="20"/>
                <w:lang w:val="ru-RU"/>
              </w:rPr>
              <w:t xml:space="preserve"> м</w:t>
            </w:r>
            <w:r w:rsidRPr="00722162">
              <w:rPr>
                <w:sz w:val="20"/>
                <w:szCs w:val="20"/>
                <w:lang w:val="ru-RU"/>
              </w:rPr>
              <w:t xml:space="preserve"> в сельских </w:t>
            </w:r>
            <w:r>
              <w:rPr>
                <w:sz w:val="20"/>
                <w:szCs w:val="20"/>
                <w:lang w:val="ru-RU"/>
              </w:rPr>
              <w:t>н.п.</w:t>
            </w:r>
            <w:r w:rsidRPr="00722162">
              <w:rPr>
                <w:sz w:val="20"/>
                <w:szCs w:val="20"/>
                <w:lang w:val="ru-RU"/>
              </w:rPr>
              <w:t xml:space="preserve"> принята в соответствии с </w:t>
            </w:r>
            <w:r w:rsidRPr="00903F22">
              <w:rPr>
                <w:sz w:val="20"/>
                <w:szCs w:val="20"/>
                <w:lang w:val="ru-RU"/>
              </w:rPr>
              <w:t>п. 10.4 СП 42.13330.2011 «Градостроительство</w:t>
            </w:r>
            <w:r>
              <w:rPr>
                <w:sz w:val="20"/>
                <w:szCs w:val="20"/>
                <w:lang w:val="ru-RU"/>
              </w:rPr>
              <w:t>.</w:t>
            </w:r>
            <w:proofErr w:type="gramEnd"/>
            <w:r w:rsidRPr="00903F22">
              <w:rPr>
                <w:sz w:val="20"/>
                <w:szCs w:val="20"/>
                <w:lang w:val="ru-RU"/>
              </w:rPr>
              <w:t xml:space="preserve"> Планировка и з</w:t>
            </w:r>
            <w:r w:rsidRPr="00903F22">
              <w:rPr>
                <w:sz w:val="20"/>
                <w:szCs w:val="20"/>
                <w:lang w:val="ru-RU"/>
              </w:rPr>
              <w:t>а</w:t>
            </w:r>
            <w:r w:rsidRPr="00903F22">
              <w:rPr>
                <w:sz w:val="20"/>
                <w:szCs w:val="20"/>
                <w:lang w:val="ru-RU"/>
              </w:rPr>
              <w:t>стройка городских и сельских поселений. Актуализированная редакция СНиП 2.07.01-89*»</w:t>
            </w:r>
          </w:p>
        </w:tc>
      </w:tr>
    </w:tbl>
    <w:p w:rsidR="00752037" w:rsidRDefault="00752037" w:rsidP="00752037">
      <w:pPr>
        <w:pStyle w:val="20"/>
        <w:numPr>
          <w:ilvl w:val="1"/>
          <w:numId w:val="13"/>
        </w:numPr>
        <w:ind w:left="0" w:firstLine="0"/>
      </w:pPr>
      <w:bookmarkStart w:id="378" w:name="_Toc498361775"/>
      <w:bookmarkStart w:id="379" w:name="_Toc506654390"/>
      <w:bookmarkEnd w:id="377"/>
      <w:r>
        <w:lastRenderedPageBreak/>
        <w:t>Объекты местного значения муниципального района</w:t>
      </w:r>
      <w:r w:rsidRPr="0057385A">
        <w:t xml:space="preserve"> </w:t>
      </w:r>
      <w:r>
        <w:t>в области деятельности органов местного самоуправления</w:t>
      </w:r>
      <w:bookmarkEnd w:id="378"/>
      <w:bookmarkEnd w:id="379"/>
    </w:p>
    <w:p w:rsidR="00752037" w:rsidRPr="00662113" w:rsidRDefault="00752037" w:rsidP="00752037">
      <w:pPr>
        <w:keepNext/>
        <w:spacing w:before="120"/>
        <w:jc w:val="right"/>
        <w:rPr>
          <w:b/>
          <w:i/>
        </w:rPr>
      </w:pPr>
      <w:r w:rsidRPr="00662113">
        <w:rPr>
          <w:b/>
          <w:i/>
        </w:rPr>
        <w:t>Таблица</w:t>
      </w:r>
      <w:r>
        <w:rPr>
          <w:b/>
          <w:i/>
        </w:rPr>
        <w:t xml:space="preserve"> 2.11</w:t>
      </w:r>
    </w:p>
    <w:p w:rsidR="00752037" w:rsidRDefault="00752037" w:rsidP="00752037">
      <w:pPr>
        <w:keepNext/>
        <w:spacing w:after="120"/>
        <w:ind w:firstLine="0"/>
        <w:jc w:val="center"/>
        <w:rPr>
          <w:b/>
          <w:i/>
        </w:rPr>
      </w:pPr>
      <w:bookmarkStart w:id="380" w:name="OLE_LINK1034"/>
      <w:bookmarkStart w:id="381" w:name="OLE_LINK1035"/>
      <w:bookmarkStart w:id="382" w:name="OLE_LINK1036"/>
      <w:r w:rsidRPr="001B1BE7">
        <w:rPr>
          <w:b/>
          <w:i/>
        </w:rPr>
        <w:t xml:space="preserve">Обоснование расчетных показателей, устанавливаемых для объектов </w:t>
      </w:r>
      <w:bookmarkEnd w:id="380"/>
      <w:bookmarkEnd w:id="381"/>
      <w:bookmarkEnd w:id="382"/>
      <w:r>
        <w:rPr>
          <w:b/>
          <w:i/>
        </w:rPr>
        <w:t>местного зн</w:t>
      </w:r>
      <w:r>
        <w:rPr>
          <w:b/>
          <w:i/>
        </w:rPr>
        <w:t>а</w:t>
      </w:r>
      <w:r>
        <w:rPr>
          <w:b/>
          <w:i/>
        </w:rPr>
        <w:t>чения</w:t>
      </w:r>
      <w:r w:rsidRPr="00752A28">
        <w:rPr>
          <w:rFonts w:eastAsia="Times New Roman"/>
        </w:rPr>
        <w:t xml:space="preserve"> </w:t>
      </w:r>
      <w:r>
        <w:rPr>
          <w:b/>
          <w:i/>
        </w:rPr>
        <w:t xml:space="preserve">муниципального района </w:t>
      </w:r>
      <w:r w:rsidRPr="00662113">
        <w:rPr>
          <w:b/>
          <w:i/>
        </w:rPr>
        <w:t xml:space="preserve">в области </w:t>
      </w:r>
      <w:r w:rsidRPr="00BD6CB5">
        <w:rPr>
          <w:b/>
          <w:i/>
        </w:rPr>
        <w:t>деятельности органов местного самоупра</w:t>
      </w:r>
      <w:r w:rsidRPr="00BD6CB5">
        <w:rPr>
          <w:b/>
          <w:i/>
        </w:rPr>
        <w:t>в</w:t>
      </w:r>
      <w:r w:rsidRPr="00BD6CB5">
        <w:rPr>
          <w:b/>
          <w:i/>
        </w:rPr>
        <w:t>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552"/>
        <w:gridCol w:w="4961"/>
      </w:tblGrid>
      <w:tr w:rsidR="00752037" w:rsidRPr="00C85A47" w:rsidTr="006C445E">
        <w:trPr>
          <w:cantSplit/>
          <w:tblHeader/>
        </w:trPr>
        <w:tc>
          <w:tcPr>
            <w:tcW w:w="1871" w:type="dxa"/>
            <w:shd w:val="clear" w:color="auto" w:fill="D9D9D9" w:themeFill="background1" w:themeFillShade="D9"/>
          </w:tcPr>
          <w:p w:rsidR="00752037" w:rsidRPr="00C85A47" w:rsidRDefault="00752037" w:rsidP="006C445E">
            <w:pPr>
              <w:pStyle w:val="aff6"/>
              <w:keepNext/>
              <w:widowControl w:val="0"/>
              <w:ind w:firstLine="0"/>
              <w:jc w:val="center"/>
              <w:rPr>
                <w:b/>
                <w:i/>
                <w:sz w:val="20"/>
                <w:szCs w:val="20"/>
                <w:lang w:val="ru-RU"/>
              </w:rPr>
            </w:pPr>
            <w:bookmarkStart w:id="383" w:name="OLE_LINK556"/>
            <w:bookmarkStart w:id="384" w:name="OLE_LINK557"/>
            <w:bookmarkStart w:id="385" w:name="OLE_LINK558"/>
            <w:r w:rsidRPr="00C85A47">
              <w:rPr>
                <w:b/>
                <w:i/>
                <w:sz w:val="20"/>
                <w:szCs w:val="20"/>
                <w:lang w:val="ru-RU"/>
              </w:rPr>
              <w:t>Наименование вида объекта</w:t>
            </w:r>
          </w:p>
        </w:tc>
        <w:tc>
          <w:tcPr>
            <w:tcW w:w="2552" w:type="dxa"/>
            <w:shd w:val="clear" w:color="auto" w:fill="D9D9D9" w:themeFill="background1" w:themeFillShade="D9"/>
          </w:tcPr>
          <w:p w:rsidR="00752037" w:rsidRPr="00C85A47" w:rsidRDefault="00752037" w:rsidP="006C445E">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rsidR="00752037" w:rsidRPr="00C85A47" w:rsidRDefault="00752037" w:rsidP="006C445E">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752037" w:rsidRPr="00C85A47" w:rsidTr="006C445E">
        <w:trPr>
          <w:cantSplit/>
        </w:trPr>
        <w:tc>
          <w:tcPr>
            <w:tcW w:w="1871" w:type="dxa"/>
            <w:vMerge w:val="restart"/>
            <w:shd w:val="clear" w:color="auto" w:fill="F2F2F2" w:themeFill="background1" w:themeFillShade="F2"/>
          </w:tcPr>
          <w:p w:rsidR="00752037" w:rsidRPr="00BD6CB5" w:rsidRDefault="00752037" w:rsidP="006C445E">
            <w:pPr>
              <w:pStyle w:val="aff6"/>
              <w:ind w:firstLine="0"/>
              <w:jc w:val="left"/>
              <w:rPr>
                <w:sz w:val="20"/>
                <w:szCs w:val="20"/>
                <w:lang w:val="ru-RU"/>
              </w:rPr>
            </w:pPr>
            <w:r w:rsidRPr="00BD6CB5">
              <w:rPr>
                <w:sz w:val="20"/>
                <w:szCs w:val="20"/>
                <w:lang w:val="ru-RU"/>
              </w:rPr>
              <w:t>Административное здание органа мес</w:t>
            </w:r>
            <w:r w:rsidRPr="00BD6CB5">
              <w:rPr>
                <w:sz w:val="20"/>
                <w:szCs w:val="20"/>
                <w:lang w:val="ru-RU"/>
              </w:rPr>
              <w:t>т</w:t>
            </w:r>
            <w:r w:rsidRPr="00BD6CB5">
              <w:rPr>
                <w:sz w:val="20"/>
                <w:szCs w:val="20"/>
                <w:lang w:val="ru-RU"/>
              </w:rPr>
              <w:t>ного самоуправл</w:t>
            </w:r>
            <w:r w:rsidRPr="00BD6CB5">
              <w:rPr>
                <w:sz w:val="20"/>
                <w:szCs w:val="20"/>
                <w:lang w:val="ru-RU"/>
              </w:rPr>
              <w:t>е</w:t>
            </w:r>
            <w:r w:rsidRPr="00BD6CB5">
              <w:rPr>
                <w:sz w:val="20"/>
                <w:szCs w:val="20"/>
                <w:lang w:val="ru-RU"/>
              </w:rPr>
              <w:t>ния</w:t>
            </w:r>
          </w:p>
        </w:tc>
        <w:tc>
          <w:tcPr>
            <w:tcW w:w="2552" w:type="dxa"/>
          </w:tcPr>
          <w:p w:rsidR="00752037" w:rsidRPr="00C85A47" w:rsidRDefault="00752037" w:rsidP="006C445E">
            <w:pPr>
              <w:pStyle w:val="aff6"/>
              <w:widowControl w:val="0"/>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p>
        </w:tc>
        <w:tc>
          <w:tcPr>
            <w:tcW w:w="4961" w:type="dxa"/>
          </w:tcPr>
          <w:p w:rsidR="00752037" w:rsidRDefault="00752037" w:rsidP="006C445E">
            <w:pPr>
              <w:pStyle w:val="aff6"/>
              <w:ind w:firstLine="0"/>
              <w:jc w:val="left"/>
              <w:rPr>
                <w:sz w:val="20"/>
                <w:szCs w:val="20"/>
                <w:lang w:val="ru-RU"/>
              </w:rPr>
            </w:pPr>
            <w:r>
              <w:rPr>
                <w:sz w:val="20"/>
                <w:szCs w:val="20"/>
                <w:lang w:val="ru-RU"/>
              </w:rPr>
              <w:t xml:space="preserve">1 объект </w:t>
            </w:r>
            <w:r w:rsidRPr="00F0270C">
              <w:rPr>
                <w:sz w:val="20"/>
                <w:szCs w:val="20"/>
                <w:lang w:val="ru-RU"/>
              </w:rPr>
              <w:t xml:space="preserve">независимо от численности населения принят в соответствии с полномочиями, установленными </w:t>
            </w:r>
            <w:proofErr w:type="gramStart"/>
            <w:r>
              <w:rPr>
                <w:sz w:val="20"/>
                <w:szCs w:val="20"/>
                <w:lang w:val="ru-RU"/>
              </w:rPr>
              <w:t>ч</w:t>
            </w:r>
            <w:proofErr w:type="gramEnd"/>
            <w:r>
              <w:rPr>
                <w:sz w:val="20"/>
                <w:szCs w:val="20"/>
                <w:lang w:val="ru-RU"/>
              </w:rPr>
              <w:t xml:space="preserve">. 1 </w:t>
            </w:r>
            <w:r w:rsidRPr="00F0270C">
              <w:rPr>
                <w:sz w:val="20"/>
                <w:szCs w:val="20"/>
                <w:lang w:val="ru-RU"/>
              </w:rPr>
              <w:t>ст.</w:t>
            </w:r>
            <w:r>
              <w:rPr>
                <w:sz w:val="20"/>
                <w:szCs w:val="20"/>
                <w:lang w:val="ru-RU"/>
              </w:rPr>
              <w:t xml:space="preserve"> </w:t>
            </w:r>
            <w:r w:rsidRPr="00F0270C">
              <w:rPr>
                <w:sz w:val="20"/>
                <w:szCs w:val="20"/>
                <w:lang w:val="ru-RU"/>
              </w:rPr>
              <w:t xml:space="preserve">15 Федерального закона от 06.10.2003 </w:t>
            </w:r>
            <w:r>
              <w:rPr>
                <w:sz w:val="20"/>
                <w:szCs w:val="20"/>
                <w:lang w:val="ru-RU"/>
              </w:rPr>
              <w:t>№ </w:t>
            </w:r>
            <w:r w:rsidRPr="00F0270C">
              <w:rPr>
                <w:sz w:val="20"/>
                <w:szCs w:val="20"/>
                <w:lang w:val="ru-RU"/>
              </w:rPr>
              <w:t>131-ФЗ</w:t>
            </w:r>
            <w:r>
              <w:rPr>
                <w:sz w:val="20"/>
                <w:szCs w:val="20"/>
                <w:lang w:val="ru-RU"/>
              </w:rPr>
              <w:t xml:space="preserve"> «</w:t>
            </w:r>
            <w:r w:rsidRPr="00F0270C">
              <w:rPr>
                <w:sz w:val="20"/>
                <w:szCs w:val="20"/>
                <w:lang w:val="ru-RU"/>
              </w:rPr>
              <w:t>Об общих принципах организации местного самоуправл</w:t>
            </w:r>
            <w:r w:rsidRPr="00F0270C">
              <w:rPr>
                <w:sz w:val="20"/>
                <w:szCs w:val="20"/>
                <w:lang w:val="ru-RU"/>
              </w:rPr>
              <w:t>е</w:t>
            </w:r>
            <w:r w:rsidRPr="00F0270C">
              <w:rPr>
                <w:sz w:val="20"/>
                <w:szCs w:val="20"/>
                <w:lang w:val="ru-RU"/>
              </w:rPr>
              <w:t>ния в Российской Федерации»</w:t>
            </w:r>
            <w:r>
              <w:rPr>
                <w:sz w:val="20"/>
                <w:szCs w:val="20"/>
                <w:lang w:val="ru-RU"/>
              </w:rPr>
              <w:t>.</w:t>
            </w:r>
          </w:p>
          <w:p w:rsidR="00752037" w:rsidRDefault="003F01D2" w:rsidP="003F01D2">
            <w:pPr>
              <w:pStyle w:val="aff6"/>
              <w:ind w:firstLine="0"/>
              <w:jc w:val="left"/>
              <w:rPr>
                <w:sz w:val="20"/>
                <w:szCs w:val="20"/>
                <w:lang w:val="ru-RU"/>
              </w:rPr>
            </w:pPr>
            <w:r>
              <w:rPr>
                <w:sz w:val="20"/>
                <w:szCs w:val="20"/>
                <w:lang w:val="ru-RU"/>
              </w:rPr>
              <w:t xml:space="preserve">Не менее </w:t>
            </w:r>
            <w:r w:rsidR="00752037">
              <w:rPr>
                <w:sz w:val="20"/>
                <w:szCs w:val="20"/>
                <w:lang w:val="ru-RU"/>
              </w:rPr>
              <w:t>5 сотрудников на 10000 жителей принят</w:t>
            </w:r>
            <w:r>
              <w:rPr>
                <w:sz w:val="20"/>
                <w:szCs w:val="20"/>
                <w:lang w:val="ru-RU"/>
              </w:rPr>
              <w:t>о</w:t>
            </w:r>
            <w:r w:rsidR="00752037">
              <w:rPr>
                <w:sz w:val="20"/>
                <w:szCs w:val="20"/>
                <w:lang w:val="ru-RU"/>
              </w:rPr>
              <w:t xml:space="preserve"> с</w:t>
            </w:r>
            <w:r w:rsidR="00752037">
              <w:rPr>
                <w:sz w:val="20"/>
                <w:szCs w:val="20"/>
                <w:lang w:val="ru-RU"/>
              </w:rPr>
              <w:t>о</w:t>
            </w:r>
            <w:r w:rsidR="00752037">
              <w:rPr>
                <w:sz w:val="20"/>
                <w:szCs w:val="20"/>
                <w:lang w:val="ru-RU"/>
              </w:rPr>
              <w:t>гласно таблице 1.2.7 РНГП Саратовской области</w:t>
            </w:r>
          </w:p>
        </w:tc>
      </w:tr>
      <w:tr w:rsidR="00752037" w:rsidRPr="00C85A47" w:rsidTr="006C445E">
        <w:trPr>
          <w:cantSplit/>
        </w:trPr>
        <w:tc>
          <w:tcPr>
            <w:tcW w:w="1871" w:type="dxa"/>
            <w:vMerge/>
            <w:shd w:val="clear" w:color="auto" w:fill="F2F2F2" w:themeFill="background1" w:themeFillShade="F2"/>
          </w:tcPr>
          <w:p w:rsidR="00752037" w:rsidRDefault="00752037" w:rsidP="006C445E">
            <w:pPr>
              <w:pStyle w:val="aff6"/>
              <w:widowControl w:val="0"/>
              <w:ind w:firstLine="0"/>
              <w:jc w:val="left"/>
              <w:rPr>
                <w:rFonts w:eastAsiaTheme="minorEastAsia"/>
                <w:sz w:val="20"/>
                <w:szCs w:val="20"/>
                <w:lang w:val="ru-RU"/>
              </w:rPr>
            </w:pPr>
          </w:p>
        </w:tc>
        <w:tc>
          <w:tcPr>
            <w:tcW w:w="2552" w:type="dxa"/>
          </w:tcPr>
          <w:p w:rsidR="00752037" w:rsidRPr="00C85A47" w:rsidRDefault="00752037" w:rsidP="006C445E">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4961" w:type="dxa"/>
          </w:tcPr>
          <w:p w:rsidR="00752037" w:rsidRPr="00BC7237" w:rsidRDefault="00752037" w:rsidP="00575E54">
            <w:pPr>
              <w:pStyle w:val="aff6"/>
              <w:ind w:firstLine="0"/>
              <w:jc w:val="left"/>
              <w:rPr>
                <w:sz w:val="20"/>
                <w:szCs w:val="20"/>
                <w:lang w:val="ru-RU"/>
              </w:rPr>
            </w:pPr>
            <w:r>
              <w:rPr>
                <w:sz w:val="20"/>
                <w:szCs w:val="20"/>
                <w:lang w:val="ru-RU"/>
              </w:rPr>
              <w:t xml:space="preserve">Транспортная доступность в 60 мин. принята </w:t>
            </w:r>
            <w:r w:rsidRPr="0054588B">
              <w:rPr>
                <w:sz w:val="20"/>
                <w:szCs w:val="20"/>
                <w:lang w:val="ru-RU"/>
              </w:rPr>
              <w:t>исходя из времени, за которое можно добраться от самого удале</w:t>
            </w:r>
            <w:r w:rsidRPr="0054588B">
              <w:rPr>
                <w:sz w:val="20"/>
                <w:szCs w:val="20"/>
                <w:lang w:val="ru-RU"/>
              </w:rPr>
              <w:t>н</w:t>
            </w:r>
            <w:r w:rsidRPr="0054588B">
              <w:rPr>
                <w:sz w:val="20"/>
                <w:szCs w:val="20"/>
                <w:lang w:val="ru-RU"/>
              </w:rPr>
              <w:t>ного населенного пункта муниципального образования до объек</w:t>
            </w:r>
            <w:r>
              <w:rPr>
                <w:sz w:val="20"/>
                <w:szCs w:val="20"/>
                <w:lang w:val="ru-RU"/>
              </w:rPr>
              <w:t xml:space="preserve">та. </w:t>
            </w:r>
          </w:p>
        </w:tc>
      </w:tr>
      <w:tr w:rsidR="00752037" w:rsidRPr="00C85A47" w:rsidTr="006C445E">
        <w:trPr>
          <w:cantSplit/>
        </w:trPr>
        <w:tc>
          <w:tcPr>
            <w:tcW w:w="1871" w:type="dxa"/>
            <w:vMerge w:val="restart"/>
            <w:shd w:val="clear" w:color="auto" w:fill="F2F2F2" w:themeFill="background1" w:themeFillShade="F2"/>
          </w:tcPr>
          <w:p w:rsidR="00752037" w:rsidRPr="00BD6CB5" w:rsidRDefault="00752037" w:rsidP="006C445E">
            <w:pPr>
              <w:pStyle w:val="aff6"/>
              <w:ind w:firstLine="0"/>
              <w:jc w:val="left"/>
              <w:rPr>
                <w:sz w:val="20"/>
                <w:szCs w:val="20"/>
                <w:lang w:val="ru-RU"/>
              </w:rPr>
            </w:pPr>
            <w:bookmarkStart w:id="386" w:name="_Hlk497842053"/>
            <w:r>
              <w:rPr>
                <w:sz w:val="20"/>
                <w:szCs w:val="20"/>
                <w:lang w:val="ru-RU"/>
              </w:rPr>
              <w:t xml:space="preserve">Отдел ЗАГС (в том числе </w:t>
            </w:r>
            <w:proofErr w:type="gramStart"/>
            <w:r>
              <w:rPr>
                <w:sz w:val="20"/>
                <w:szCs w:val="20"/>
                <w:lang w:val="ru-RU"/>
              </w:rPr>
              <w:t>встроенные</w:t>
            </w:r>
            <w:proofErr w:type="gramEnd"/>
            <w:r>
              <w:rPr>
                <w:sz w:val="20"/>
                <w:szCs w:val="20"/>
                <w:lang w:val="ru-RU"/>
              </w:rPr>
              <w:t>)</w:t>
            </w:r>
          </w:p>
        </w:tc>
        <w:tc>
          <w:tcPr>
            <w:tcW w:w="2552" w:type="dxa"/>
          </w:tcPr>
          <w:p w:rsidR="00752037" w:rsidRPr="00E646C5" w:rsidRDefault="00752037" w:rsidP="006C445E">
            <w:pPr>
              <w:pStyle w:val="aff6"/>
              <w:ind w:firstLine="0"/>
              <w:jc w:val="left"/>
              <w:rPr>
                <w:sz w:val="20"/>
                <w:szCs w:val="20"/>
                <w:lang w:val="ru-RU"/>
              </w:rPr>
            </w:pPr>
            <w:r w:rsidRPr="00E646C5">
              <w:rPr>
                <w:sz w:val="20"/>
                <w:szCs w:val="20"/>
                <w:lang w:val="ru-RU"/>
              </w:rPr>
              <w:t>Расчетный показатель м</w:t>
            </w:r>
            <w:r w:rsidRPr="00E646C5">
              <w:rPr>
                <w:sz w:val="20"/>
                <w:szCs w:val="20"/>
                <w:lang w:val="ru-RU"/>
              </w:rPr>
              <w:t>и</w:t>
            </w:r>
            <w:r w:rsidRPr="00E646C5">
              <w:rPr>
                <w:sz w:val="20"/>
                <w:szCs w:val="20"/>
                <w:lang w:val="ru-RU"/>
              </w:rPr>
              <w:t>нимально допустимого уровня обеспеченности</w:t>
            </w:r>
          </w:p>
        </w:tc>
        <w:tc>
          <w:tcPr>
            <w:tcW w:w="4961" w:type="dxa"/>
          </w:tcPr>
          <w:p w:rsidR="00752037" w:rsidRPr="00903F22" w:rsidRDefault="00752037" w:rsidP="006C445E">
            <w:pPr>
              <w:pStyle w:val="aff6"/>
              <w:ind w:firstLine="0"/>
              <w:jc w:val="left"/>
              <w:rPr>
                <w:sz w:val="20"/>
                <w:szCs w:val="20"/>
                <w:lang w:val="ru-RU"/>
              </w:rPr>
            </w:pPr>
            <w:r>
              <w:rPr>
                <w:sz w:val="20"/>
                <w:szCs w:val="20"/>
                <w:lang w:val="ru-RU"/>
              </w:rPr>
              <w:t xml:space="preserve">1 объект </w:t>
            </w:r>
            <w:r w:rsidRPr="00F0270C">
              <w:rPr>
                <w:sz w:val="20"/>
                <w:szCs w:val="20"/>
                <w:lang w:val="ru-RU"/>
              </w:rPr>
              <w:t xml:space="preserve">независимо от численности населения принят в соответствии с полномочиями, установленными </w:t>
            </w:r>
            <w:proofErr w:type="gramStart"/>
            <w:r>
              <w:rPr>
                <w:sz w:val="20"/>
                <w:szCs w:val="20"/>
                <w:lang w:val="ru-RU"/>
              </w:rPr>
              <w:t>ч</w:t>
            </w:r>
            <w:proofErr w:type="gramEnd"/>
            <w:r>
              <w:rPr>
                <w:sz w:val="20"/>
                <w:szCs w:val="20"/>
                <w:lang w:val="ru-RU"/>
              </w:rPr>
              <w:t xml:space="preserve">. 1 </w:t>
            </w:r>
            <w:r w:rsidRPr="00F0270C">
              <w:rPr>
                <w:sz w:val="20"/>
                <w:szCs w:val="20"/>
                <w:lang w:val="ru-RU"/>
              </w:rPr>
              <w:t>ст.</w:t>
            </w:r>
            <w:r>
              <w:rPr>
                <w:sz w:val="20"/>
                <w:szCs w:val="20"/>
                <w:lang w:val="ru-RU"/>
              </w:rPr>
              <w:t xml:space="preserve"> </w:t>
            </w:r>
            <w:r w:rsidRPr="00F0270C">
              <w:rPr>
                <w:sz w:val="20"/>
                <w:szCs w:val="20"/>
                <w:lang w:val="ru-RU"/>
              </w:rPr>
              <w:t xml:space="preserve">15 Федерального закона от 06.10.2003 </w:t>
            </w:r>
            <w:r>
              <w:rPr>
                <w:sz w:val="20"/>
                <w:szCs w:val="20"/>
                <w:lang w:val="ru-RU"/>
              </w:rPr>
              <w:t>№ </w:t>
            </w:r>
            <w:r w:rsidRPr="00F0270C">
              <w:rPr>
                <w:sz w:val="20"/>
                <w:szCs w:val="20"/>
                <w:lang w:val="ru-RU"/>
              </w:rPr>
              <w:t>131-ФЗ</w:t>
            </w:r>
            <w:r>
              <w:rPr>
                <w:sz w:val="20"/>
                <w:szCs w:val="20"/>
                <w:lang w:val="ru-RU"/>
              </w:rPr>
              <w:t xml:space="preserve"> «</w:t>
            </w:r>
            <w:r w:rsidRPr="00F0270C">
              <w:rPr>
                <w:sz w:val="20"/>
                <w:szCs w:val="20"/>
                <w:lang w:val="ru-RU"/>
              </w:rPr>
              <w:t>Об общих принципах организации местного самоуправл</w:t>
            </w:r>
            <w:r w:rsidRPr="00F0270C">
              <w:rPr>
                <w:sz w:val="20"/>
                <w:szCs w:val="20"/>
                <w:lang w:val="ru-RU"/>
              </w:rPr>
              <w:t>е</w:t>
            </w:r>
            <w:r w:rsidRPr="00F0270C">
              <w:rPr>
                <w:sz w:val="20"/>
                <w:szCs w:val="20"/>
                <w:lang w:val="ru-RU"/>
              </w:rPr>
              <w:t>ния в Российской Федерации»</w:t>
            </w:r>
          </w:p>
        </w:tc>
      </w:tr>
      <w:tr w:rsidR="00752037" w:rsidRPr="00C85A47" w:rsidTr="006C445E">
        <w:trPr>
          <w:cantSplit/>
        </w:trPr>
        <w:tc>
          <w:tcPr>
            <w:tcW w:w="1871" w:type="dxa"/>
            <w:vMerge/>
            <w:shd w:val="clear" w:color="auto" w:fill="F2F2F2" w:themeFill="background1" w:themeFillShade="F2"/>
          </w:tcPr>
          <w:p w:rsidR="00752037" w:rsidRDefault="00752037" w:rsidP="006C445E">
            <w:pPr>
              <w:pStyle w:val="aff6"/>
              <w:widowControl w:val="0"/>
              <w:ind w:firstLine="0"/>
              <w:jc w:val="left"/>
              <w:rPr>
                <w:sz w:val="20"/>
                <w:szCs w:val="20"/>
                <w:lang w:val="ru-RU"/>
              </w:rPr>
            </w:pPr>
          </w:p>
        </w:tc>
        <w:tc>
          <w:tcPr>
            <w:tcW w:w="2552" w:type="dxa"/>
          </w:tcPr>
          <w:p w:rsidR="00752037" w:rsidRPr="00E646C5" w:rsidRDefault="00752037" w:rsidP="006C445E">
            <w:pPr>
              <w:pStyle w:val="aff6"/>
              <w:ind w:firstLine="0"/>
              <w:jc w:val="left"/>
              <w:rPr>
                <w:sz w:val="20"/>
                <w:szCs w:val="20"/>
                <w:lang w:val="ru-RU"/>
              </w:rPr>
            </w:pPr>
            <w:r w:rsidRPr="00E646C5">
              <w:rPr>
                <w:sz w:val="20"/>
                <w:szCs w:val="20"/>
                <w:lang w:val="ru-RU"/>
              </w:rPr>
              <w:t>Расчетный показатель ма</w:t>
            </w:r>
            <w:r w:rsidRPr="00E646C5">
              <w:rPr>
                <w:sz w:val="20"/>
                <w:szCs w:val="20"/>
                <w:lang w:val="ru-RU"/>
              </w:rPr>
              <w:t>к</w:t>
            </w:r>
            <w:r w:rsidRPr="00E646C5">
              <w:rPr>
                <w:sz w:val="20"/>
                <w:szCs w:val="20"/>
                <w:lang w:val="ru-RU"/>
              </w:rPr>
              <w:t>симально допустимого уровня территориальной доступности</w:t>
            </w:r>
          </w:p>
        </w:tc>
        <w:tc>
          <w:tcPr>
            <w:tcW w:w="4961" w:type="dxa"/>
          </w:tcPr>
          <w:p w:rsidR="00752037" w:rsidRPr="00903F22" w:rsidRDefault="00575E54" w:rsidP="006C445E">
            <w:pPr>
              <w:pStyle w:val="Default"/>
              <w:rPr>
                <w:sz w:val="20"/>
                <w:szCs w:val="20"/>
              </w:rPr>
            </w:pPr>
            <w:r>
              <w:rPr>
                <w:sz w:val="20"/>
                <w:szCs w:val="20"/>
              </w:rPr>
              <w:t xml:space="preserve">Транспортная доступность в 60 мин. принята </w:t>
            </w:r>
            <w:r w:rsidRPr="0054588B">
              <w:rPr>
                <w:sz w:val="20"/>
                <w:szCs w:val="20"/>
              </w:rPr>
              <w:t>исходя из времени, за которое можно добраться от самого удале</w:t>
            </w:r>
            <w:r w:rsidRPr="0054588B">
              <w:rPr>
                <w:sz w:val="20"/>
                <w:szCs w:val="20"/>
              </w:rPr>
              <w:t>н</w:t>
            </w:r>
            <w:r w:rsidRPr="0054588B">
              <w:rPr>
                <w:sz w:val="20"/>
                <w:szCs w:val="20"/>
              </w:rPr>
              <w:t>ного населенного пункта муниципального образования до объек</w:t>
            </w:r>
            <w:r>
              <w:rPr>
                <w:sz w:val="20"/>
                <w:szCs w:val="20"/>
              </w:rPr>
              <w:t>та.</w:t>
            </w:r>
          </w:p>
        </w:tc>
      </w:tr>
    </w:tbl>
    <w:p w:rsidR="00752037" w:rsidRDefault="00752037" w:rsidP="00752037">
      <w:pPr>
        <w:pStyle w:val="20"/>
        <w:numPr>
          <w:ilvl w:val="1"/>
          <w:numId w:val="13"/>
        </w:numPr>
        <w:ind w:left="0" w:firstLine="0"/>
      </w:pPr>
      <w:bookmarkStart w:id="387" w:name="_Toc490573767"/>
      <w:bookmarkStart w:id="388" w:name="_Toc498361776"/>
      <w:bookmarkStart w:id="389" w:name="_Toc506654391"/>
      <w:bookmarkEnd w:id="383"/>
      <w:bookmarkEnd w:id="384"/>
      <w:bookmarkEnd w:id="385"/>
      <w:bookmarkEnd w:id="386"/>
      <w:r>
        <w:t>Объекты</w:t>
      </w:r>
      <w:r w:rsidRPr="003B36EE">
        <w:t xml:space="preserve"> местного значения </w:t>
      </w:r>
      <w:bookmarkStart w:id="390" w:name="OLE_LINK389"/>
      <w:bookmarkStart w:id="391" w:name="OLE_LINK390"/>
      <w:bookmarkStart w:id="392" w:name="OLE_LINK391"/>
      <w:r>
        <w:t xml:space="preserve">муниципального района </w:t>
      </w:r>
      <w:bookmarkEnd w:id="390"/>
      <w:bookmarkEnd w:id="391"/>
      <w:bookmarkEnd w:id="392"/>
      <w:r w:rsidRPr="003B36EE">
        <w:t xml:space="preserve">в области </w:t>
      </w:r>
      <w:r>
        <w:t>архивного дела</w:t>
      </w:r>
      <w:bookmarkEnd w:id="387"/>
      <w:bookmarkEnd w:id="388"/>
      <w:bookmarkEnd w:id="389"/>
    </w:p>
    <w:p w:rsidR="00752037" w:rsidRPr="00056D3C" w:rsidRDefault="00752037" w:rsidP="00752037">
      <w:pPr>
        <w:keepNext/>
        <w:jc w:val="right"/>
        <w:rPr>
          <w:b/>
          <w:i/>
        </w:rPr>
      </w:pPr>
      <w:bookmarkStart w:id="393" w:name="OLE_LINK319"/>
      <w:r>
        <w:rPr>
          <w:b/>
          <w:i/>
        </w:rPr>
        <w:t>Таблица 2.12</w:t>
      </w:r>
    </w:p>
    <w:p w:rsidR="00752037" w:rsidRPr="004B1DF1" w:rsidRDefault="00752037" w:rsidP="00752037">
      <w:pPr>
        <w:keepNext/>
        <w:widowControl w:val="0"/>
        <w:suppressAutoHyphens/>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для объектов </w:t>
      </w:r>
      <w:r w:rsidRPr="004B1DF1">
        <w:rPr>
          <w:b/>
          <w:i/>
        </w:rPr>
        <w:t>местного значения муниципального района в области организации архивного дела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977"/>
        <w:gridCol w:w="4678"/>
      </w:tblGrid>
      <w:tr w:rsidR="00752037" w:rsidRPr="004532CA" w:rsidTr="006C445E">
        <w:trPr>
          <w:cantSplit/>
          <w:tblHeader/>
        </w:trPr>
        <w:tc>
          <w:tcPr>
            <w:tcW w:w="1729" w:type="dxa"/>
            <w:shd w:val="clear" w:color="auto" w:fill="D9D9D9" w:themeFill="background1" w:themeFillShade="D9"/>
          </w:tcPr>
          <w:p w:rsidR="00752037" w:rsidRPr="004532CA" w:rsidRDefault="00752037" w:rsidP="006C445E">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2977" w:type="dxa"/>
            <w:shd w:val="clear" w:color="auto" w:fill="D9D9D9" w:themeFill="background1" w:themeFillShade="D9"/>
          </w:tcPr>
          <w:p w:rsidR="00752037" w:rsidRPr="004532CA" w:rsidRDefault="00752037" w:rsidP="006C445E">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4678" w:type="dxa"/>
            <w:shd w:val="clear" w:color="auto" w:fill="D9D9D9" w:themeFill="background1" w:themeFillShade="D9"/>
          </w:tcPr>
          <w:p w:rsidR="00752037" w:rsidRPr="004532CA" w:rsidRDefault="00752037" w:rsidP="006C445E">
            <w:pPr>
              <w:pStyle w:val="aff6"/>
              <w:keepNext/>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r>
      <w:tr w:rsidR="00752037" w:rsidRPr="004532CA" w:rsidTr="006C445E">
        <w:trPr>
          <w:cantSplit/>
          <w:trHeight w:val="690"/>
        </w:trPr>
        <w:tc>
          <w:tcPr>
            <w:tcW w:w="1729" w:type="dxa"/>
            <w:vMerge w:val="restart"/>
            <w:shd w:val="clear" w:color="auto" w:fill="F2F2F2" w:themeFill="background1" w:themeFillShade="F2"/>
          </w:tcPr>
          <w:p w:rsidR="00752037" w:rsidRPr="004E0FEC" w:rsidRDefault="00752037" w:rsidP="006C445E">
            <w:pPr>
              <w:pStyle w:val="aff6"/>
              <w:ind w:firstLine="0"/>
              <w:jc w:val="left"/>
              <w:rPr>
                <w:sz w:val="20"/>
                <w:szCs w:val="20"/>
                <w:lang w:val="ru-RU"/>
              </w:rPr>
            </w:pPr>
            <w:r>
              <w:rPr>
                <w:sz w:val="20"/>
                <w:szCs w:val="20"/>
                <w:lang w:val="ru-RU"/>
              </w:rPr>
              <w:t>Муниципальный архив</w:t>
            </w:r>
          </w:p>
        </w:tc>
        <w:tc>
          <w:tcPr>
            <w:tcW w:w="2977" w:type="dxa"/>
          </w:tcPr>
          <w:p w:rsidR="00752037" w:rsidRPr="00BE7242" w:rsidRDefault="00752037" w:rsidP="006C445E">
            <w:pPr>
              <w:pStyle w:val="aff6"/>
              <w:ind w:firstLine="0"/>
              <w:jc w:val="left"/>
              <w:rPr>
                <w:sz w:val="20"/>
                <w:szCs w:val="20"/>
                <w:lang w:val="ru-RU"/>
              </w:rPr>
            </w:pPr>
            <w:r w:rsidRPr="00BE7242">
              <w:rPr>
                <w:sz w:val="20"/>
                <w:szCs w:val="20"/>
                <w:lang w:val="ru-RU"/>
              </w:rPr>
              <w:t>Расчетный показатель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4678" w:type="dxa"/>
          </w:tcPr>
          <w:p w:rsidR="00752037" w:rsidRDefault="00752037" w:rsidP="00575E54">
            <w:pPr>
              <w:pStyle w:val="Default"/>
              <w:rPr>
                <w:sz w:val="20"/>
                <w:szCs w:val="20"/>
              </w:rPr>
            </w:pPr>
            <w:r w:rsidRPr="00774713">
              <w:rPr>
                <w:sz w:val="20"/>
                <w:szCs w:val="20"/>
              </w:rPr>
              <w:t>1 объект независимо от численности населения пр</w:t>
            </w:r>
            <w:r w:rsidRPr="00774713">
              <w:rPr>
                <w:sz w:val="20"/>
                <w:szCs w:val="20"/>
              </w:rPr>
              <w:t>и</w:t>
            </w:r>
            <w:r w:rsidRPr="00774713">
              <w:rPr>
                <w:sz w:val="20"/>
                <w:szCs w:val="20"/>
              </w:rPr>
              <w:t>нят в соответствии с полномочиями</w:t>
            </w:r>
            <w:r>
              <w:rPr>
                <w:sz w:val="20"/>
                <w:szCs w:val="20"/>
              </w:rPr>
              <w:t>,</w:t>
            </w:r>
            <w:r w:rsidRPr="00774713">
              <w:rPr>
                <w:sz w:val="20"/>
                <w:szCs w:val="20"/>
              </w:rPr>
              <w:t xml:space="preserve"> установленны</w:t>
            </w:r>
            <w:r>
              <w:rPr>
                <w:sz w:val="20"/>
                <w:szCs w:val="20"/>
              </w:rPr>
              <w:t>ми</w:t>
            </w:r>
            <w:r w:rsidRPr="00774713">
              <w:rPr>
                <w:sz w:val="20"/>
                <w:szCs w:val="20"/>
              </w:rPr>
              <w:t xml:space="preserve"> </w:t>
            </w:r>
            <w:proofErr w:type="gramStart"/>
            <w:r w:rsidRPr="00774713">
              <w:rPr>
                <w:sz w:val="20"/>
                <w:szCs w:val="20"/>
              </w:rPr>
              <w:t>ч</w:t>
            </w:r>
            <w:proofErr w:type="gramEnd"/>
            <w:r w:rsidRPr="00774713">
              <w:rPr>
                <w:sz w:val="20"/>
                <w:szCs w:val="20"/>
              </w:rPr>
              <w:t>.</w:t>
            </w:r>
            <w:r w:rsidR="00575E54">
              <w:rPr>
                <w:sz w:val="20"/>
                <w:szCs w:val="20"/>
              </w:rPr>
              <w:t xml:space="preserve"> </w:t>
            </w:r>
            <w:r w:rsidRPr="00774713">
              <w:rPr>
                <w:sz w:val="20"/>
                <w:szCs w:val="20"/>
              </w:rPr>
              <w:t>1 ст.</w:t>
            </w:r>
            <w:r w:rsidR="006325B4">
              <w:rPr>
                <w:sz w:val="20"/>
                <w:szCs w:val="20"/>
              </w:rPr>
              <w:t xml:space="preserve"> </w:t>
            </w:r>
            <w:r w:rsidRPr="00774713">
              <w:rPr>
                <w:sz w:val="20"/>
                <w:szCs w:val="20"/>
              </w:rPr>
              <w:t xml:space="preserve">15 Федерального закона от 06.10.2003 </w:t>
            </w:r>
            <w:r>
              <w:rPr>
                <w:sz w:val="20"/>
                <w:szCs w:val="20"/>
              </w:rPr>
              <w:t>№ </w:t>
            </w:r>
            <w:r w:rsidRPr="00774713">
              <w:rPr>
                <w:sz w:val="20"/>
                <w:szCs w:val="20"/>
              </w:rPr>
              <w:t>131-ФЗ» Об общих принципах организации местного с</w:t>
            </w:r>
            <w:r w:rsidRPr="00774713">
              <w:rPr>
                <w:sz w:val="20"/>
                <w:szCs w:val="20"/>
              </w:rPr>
              <w:t>а</w:t>
            </w:r>
            <w:r w:rsidRPr="00774713">
              <w:rPr>
                <w:sz w:val="20"/>
                <w:szCs w:val="20"/>
              </w:rPr>
              <w:t>моуправления в Российской Федерации».</w:t>
            </w:r>
          </w:p>
        </w:tc>
      </w:tr>
      <w:tr w:rsidR="00752037" w:rsidRPr="004532CA" w:rsidTr="006C445E">
        <w:trPr>
          <w:cantSplit/>
          <w:trHeight w:val="690"/>
        </w:trPr>
        <w:tc>
          <w:tcPr>
            <w:tcW w:w="1729" w:type="dxa"/>
            <w:vMerge/>
            <w:shd w:val="clear" w:color="auto" w:fill="F2F2F2" w:themeFill="background1" w:themeFillShade="F2"/>
          </w:tcPr>
          <w:p w:rsidR="00752037" w:rsidRPr="0096572F" w:rsidRDefault="00752037" w:rsidP="006C445E">
            <w:pPr>
              <w:pStyle w:val="aff6"/>
              <w:ind w:firstLine="0"/>
              <w:jc w:val="left"/>
              <w:rPr>
                <w:sz w:val="20"/>
                <w:szCs w:val="20"/>
                <w:lang w:val="ru-RU"/>
              </w:rPr>
            </w:pPr>
          </w:p>
        </w:tc>
        <w:tc>
          <w:tcPr>
            <w:tcW w:w="2977" w:type="dxa"/>
          </w:tcPr>
          <w:p w:rsidR="00752037" w:rsidRPr="00BE7242" w:rsidRDefault="00752037" w:rsidP="006C445E">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w:t>
            </w:r>
            <w:r w:rsidRPr="00BE7242">
              <w:rPr>
                <w:sz w:val="20"/>
                <w:szCs w:val="20"/>
                <w:lang w:val="ru-RU"/>
              </w:rPr>
              <w:t>р</w:t>
            </w:r>
            <w:r w:rsidRPr="00BE7242">
              <w:rPr>
                <w:sz w:val="20"/>
                <w:szCs w:val="20"/>
                <w:lang w:val="ru-RU"/>
              </w:rPr>
              <w:t>риториальной доступности</w:t>
            </w:r>
          </w:p>
        </w:tc>
        <w:tc>
          <w:tcPr>
            <w:tcW w:w="4678" w:type="dxa"/>
          </w:tcPr>
          <w:p w:rsidR="00752037" w:rsidRDefault="00752037" w:rsidP="00575E54">
            <w:pPr>
              <w:pStyle w:val="Default"/>
              <w:rPr>
                <w:sz w:val="20"/>
                <w:szCs w:val="20"/>
              </w:rPr>
            </w:pPr>
            <w:r w:rsidRPr="00774713">
              <w:rPr>
                <w:sz w:val="20"/>
                <w:szCs w:val="20"/>
              </w:rPr>
              <w:t>Транспортная доступность 60 минут принята исходя из времени, за которое можно добраться от самого удаленного населенного пункта муниципального о</w:t>
            </w:r>
            <w:r w:rsidRPr="00774713">
              <w:rPr>
                <w:sz w:val="20"/>
                <w:szCs w:val="20"/>
              </w:rPr>
              <w:t>б</w:t>
            </w:r>
            <w:r w:rsidRPr="00774713">
              <w:rPr>
                <w:sz w:val="20"/>
                <w:szCs w:val="20"/>
              </w:rPr>
              <w:t>разования до объекта.</w:t>
            </w:r>
          </w:p>
        </w:tc>
      </w:tr>
    </w:tbl>
    <w:p w:rsidR="00B06637" w:rsidRDefault="00B06637" w:rsidP="00947BF1">
      <w:pPr>
        <w:pStyle w:val="20"/>
        <w:numPr>
          <w:ilvl w:val="1"/>
          <w:numId w:val="13"/>
        </w:numPr>
        <w:ind w:left="0" w:firstLine="0"/>
      </w:pPr>
      <w:bookmarkStart w:id="394" w:name="_Toc506654392"/>
      <w:bookmarkEnd w:id="393"/>
      <w:r>
        <w:lastRenderedPageBreak/>
        <w:t>Объекты</w:t>
      </w:r>
      <w:r w:rsidRPr="003B36EE">
        <w:t xml:space="preserve"> местного значения </w:t>
      </w:r>
      <w:r>
        <w:t xml:space="preserve">муниципального района </w:t>
      </w:r>
      <w:r w:rsidRPr="003B36EE">
        <w:t xml:space="preserve">в области </w:t>
      </w:r>
      <w:r>
        <w:t>жилищного строительства на территории сельских поселений</w:t>
      </w:r>
      <w:bookmarkEnd w:id="394"/>
    </w:p>
    <w:p w:rsidR="001D27D0" w:rsidRPr="00662113" w:rsidRDefault="001D27D0" w:rsidP="00947BF1">
      <w:pPr>
        <w:keepNext/>
        <w:spacing w:before="120"/>
        <w:jc w:val="right"/>
        <w:rPr>
          <w:b/>
          <w:i/>
        </w:rPr>
      </w:pPr>
      <w:r w:rsidRPr="00662113">
        <w:rPr>
          <w:b/>
          <w:i/>
        </w:rPr>
        <w:t>Таблица</w:t>
      </w:r>
      <w:r>
        <w:rPr>
          <w:b/>
          <w:i/>
        </w:rPr>
        <w:t xml:space="preserve"> </w:t>
      </w:r>
      <w:r w:rsidR="00B06637">
        <w:rPr>
          <w:b/>
          <w:i/>
        </w:rPr>
        <w:t>2.13</w:t>
      </w:r>
    </w:p>
    <w:p w:rsidR="001D27D0" w:rsidRDefault="001D27D0" w:rsidP="00947BF1">
      <w:pPr>
        <w:keepNext/>
        <w:spacing w:after="120"/>
        <w:ind w:firstLine="0"/>
        <w:jc w:val="center"/>
        <w:rPr>
          <w:b/>
          <w:i/>
        </w:rPr>
      </w:pPr>
      <w:r w:rsidRPr="001B1BE7">
        <w:rPr>
          <w:b/>
          <w:i/>
        </w:rPr>
        <w:t xml:space="preserve">Обоснование расчетных показателей, устанавливаемых </w:t>
      </w:r>
      <w:r w:rsidRPr="00E434BF">
        <w:rPr>
          <w:b/>
          <w:i/>
        </w:rPr>
        <w:t xml:space="preserve">для объектов </w:t>
      </w:r>
      <w:r>
        <w:rPr>
          <w:b/>
          <w:i/>
        </w:rPr>
        <w:t>местного зн</w:t>
      </w:r>
      <w:r>
        <w:rPr>
          <w:b/>
          <w:i/>
        </w:rPr>
        <w:t>а</w:t>
      </w:r>
      <w:r>
        <w:rPr>
          <w:b/>
          <w:i/>
        </w:rPr>
        <w:t xml:space="preserve">чения </w:t>
      </w:r>
      <w:r w:rsidR="00B06637" w:rsidRPr="00B06637">
        <w:rPr>
          <w:b/>
          <w:i/>
        </w:rPr>
        <w:t>муниципального района в области жилищного строительства на территории сельских поселений</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1927"/>
        <w:gridCol w:w="6275"/>
      </w:tblGrid>
      <w:tr w:rsidR="001D27D0" w:rsidRPr="00CC35FD" w:rsidTr="0075151B">
        <w:trPr>
          <w:cantSplit/>
          <w:trHeight w:val="202"/>
        </w:trPr>
        <w:tc>
          <w:tcPr>
            <w:tcW w:w="1182" w:type="dxa"/>
            <w:shd w:val="clear" w:color="auto" w:fill="D9D9D9" w:themeFill="background1" w:themeFillShade="D9"/>
          </w:tcPr>
          <w:p w:rsidR="001D27D0" w:rsidRPr="00CC35FD" w:rsidRDefault="001D27D0" w:rsidP="00947BF1">
            <w:pPr>
              <w:pStyle w:val="Default"/>
              <w:keepNext/>
              <w:jc w:val="center"/>
              <w:rPr>
                <w:i/>
                <w:sz w:val="20"/>
                <w:szCs w:val="20"/>
              </w:rPr>
            </w:pPr>
            <w:r w:rsidRPr="00CC35FD">
              <w:rPr>
                <w:b/>
                <w:bCs/>
                <w:i/>
                <w:sz w:val="20"/>
                <w:szCs w:val="20"/>
              </w:rPr>
              <w:t>Наименов</w:t>
            </w:r>
            <w:r w:rsidRPr="00CC35FD">
              <w:rPr>
                <w:b/>
                <w:bCs/>
                <w:i/>
                <w:sz w:val="20"/>
                <w:szCs w:val="20"/>
              </w:rPr>
              <w:t>а</w:t>
            </w:r>
            <w:r w:rsidRPr="00CC35FD">
              <w:rPr>
                <w:b/>
                <w:bCs/>
                <w:i/>
                <w:sz w:val="20"/>
                <w:szCs w:val="20"/>
              </w:rPr>
              <w:t>ние вида объекта</w:t>
            </w:r>
          </w:p>
        </w:tc>
        <w:tc>
          <w:tcPr>
            <w:tcW w:w="1927" w:type="dxa"/>
            <w:shd w:val="clear" w:color="auto" w:fill="D9D9D9" w:themeFill="background1" w:themeFillShade="D9"/>
          </w:tcPr>
          <w:p w:rsidR="001D27D0" w:rsidRPr="00CC35FD" w:rsidRDefault="001D27D0" w:rsidP="00947BF1">
            <w:pPr>
              <w:pStyle w:val="Default"/>
              <w:keepNext/>
              <w:jc w:val="center"/>
              <w:rPr>
                <w:b/>
                <w:bCs/>
                <w:i/>
                <w:sz w:val="20"/>
                <w:szCs w:val="20"/>
              </w:rPr>
            </w:pPr>
            <w:r w:rsidRPr="00CC35FD">
              <w:rPr>
                <w:b/>
                <w:i/>
                <w:sz w:val="20"/>
                <w:szCs w:val="20"/>
              </w:rPr>
              <w:t>Тип расчетного п</w:t>
            </w:r>
            <w:r w:rsidRPr="00CC35FD">
              <w:rPr>
                <w:b/>
                <w:i/>
                <w:sz w:val="20"/>
                <w:szCs w:val="20"/>
              </w:rPr>
              <w:t>о</w:t>
            </w:r>
            <w:r w:rsidRPr="00CC35FD">
              <w:rPr>
                <w:b/>
                <w:i/>
                <w:sz w:val="20"/>
                <w:szCs w:val="20"/>
              </w:rPr>
              <w:t>казателя</w:t>
            </w:r>
          </w:p>
        </w:tc>
        <w:tc>
          <w:tcPr>
            <w:tcW w:w="6275" w:type="dxa"/>
            <w:shd w:val="clear" w:color="auto" w:fill="D9D9D9" w:themeFill="background1" w:themeFillShade="D9"/>
          </w:tcPr>
          <w:p w:rsidR="001D27D0" w:rsidRPr="00CC35FD" w:rsidRDefault="001D27D0" w:rsidP="00947BF1">
            <w:pPr>
              <w:pStyle w:val="Default"/>
              <w:keepNext/>
              <w:jc w:val="center"/>
              <w:rPr>
                <w:i/>
                <w:sz w:val="20"/>
                <w:szCs w:val="20"/>
              </w:rPr>
            </w:pPr>
            <w:r>
              <w:rPr>
                <w:b/>
                <w:bCs/>
                <w:i/>
                <w:sz w:val="20"/>
                <w:szCs w:val="20"/>
              </w:rPr>
              <w:t>Обоснование</w:t>
            </w:r>
            <w:r w:rsidRPr="00CC35FD">
              <w:rPr>
                <w:b/>
                <w:bCs/>
                <w:i/>
                <w:sz w:val="20"/>
                <w:szCs w:val="20"/>
              </w:rPr>
              <w:t xml:space="preserve"> расчетного показате</w:t>
            </w:r>
            <w:r>
              <w:rPr>
                <w:b/>
                <w:bCs/>
                <w:i/>
                <w:sz w:val="20"/>
                <w:szCs w:val="20"/>
              </w:rPr>
              <w:t>ля</w:t>
            </w:r>
          </w:p>
        </w:tc>
      </w:tr>
      <w:tr w:rsidR="001D27D0" w:rsidRPr="00CC35FD" w:rsidTr="0075151B">
        <w:trPr>
          <w:cantSplit/>
          <w:trHeight w:val="549"/>
        </w:trPr>
        <w:tc>
          <w:tcPr>
            <w:tcW w:w="1182" w:type="dxa"/>
            <w:vMerge w:val="restart"/>
            <w:shd w:val="clear" w:color="auto" w:fill="F2F2F2" w:themeFill="background1" w:themeFillShade="F2"/>
          </w:tcPr>
          <w:p w:rsidR="001D27D0" w:rsidRPr="00CC35FD" w:rsidRDefault="001D27D0" w:rsidP="0075151B">
            <w:pPr>
              <w:pStyle w:val="Default"/>
              <w:rPr>
                <w:sz w:val="20"/>
                <w:szCs w:val="20"/>
              </w:rPr>
            </w:pPr>
            <w:r w:rsidRPr="00CC35FD">
              <w:rPr>
                <w:sz w:val="20"/>
                <w:szCs w:val="20"/>
              </w:rPr>
              <w:t>Жилые п</w:t>
            </w:r>
            <w:r w:rsidRPr="00CC35FD">
              <w:rPr>
                <w:sz w:val="20"/>
                <w:szCs w:val="20"/>
              </w:rPr>
              <w:t>о</w:t>
            </w:r>
            <w:r w:rsidRPr="00CC35FD">
              <w:rPr>
                <w:sz w:val="20"/>
                <w:szCs w:val="20"/>
              </w:rPr>
              <w:t xml:space="preserve">мещения </w:t>
            </w:r>
          </w:p>
        </w:tc>
        <w:tc>
          <w:tcPr>
            <w:tcW w:w="1927" w:type="dxa"/>
          </w:tcPr>
          <w:p w:rsidR="001D27D0" w:rsidRPr="00CC35FD" w:rsidRDefault="001D27D0" w:rsidP="0075151B">
            <w:pPr>
              <w:pStyle w:val="Default"/>
              <w:rPr>
                <w:sz w:val="20"/>
                <w:szCs w:val="20"/>
              </w:rPr>
            </w:pPr>
            <w:r w:rsidRPr="00CC35FD">
              <w:rPr>
                <w:sz w:val="20"/>
                <w:szCs w:val="20"/>
              </w:rPr>
              <w:t>Расчетный показ</w:t>
            </w:r>
            <w:r w:rsidRPr="00CC35FD">
              <w:rPr>
                <w:sz w:val="20"/>
                <w:szCs w:val="20"/>
              </w:rPr>
              <w:t>а</w:t>
            </w:r>
            <w:r w:rsidRPr="00CC35FD">
              <w:rPr>
                <w:sz w:val="20"/>
                <w:szCs w:val="20"/>
              </w:rPr>
              <w:t>тель минимально допустимого уровня обеспеченности</w:t>
            </w:r>
          </w:p>
        </w:tc>
        <w:tc>
          <w:tcPr>
            <w:tcW w:w="6275" w:type="dxa"/>
          </w:tcPr>
          <w:p w:rsidR="001D27D0" w:rsidRDefault="00B06637" w:rsidP="0075151B">
            <w:pPr>
              <w:pStyle w:val="Default"/>
              <w:rPr>
                <w:sz w:val="20"/>
                <w:szCs w:val="20"/>
              </w:rPr>
            </w:pPr>
            <w:r w:rsidRPr="00CC35FD">
              <w:rPr>
                <w:sz w:val="20"/>
                <w:szCs w:val="20"/>
              </w:rPr>
              <w:t>Норма предоставления площади жилого помещения по договору соц</w:t>
            </w:r>
            <w:r w:rsidRPr="00CC35FD">
              <w:rPr>
                <w:sz w:val="20"/>
                <w:szCs w:val="20"/>
              </w:rPr>
              <w:t>и</w:t>
            </w:r>
            <w:r w:rsidRPr="00CC35FD">
              <w:rPr>
                <w:sz w:val="20"/>
                <w:szCs w:val="20"/>
              </w:rPr>
              <w:t>ального найма</w:t>
            </w:r>
            <w:r>
              <w:rPr>
                <w:sz w:val="20"/>
                <w:szCs w:val="20"/>
              </w:rPr>
              <w:t xml:space="preserve"> устанавливается в</w:t>
            </w:r>
            <w:r w:rsidRPr="00C03107">
              <w:rPr>
                <w:sz w:val="20"/>
                <w:szCs w:val="20"/>
              </w:rPr>
              <w:t xml:space="preserve"> соответствии с нормативными актами органов местного самоуправления</w:t>
            </w:r>
            <w:r>
              <w:rPr>
                <w:sz w:val="20"/>
                <w:szCs w:val="20"/>
              </w:rPr>
              <w:t>.</w:t>
            </w:r>
          </w:p>
          <w:p w:rsidR="00B06637" w:rsidRDefault="00B06637" w:rsidP="00B06637">
            <w:pPr>
              <w:pStyle w:val="Default"/>
            </w:pPr>
            <w:r w:rsidRPr="00CC35FD">
              <w:rPr>
                <w:rFonts w:cstheme="minorBidi"/>
                <w:color w:val="auto"/>
                <w:sz w:val="20"/>
                <w:szCs w:val="20"/>
              </w:rPr>
              <w:t>Средняя жилищная обеспеченность</w:t>
            </w:r>
            <w:r>
              <w:rPr>
                <w:rFonts w:cstheme="minorBidi"/>
                <w:color w:val="auto"/>
                <w:sz w:val="20"/>
                <w:szCs w:val="20"/>
              </w:rPr>
              <w:t xml:space="preserve"> </w:t>
            </w:r>
            <w:r w:rsidRPr="00F85F23">
              <w:rPr>
                <w:rFonts w:cstheme="minorBidi"/>
                <w:color w:val="auto"/>
                <w:sz w:val="20"/>
                <w:szCs w:val="20"/>
              </w:rPr>
              <w:t>принята по текущей обеспеченн</w:t>
            </w:r>
            <w:r w:rsidRPr="00F85F23">
              <w:rPr>
                <w:rFonts w:cstheme="minorBidi"/>
                <w:color w:val="auto"/>
                <w:sz w:val="20"/>
                <w:szCs w:val="20"/>
              </w:rPr>
              <w:t>о</w:t>
            </w:r>
            <w:r w:rsidRPr="00F85F23">
              <w:rPr>
                <w:rFonts w:cstheme="minorBidi"/>
                <w:color w:val="auto"/>
                <w:sz w:val="20"/>
                <w:szCs w:val="20"/>
              </w:rPr>
              <w:t>сти</w:t>
            </w:r>
            <w:r>
              <w:rPr>
                <w:rFonts w:cstheme="minorBidi"/>
                <w:color w:val="auto"/>
                <w:sz w:val="20"/>
                <w:szCs w:val="20"/>
              </w:rPr>
              <w:t xml:space="preserve">: </w:t>
            </w:r>
            <w:r w:rsidR="001E7772">
              <w:rPr>
                <w:rFonts w:cstheme="minorBidi"/>
                <w:color w:val="auto"/>
                <w:sz w:val="20"/>
                <w:szCs w:val="20"/>
              </w:rPr>
              <w:t>42</w:t>
            </w:r>
            <w:r>
              <w:rPr>
                <w:rFonts w:cstheme="minorBidi"/>
                <w:color w:val="auto"/>
                <w:sz w:val="20"/>
                <w:szCs w:val="20"/>
              </w:rPr>
              <w:t xml:space="preserve">,3 </w:t>
            </w:r>
            <w:r w:rsidRPr="00F85F23">
              <w:rPr>
                <w:sz w:val="20"/>
                <w:szCs w:val="20"/>
              </w:rPr>
              <w:t>м</w:t>
            </w:r>
            <w:proofErr w:type="gramStart"/>
            <w:r w:rsidRPr="00F85F23">
              <w:rPr>
                <w:sz w:val="20"/>
                <w:szCs w:val="20"/>
                <w:vertAlign w:val="superscript"/>
              </w:rPr>
              <w:t>2</w:t>
            </w:r>
            <w:proofErr w:type="gramEnd"/>
            <w:r w:rsidRPr="00F85F23">
              <w:rPr>
                <w:sz w:val="20"/>
                <w:szCs w:val="20"/>
              </w:rPr>
              <w:t xml:space="preserve"> на чел.</w:t>
            </w:r>
            <w:r w:rsidR="001E7772">
              <w:rPr>
                <w:sz w:val="20"/>
                <w:szCs w:val="20"/>
              </w:rPr>
              <w:t xml:space="preserve"> (что превышает соответствующий показатель </w:t>
            </w:r>
            <w:r w:rsidRPr="00F85F23">
              <w:rPr>
                <w:sz w:val="20"/>
                <w:szCs w:val="20"/>
              </w:rPr>
              <w:t>ж</w:t>
            </w:r>
            <w:r w:rsidRPr="00F85F23">
              <w:rPr>
                <w:sz w:val="20"/>
                <w:szCs w:val="20"/>
              </w:rPr>
              <w:t>и</w:t>
            </w:r>
            <w:r w:rsidRPr="00F85F23">
              <w:rPr>
                <w:sz w:val="20"/>
                <w:szCs w:val="20"/>
              </w:rPr>
              <w:t>лищной обеспеченности, установленны</w:t>
            </w:r>
            <w:r w:rsidR="001E7772">
              <w:rPr>
                <w:sz w:val="20"/>
                <w:szCs w:val="20"/>
              </w:rPr>
              <w:t>й</w:t>
            </w:r>
            <w:r w:rsidRPr="00F85F23">
              <w:rPr>
                <w:sz w:val="20"/>
                <w:szCs w:val="20"/>
              </w:rPr>
              <w:t xml:space="preserve"> в Стратегии социально-экономического развития Саратовской области на период до 2030 года</w:t>
            </w:r>
            <w:r>
              <w:rPr>
                <w:sz w:val="20"/>
                <w:szCs w:val="20"/>
              </w:rPr>
              <w:t xml:space="preserve"> (утверждена п</w:t>
            </w:r>
            <w:r w:rsidRPr="00A67424">
              <w:rPr>
                <w:sz w:val="20"/>
                <w:szCs w:val="20"/>
              </w:rPr>
              <w:t>остановление</w:t>
            </w:r>
            <w:r>
              <w:rPr>
                <w:sz w:val="20"/>
                <w:szCs w:val="20"/>
              </w:rPr>
              <w:t>м</w:t>
            </w:r>
            <w:r w:rsidRPr="00A67424">
              <w:rPr>
                <w:sz w:val="20"/>
                <w:szCs w:val="20"/>
              </w:rPr>
              <w:t xml:space="preserve"> Правительства Саратовской области от 30.06.2016 (ред. от 05.12.2016)</w:t>
            </w:r>
            <w:r>
              <w:rPr>
                <w:sz w:val="20"/>
                <w:szCs w:val="20"/>
              </w:rPr>
              <w:t>:</w:t>
            </w:r>
            <w:r w:rsidRPr="00F85F23">
              <w:rPr>
                <w:sz w:val="20"/>
                <w:szCs w:val="20"/>
              </w:rPr>
              <w:t xml:space="preserve"> 35 м</w:t>
            </w:r>
            <w:r w:rsidRPr="00F85F23">
              <w:rPr>
                <w:sz w:val="20"/>
                <w:szCs w:val="20"/>
                <w:vertAlign w:val="superscript"/>
              </w:rPr>
              <w:t>2</w:t>
            </w:r>
            <w:r w:rsidRPr="00F85F23">
              <w:rPr>
                <w:sz w:val="20"/>
                <w:szCs w:val="20"/>
              </w:rPr>
              <w:t xml:space="preserve"> на чел. к 2030 году</w:t>
            </w:r>
            <w:r w:rsidR="001E7772">
              <w:rPr>
                <w:sz w:val="20"/>
                <w:szCs w:val="20"/>
              </w:rPr>
              <w:t>)</w:t>
            </w:r>
            <w:r w:rsidRPr="00F85F23">
              <w:rPr>
                <w:sz w:val="20"/>
                <w:szCs w:val="20"/>
              </w:rPr>
              <w:t>.</w:t>
            </w:r>
          </w:p>
          <w:p w:rsidR="00F367FD" w:rsidRDefault="00B06637" w:rsidP="00B06637">
            <w:pPr>
              <w:pStyle w:val="Default"/>
              <w:rPr>
                <w:i/>
                <w:sz w:val="20"/>
                <w:szCs w:val="20"/>
              </w:rPr>
            </w:pPr>
            <w:r w:rsidRPr="00CC35FD">
              <w:rPr>
                <w:i/>
                <w:sz w:val="20"/>
                <w:szCs w:val="20"/>
              </w:rPr>
              <w:t>Справочно: по состоянию на 2016 год общая площадь жилых помещ</w:t>
            </w:r>
            <w:r w:rsidRPr="00CC35FD">
              <w:rPr>
                <w:i/>
                <w:sz w:val="20"/>
                <w:szCs w:val="20"/>
              </w:rPr>
              <w:t>е</w:t>
            </w:r>
            <w:r w:rsidRPr="00CC35FD">
              <w:rPr>
                <w:i/>
                <w:sz w:val="20"/>
                <w:szCs w:val="20"/>
              </w:rPr>
              <w:t xml:space="preserve">ний по </w:t>
            </w:r>
            <w:bookmarkStart w:id="395" w:name="OLE_LINK220"/>
            <w:bookmarkStart w:id="396" w:name="OLE_LINK221"/>
            <w:bookmarkStart w:id="397" w:name="OLE_LINK222"/>
            <w:r w:rsidR="001E7772">
              <w:rPr>
                <w:i/>
                <w:sz w:val="20"/>
                <w:szCs w:val="20"/>
              </w:rPr>
              <w:t xml:space="preserve">сельским поселениям </w:t>
            </w:r>
            <w:r w:rsidR="0084077F">
              <w:rPr>
                <w:i/>
                <w:sz w:val="20"/>
                <w:szCs w:val="20"/>
              </w:rPr>
              <w:t>Аркадакск</w:t>
            </w:r>
            <w:r w:rsidR="00E0044F">
              <w:rPr>
                <w:i/>
                <w:sz w:val="20"/>
                <w:szCs w:val="20"/>
              </w:rPr>
              <w:t>ого муниципального района</w:t>
            </w:r>
            <w:r w:rsidRPr="00CC35FD">
              <w:rPr>
                <w:i/>
                <w:sz w:val="20"/>
                <w:szCs w:val="20"/>
              </w:rPr>
              <w:t xml:space="preserve"> </w:t>
            </w:r>
            <w:bookmarkEnd w:id="395"/>
            <w:bookmarkEnd w:id="396"/>
            <w:bookmarkEnd w:id="397"/>
            <w:r w:rsidRPr="00CC35FD">
              <w:rPr>
                <w:i/>
                <w:sz w:val="20"/>
                <w:szCs w:val="20"/>
              </w:rPr>
              <w:t>с</w:t>
            </w:r>
            <w:r w:rsidRPr="00CC35FD">
              <w:rPr>
                <w:i/>
                <w:sz w:val="20"/>
                <w:szCs w:val="20"/>
              </w:rPr>
              <w:t>о</w:t>
            </w:r>
            <w:r w:rsidRPr="00CC35FD">
              <w:rPr>
                <w:i/>
                <w:sz w:val="20"/>
                <w:szCs w:val="20"/>
              </w:rPr>
              <w:t>ставляла по данным статистики</w:t>
            </w:r>
            <w:r w:rsidR="00F367FD">
              <w:rPr>
                <w:i/>
                <w:sz w:val="20"/>
                <w:szCs w:val="20"/>
              </w:rPr>
              <w:t>:</w:t>
            </w:r>
          </w:p>
          <w:p w:rsidR="00F367FD" w:rsidRDefault="00F367FD" w:rsidP="00377E17">
            <w:pPr>
              <w:pStyle w:val="Default"/>
              <w:numPr>
                <w:ilvl w:val="0"/>
                <w:numId w:val="20"/>
              </w:numPr>
              <w:ind w:left="435"/>
              <w:rPr>
                <w:i/>
                <w:sz w:val="20"/>
                <w:szCs w:val="20"/>
              </w:rPr>
            </w:pPr>
            <w:r>
              <w:rPr>
                <w:i/>
                <w:sz w:val="20"/>
                <w:szCs w:val="20"/>
              </w:rPr>
              <w:t>в Большежуравском МО – 60,1</w:t>
            </w:r>
            <w:r w:rsidRPr="00CC35FD">
              <w:rPr>
                <w:i/>
                <w:sz w:val="20"/>
                <w:szCs w:val="20"/>
              </w:rPr>
              <w:t xml:space="preserve"> тыс. м</w:t>
            </w:r>
            <w:proofErr w:type="gramStart"/>
            <w:r w:rsidRPr="00CC35FD">
              <w:rPr>
                <w:i/>
                <w:sz w:val="20"/>
                <w:szCs w:val="20"/>
                <w:vertAlign w:val="superscript"/>
              </w:rPr>
              <w:t>2</w:t>
            </w:r>
            <w:proofErr w:type="gramEnd"/>
            <w:r>
              <w:rPr>
                <w:i/>
                <w:sz w:val="20"/>
                <w:szCs w:val="20"/>
              </w:rPr>
              <w:t>;</w:t>
            </w:r>
          </w:p>
          <w:p w:rsidR="00377E17" w:rsidRDefault="00377E17" w:rsidP="00377E17">
            <w:pPr>
              <w:pStyle w:val="Default"/>
              <w:numPr>
                <w:ilvl w:val="0"/>
                <w:numId w:val="20"/>
              </w:numPr>
              <w:ind w:left="435"/>
              <w:rPr>
                <w:i/>
                <w:sz w:val="20"/>
                <w:szCs w:val="20"/>
              </w:rPr>
            </w:pPr>
            <w:r>
              <w:rPr>
                <w:i/>
                <w:sz w:val="20"/>
                <w:szCs w:val="20"/>
              </w:rPr>
              <w:t xml:space="preserve">в Краснознаменском МО – 60 </w:t>
            </w:r>
            <w:r w:rsidRPr="00CC35FD">
              <w:rPr>
                <w:i/>
                <w:sz w:val="20"/>
                <w:szCs w:val="20"/>
              </w:rPr>
              <w:t>тыс. м</w:t>
            </w:r>
            <w:proofErr w:type="gramStart"/>
            <w:r w:rsidRPr="00CC35FD">
              <w:rPr>
                <w:i/>
                <w:sz w:val="20"/>
                <w:szCs w:val="20"/>
                <w:vertAlign w:val="superscript"/>
              </w:rPr>
              <w:t>2</w:t>
            </w:r>
            <w:proofErr w:type="gramEnd"/>
            <w:r>
              <w:rPr>
                <w:i/>
                <w:sz w:val="20"/>
                <w:szCs w:val="20"/>
              </w:rPr>
              <w:t>;</w:t>
            </w:r>
          </w:p>
          <w:p w:rsidR="00377E17" w:rsidRDefault="00377E17" w:rsidP="00377E17">
            <w:pPr>
              <w:pStyle w:val="Default"/>
              <w:numPr>
                <w:ilvl w:val="0"/>
                <w:numId w:val="20"/>
              </w:numPr>
              <w:ind w:left="435"/>
              <w:rPr>
                <w:i/>
                <w:sz w:val="20"/>
                <w:szCs w:val="20"/>
              </w:rPr>
            </w:pPr>
            <w:r>
              <w:rPr>
                <w:i/>
                <w:sz w:val="20"/>
                <w:szCs w:val="20"/>
              </w:rPr>
              <w:t xml:space="preserve">в Львовском МО – 66,6 </w:t>
            </w:r>
            <w:r w:rsidRPr="00CC35FD">
              <w:rPr>
                <w:i/>
                <w:sz w:val="20"/>
                <w:szCs w:val="20"/>
              </w:rPr>
              <w:t>тыс. м</w:t>
            </w:r>
            <w:proofErr w:type="gramStart"/>
            <w:r w:rsidRPr="00CC35FD">
              <w:rPr>
                <w:i/>
                <w:sz w:val="20"/>
                <w:szCs w:val="20"/>
                <w:vertAlign w:val="superscript"/>
              </w:rPr>
              <w:t>2</w:t>
            </w:r>
            <w:proofErr w:type="gramEnd"/>
            <w:r>
              <w:rPr>
                <w:i/>
                <w:sz w:val="20"/>
                <w:szCs w:val="20"/>
              </w:rPr>
              <w:t>;</w:t>
            </w:r>
          </w:p>
          <w:p w:rsidR="00377E17" w:rsidRDefault="00377E17" w:rsidP="00377E17">
            <w:pPr>
              <w:pStyle w:val="Default"/>
              <w:numPr>
                <w:ilvl w:val="0"/>
                <w:numId w:val="20"/>
              </w:numPr>
              <w:ind w:left="435"/>
              <w:rPr>
                <w:i/>
                <w:sz w:val="20"/>
                <w:szCs w:val="20"/>
              </w:rPr>
            </w:pPr>
            <w:r>
              <w:rPr>
                <w:i/>
                <w:sz w:val="20"/>
                <w:szCs w:val="20"/>
              </w:rPr>
              <w:t xml:space="preserve">в Малиновском МО – 60,7 </w:t>
            </w:r>
            <w:r w:rsidRPr="00CC35FD">
              <w:rPr>
                <w:i/>
                <w:sz w:val="20"/>
                <w:szCs w:val="20"/>
              </w:rPr>
              <w:t>тыс. м</w:t>
            </w:r>
            <w:proofErr w:type="gramStart"/>
            <w:r w:rsidRPr="00CC35FD">
              <w:rPr>
                <w:i/>
                <w:sz w:val="20"/>
                <w:szCs w:val="20"/>
                <w:vertAlign w:val="superscript"/>
              </w:rPr>
              <w:t>2</w:t>
            </w:r>
            <w:proofErr w:type="gramEnd"/>
            <w:r>
              <w:rPr>
                <w:i/>
                <w:sz w:val="20"/>
                <w:szCs w:val="20"/>
              </w:rPr>
              <w:t>;</w:t>
            </w:r>
          </w:p>
          <w:p w:rsidR="00377E17" w:rsidRDefault="00377E17" w:rsidP="00377E17">
            <w:pPr>
              <w:pStyle w:val="Default"/>
              <w:numPr>
                <w:ilvl w:val="0"/>
                <w:numId w:val="20"/>
              </w:numPr>
              <w:ind w:left="435"/>
              <w:rPr>
                <w:i/>
                <w:sz w:val="20"/>
                <w:szCs w:val="20"/>
              </w:rPr>
            </w:pPr>
            <w:r>
              <w:rPr>
                <w:i/>
                <w:sz w:val="20"/>
                <w:szCs w:val="20"/>
              </w:rPr>
              <w:t xml:space="preserve">в Росташовском МО – 65,8 </w:t>
            </w:r>
            <w:r w:rsidRPr="00CC35FD">
              <w:rPr>
                <w:i/>
                <w:sz w:val="20"/>
                <w:szCs w:val="20"/>
              </w:rPr>
              <w:t>тыс. м</w:t>
            </w:r>
            <w:proofErr w:type="gramStart"/>
            <w:r w:rsidRPr="00CC35FD">
              <w:rPr>
                <w:i/>
                <w:sz w:val="20"/>
                <w:szCs w:val="20"/>
                <w:vertAlign w:val="superscript"/>
              </w:rPr>
              <w:t>2</w:t>
            </w:r>
            <w:proofErr w:type="gramEnd"/>
            <w:r>
              <w:rPr>
                <w:i/>
                <w:sz w:val="20"/>
                <w:szCs w:val="20"/>
              </w:rPr>
              <w:t>;</w:t>
            </w:r>
          </w:p>
          <w:p w:rsidR="00377E17" w:rsidRDefault="00377E17" w:rsidP="00377E17">
            <w:pPr>
              <w:pStyle w:val="Default"/>
              <w:numPr>
                <w:ilvl w:val="0"/>
                <w:numId w:val="20"/>
              </w:numPr>
              <w:ind w:left="435"/>
              <w:rPr>
                <w:i/>
                <w:sz w:val="20"/>
                <w:szCs w:val="20"/>
              </w:rPr>
            </w:pPr>
            <w:r>
              <w:rPr>
                <w:i/>
                <w:sz w:val="20"/>
                <w:szCs w:val="20"/>
              </w:rPr>
              <w:t xml:space="preserve">в Семеновском МО – 49,5 </w:t>
            </w:r>
            <w:r w:rsidRPr="00CC35FD">
              <w:rPr>
                <w:i/>
                <w:sz w:val="20"/>
                <w:szCs w:val="20"/>
              </w:rPr>
              <w:t>тыс. м</w:t>
            </w:r>
            <w:proofErr w:type="gramStart"/>
            <w:r w:rsidRPr="00CC35FD">
              <w:rPr>
                <w:i/>
                <w:sz w:val="20"/>
                <w:szCs w:val="20"/>
                <w:vertAlign w:val="superscript"/>
              </w:rPr>
              <w:t>2</w:t>
            </w:r>
            <w:proofErr w:type="gramEnd"/>
            <w:r>
              <w:rPr>
                <w:i/>
                <w:sz w:val="20"/>
                <w:szCs w:val="20"/>
              </w:rPr>
              <w:t>;</w:t>
            </w:r>
          </w:p>
          <w:p w:rsidR="00B06637" w:rsidRDefault="001E7772" w:rsidP="00B06637">
            <w:pPr>
              <w:pStyle w:val="Default"/>
              <w:rPr>
                <w:i/>
                <w:sz w:val="20"/>
                <w:szCs w:val="20"/>
              </w:rPr>
            </w:pPr>
            <w:r>
              <w:rPr>
                <w:i/>
                <w:sz w:val="20"/>
                <w:szCs w:val="20"/>
              </w:rPr>
              <w:t xml:space="preserve">Численность населения сельских поселений </w:t>
            </w:r>
            <w:r w:rsidR="0084077F">
              <w:rPr>
                <w:i/>
                <w:sz w:val="20"/>
                <w:szCs w:val="20"/>
              </w:rPr>
              <w:t>Аркадакск</w:t>
            </w:r>
            <w:r w:rsidR="00E0044F">
              <w:rPr>
                <w:i/>
                <w:sz w:val="20"/>
                <w:szCs w:val="20"/>
              </w:rPr>
              <w:t>ого муниципал</w:t>
            </w:r>
            <w:r w:rsidR="00E0044F">
              <w:rPr>
                <w:i/>
                <w:sz w:val="20"/>
                <w:szCs w:val="20"/>
              </w:rPr>
              <w:t>ь</w:t>
            </w:r>
            <w:r w:rsidR="00E0044F">
              <w:rPr>
                <w:i/>
                <w:sz w:val="20"/>
                <w:szCs w:val="20"/>
              </w:rPr>
              <w:t>ного района</w:t>
            </w:r>
            <w:r>
              <w:rPr>
                <w:i/>
                <w:sz w:val="20"/>
                <w:szCs w:val="20"/>
              </w:rPr>
              <w:t xml:space="preserve"> </w:t>
            </w:r>
            <w:r w:rsidR="00377E17">
              <w:rPr>
                <w:i/>
                <w:sz w:val="20"/>
                <w:szCs w:val="20"/>
              </w:rPr>
              <w:t>представлена в таблице 2.1.</w:t>
            </w:r>
            <w:r>
              <w:rPr>
                <w:i/>
                <w:sz w:val="20"/>
                <w:szCs w:val="20"/>
              </w:rPr>
              <w:t xml:space="preserve"> Средняя жилищная обесп</w:t>
            </w:r>
            <w:r>
              <w:rPr>
                <w:i/>
                <w:sz w:val="20"/>
                <w:szCs w:val="20"/>
              </w:rPr>
              <w:t>е</w:t>
            </w:r>
            <w:r>
              <w:rPr>
                <w:i/>
                <w:sz w:val="20"/>
                <w:szCs w:val="20"/>
              </w:rPr>
              <w:t xml:space="preserve">ченность населения сельских поселений </w:t>
            </w:r>
            <w:r w:rsidR="0084077F">
              <w:rPr>
                <w:i/>
                <w:sz w:val="20"/>
                <w:szCs w:val="20"/>
              </w:rPr>
              <w:t>Аркадакск</w:t>
            </w:r>
            <w:r w:rsidR="00E0044F">
              <w:rPr>
                <w:i/>
                <w:sz w:val="20"/>
                <w:szCs w:val="20"/>
              </w:rPr>
              <w:t>ого муниципального района</w:t>
            </w:r>
            <w:r w:rsidR="00B06637" w:rsidRPr="00CC35FD">
              <w:rPr>
                <w:i/>
                <w:sz w:val="20"/>
                <w:szCs w:val="20"/>
              </w:rPr>
              <w:t>:</w:t>
            </w:r>
          </w:p>
          <w:p w:rsidR="00377E17" w:rsidRDefault="00377E17" w:rsidP="00377E17">
            <w:pPr>
              <w:pStyle w:val="Default"/>
              <w:numPr>
                <w:ilvl w:val="0"/>
                <w:numId w:val="20"/>
              </w:numPr>
              <w:ind w:left="435"/>
              <w:rPr>
                <w:i/>
                <w:sz w:val="20"/>
                <w:szCs w:val="20"/>
              </w:rPr>
            </w:pPr>
            <w:r>
              <w:rPr>
                <w:i/>
                <w:sz w:val="20"/>
                <w:szCs w:val="20"/>
              </w:rPr>
              <w:t>в Большежуравском МО – 60,1/1245=48,3</w:t>
            </w:r>
            <w:r w:rsidRPr="00CC35FD">
              <w:rPr>
                <w:i/>
                <w:sz w:val="20"/>
                <w:szCs w:val="20"/>
              </w:rPr>
              <w:t xml:space="preserve"> м</w:t>
            </w:r>
            <w:proofErr w:type="gramStart"/>
            <w:r w:rsidRPr="00CC35FD">
              <w:rPr>
                <w:i/>
                <w:sz w:val="20"/>
                <w:szCs w:val="20"/>
                <w:vertAlign w:val="superscript"/>
              </w:rPr>
              <w:t>2</w:t>
            </w:r>
            <w:proofErr w:type="gramEnd"/>
            <w:r>
              <w:rPr>
                <w:i/>
                <w:sz w:val="20"/>
                <w:szCs w:val="20"/>
              </w:rPr>
              <w:t>/чел.;</w:t>
            </w:r>
          </w:p>
          <w:p w:rsidR="00377E17" w:rsidRDefault="00377E17" w:rsidP="00377E17">
            <w:pPr>
              <w:pStyle w:val="Default"/>
              <w:numPr>
                <w:ilvl w:val="0"/>
                <w:numId w:val="20"/>
              </w:numPr>
              <w:ind w:left="435"/>
              <w:rPr>
                <w:i/>
                <w:sz w:val="20"/>
                <w:szCs w:val="20"/>
              </w:rPr>
            </w:pPr>
            <w:r>
              <w:rPr>
                <w:i/>
                <w:sz w:val="20"/>
                <w:szCs w:val="20"/>
              </w:rPr>
              <w:t xml:space="preserve">в Краснознаменском МО – 60/1887=31,8 </w:t>
            </w:r>
            <w:r w:rsidRPr="00CC35FD">
              <w:rPr>
                <w:i/>
                <w:sz w:val="20"/>
                <w:szCs w:val="20"/>
              </w:rPr>
              <w:t>м</w:t>
            </w:r>
            <w:proofErr w:type="gramStart"/>
            <w:r w:rsidRPr="00CC35FD">
              <w:rPr>
                <w:i/>
                <w:sz w:val="20"/>
                <w:szCs w:val="20"/>
                <w:vertAlign w:val="superscript"/>
              </w:rPr>
              <w:t>2</w:t>
            </w:r>
            <w:proofErr w:type="gramEnd"/>
            <w:r>
              <w:rPr>
                <w:i/>
                <w:sz w:val="20"/>
                <w:szCs w:val="20"/>
              </w:rPr>
              <w:t>/чел.;</w:t>
            </w:r>
          </w:p>
          <w:p w:rsidR="00377E17" w:rsidRDefault="00377E17" w:rsidP="00377E17">
            <w:pPr>
              <w:pStyle w:val="Default"/>
              <w:numPr>
                <w:ilvl w:val="0"/>
                <w:numId w:val="20"/>
              </w:numPr>
              <w:ind w:left="435"/>
              <w:rPr>
                <w:i/>
                <w:sz w:val="20"/>
                <w:szCs w:val="20"/>
              </w:rPr>
            </w:pPr>
            <w:r>
              <w:rPr>
                <w:i/>
                <w:sz w:val="20"/>
                <w:szCs w:val="20"/>
              </w:rPr>
              <w:t xml:space="preserve">в Львовском МО – 66,6/1374=48,5 </w:t>
            </w:r>
            <w:r w:rsidRPr="00CC35FD">
              <w:rPr>
                <w:i/>
                <w:sz w:val="20"/>
                <w:szCs w:val="20"/>
              </w:rPr>
              <w:t>м</w:t>
            </w:r>
            <w:proofErr w:type="gramStart"/>
            <w:r w:rsidRPr="00CC35FD">
              <w:rPr>
                <w:i/>
                <w:sz w:val="20"/>
                <w:szCs w:val="20"/>
                <w:vertAlign w:val="superscript"/>
              </w:rPr>
              <w:t>2</w:t>
            </w:r>
            <w:proofErr w:type="gramEnd"/>
            <w:r>
              <w:rPr>
                <w:i/>
                <w:sz w:val="20"/>
                <w:szCs w:val="20"/>
              </w:rPr>
              <w:t>/чел.;</w:t>
            </w:r>
          </w:p>
          <w:p w:rsidR="00377E17" w:rsidRDefault="00377E17" w:rsidP="00377E17">
            <w:pPr>
              <w:pStyle w:val="Default"/>
              <w:numPr>
                <w:ilvl w:val="0"/>
                <w:numId w:val="20"/>
              </w:numPr>
              <w:ind w:left="435"/>
              <w:rPr>
                <w:i/>
                <w:sz w:val="20"/>
                <w:szCs w:val="20"/>
              </w:rPr>
            </w:pPr>
            <w:r>
              <w:rPr>
                <w:i/>
                <w:sz w:val="20"/>
                <w:szCs w:val="20"/>
              </w:rPr>
              <w:t xml:space="preserve">в Малиновском МО – 60,7/1861=32,6 </w:t>
            </w:r>
            <w:r w:rsidRPr="00CC35FD">
              <w:rPr>
                <w:i/>
                <w:sz w:val="20"/>
                <w:szCs w:val="20"/>
              </w:rPr>
              <w:t>м</w:t>
            </w:r>
            <w:proofErr w:type="gramStart"/>
            <w:r w:rsidRPr="00CC35FD">
              <w:rPr>
                <w:i/>
                <w:sz w:val="20"/>
                <w:szCs w:val="20"/>
                <w:vertAlign w:val="superscript"/>
              </w:rPr>
              <w:t>2</w:t>
            </w:r>
            <w:proofErr w:type="gramEnd"/>
            <w:r>
              <w:rPr>
                <w:i/>
                <w:sz w:val="20"/>
                <w:szCs w:val="20"/>
              </w:rPr>
              <w:t>/чел.;</w:t>
            </w:r>
          </w:p>
          <w:p w:rsidR="00377E17" w:rsidRDefault="00377E17" w:rsidP="00377E17">
            <w:pPr>
              <w:pStyle w:val="Default"/>
              <w:numPr>
                <w:ilvl w:val="0"/>
                <w:numId w:val="20"/>
              </w:numPr>
              <w:ind w:left="435"/>
              <w:rPr>
                <w:i/>
                <w:sz w:val="20"/>
                <w:szCs w:val="20"/>
              </w:rPr>
            </w:pPr>
            <w:r>
              <w:rPr>
                <w:i/>
                <w:sz w:val="20"/>
                <w:szCs w:val="20"/>
              </w:rPr>
              <w:t xml:space="preserve">в Росташовском МО – 65,8/2302=28,6 </w:t>
            </w:r>
            <w:r w:rsidRPr="00CC35FD">
              <w:rPr>
                <w:i/>
                <w:sz w:val="20"/>
                <w:szCs w:val="20"/>
              </w:rPr>
              <w:t>м</w:t>
            </w:r>
            <w:proofErr w:type="gramStart"/>
            <w:r w:rsidRPr="00CC35FD">
              <w:rPr>
                <w:i/>
                <w:sz w:val="20"/>
                <w:szCs w:val="20"/>
                <w:vertAlign w:val="superscript"/>
              </w:rPr>
              <w:t>2</w:t>
            </w:r>
            <w:proofErr w:type="gramEnd"/>
            <w:r>
              <w:rPr>
                <w:i/>
                <w:sz w:val="20"/>
                <w:szCs w:val="20"/>
              </w:rPr>
              <w:t>/чел.;</w:t>
            </w:r>
          </w:p>
          <w:p w:rsidR="00377E17" w:rsidRDefault="00377E17" w:rsidP="00377E17">
            <w:pPr>
              <w:pStyle w:val="Default"/>
              <w:numPr>
                <w:ilvl w:val="0"/>
                <w:numId w:val="20"/>
              </w:numPr>
              <w:ind w:left="435"/>
              <w:rPr>
                <w:i/>
                <w:sz w:val="20"/>
                <w:szCs w:val="20"/>
              </w:rPr>
            </w:pPr>
            <w:r>
              <w:rPr>
                <w:i/>
                <w:sz w:val="20"/>
                <w:szCs w:val="20"/>
              </w:rPr>
              <w:t xml:space="preserve">в Семеновском МО – 49,5/1917=25,8 </w:t>
            </w:r>
            <w:r w:rsidRPr="00CC35FD">
              <w:rPr>
                <w:i/>
                <w:sz w:val="20"/>
                <w:szCs w:val="20"/>
              </w:rPr>
              <w:t>м</w:t>
            </w:r>
            <w:proofErr w:type="gramStart"/>
            <w:r w:rsidRPr="00CC35FD">
              <w:rPr>
                <w:i/>
                <w:sz w:val="20"/>
                <w:szCs w:val="20"/>
                <w:vertAlign w:val="superscript"/>
              </w:rPr>
              <w:t>2</w:t>
            </w:r>
            <w:proofErr w:type="gramEnd"/>
            <w:r>
              <w:rPr>
                <w:i/>
                <w:sz w:val="20"/>
                <w:szCs w:val="20"/>
              </w:rPr>
              <w:t>/чел.;</w:t>
            </w:r>
          </w:p>
          <w:p w:rsidR="001E7772" w:rsidRPr="00CC35FD" w:rsidRDefault="001E7772" w:rsidP="001E7772">
            <w:pPr>
              <w:pStyle w:val="Default"/>
              <w:rPr>
                <w:sz w:val="20"/>
                <w:szCs w:val="20"/>
              </w:rPr>
            </w:pPr>
            <w:r w:rsidRPr="00CC35FD">
              <w:rPr>
                <w:sz w:val="20"/>
                <w:szCs w:val="20"/>
              </w:rPr>
              <w:t xml:space="preserve">Средняя жилищная обеспеченность для различных типов жилого дома и квартиры принята в зависимости от </w:t>
            </w:r>
            <w:r>
              <w:rPr>
                <w:sz w:val="20"/>
                <w:szCs w:val="20"/>
              </w:rPr>
              <w:t xml:space="preserve">типа жилого дома по </w:t>
            </w:r>
            <w:r w:rsidRPr="00CC35FD">
              <w:rPr>
                <w:sz w:val="20"/>
                <w:szCs w:val="20"/>
              </w:rPr>
              <w:t>уровн</w:t>
            </w:r>
            <w:r>
              <w:rPr>
                <w:sz w:val="20"/>
                <w:szCs w:val="20"/>
              </w:rPr>
              <w:t>ю</w:t>
            </w:r>
            <w:r w:rsidRPr="00CC35FD">
              <w:rPr>
                <w:sz w:val="20"/>
                <w:szCs w:val="20"/>
              </w:rPr>
              <w:t xml:space="preserve"> ко</w:t>
            </w:r>
            <w:r w:rsidRPr="00CC35FD">
              <w:rPr>
                <w:sz w:val="20"/>
                <w:szCs w:val="20"/>
              </w:rPr>
              <w:t>м</w:t>
            </w:r>
            <w:r w:rsidRPr="00CC35FD">
              <w:rPr>
                <w:sz w:val="20"/>
                <w:szCs w:val="20"/>
              </w:rPr>
              <w:t xml:space="preserve">форта согласно </w:t>
            </w:r>
            <w:r>
              <w:rPr>
                <w:sz w:val="20"/>
                <w:szCs w:val="20"/>
              </w:rPr>
              <w:t xml:space="preserve">п. 5.6 </w:t>
            </w:r>
            <w:r w:rsidRPr="00903F22">
              <w:rPr>
                <w:sz w:val="20"/>
                <w:szCs w:val="20"/>
              </w:rPr>
              <w:t>СП 42.13330.2011 «</w:t>
            </w:r>
            <w:r w:rsidR="005A793D">
              <w:rPr>
                <w:sz w:val="20"/>
                <w:szCs w:val="20"/>
              </w:rPr>
              <w:t>Градостроительство. План</w:t>
            </w:r>
            <w:r w:rsidR="005A793D">
              <w:rPr>
                <w:sz w:val="20"/>
                <w:szCs w:val="20"/>
              </w:rPr>
              <w:t>и</w:t>
            </w:r>
            <w:r w:rsidR="005A793D">
              <w:rPr>
                <w:sz w:val="20"/>
                <w:szCs w:val="20"/>
              </w:rPr>
              <w:t>ровка</w:t>
            </w:r>
            <w:r w:rsidRPr="00903F22">
              <w:rPr>
                <w:sz w:val="20"/>
                <w:szCs w:val="20"/>
              </w:rPr>
              <w:t xml:space="preserve"> и застройка городских и сельских поселений. Актуализированная редакция СНиП 2.07.01-89*»</w:t>
            </w:r>
            <w:r w:rsidRPr="00CC35FD">
              <w:rPr>
                <w:sz w:val="20"/>
                <w:szCs w:val="20"/>
              </w:rPr>
              <w:t>:</w:t>
            </w:r>
          </w:p>
          <w:p w:rsidR="001E7772" w:rsidRPr="00CC35FD" w:rsidRDefault="001E7772" w:rsidP="001E7772">
            <w:pPr>
              <w:pStyle w:val="Default"/>
              <w:numPr>
                <w:ilvl w:val="0"/>
                <w:numId w:val="19"/>
              </w:numPr>
              <w:rPr>
                <w:sz w:val="20"/>
                <w:szCs w:val="20"/>
              </w:rPr>
            </w:pPr>
            <w:r>
              <w:rPr>
                <w:sz w:val="20"/>
                <w:szCs w:val="20"/>
              </w:rPr>
              <w:t>престижный</w:t>
            </w:r>
            <w:r w:rsidRPr="00CC35FD">
              <w:rPr>
                <w:sz w:val="20"/>
                <w:szCs w:val="20"/>
              </w:rPr>
              <w:t xml:space="preserve"> – 40 м</w:t>
            </w:r>
            <w:proofErr w:type="gramStart"/>
            <w:r w:rsidRPr="00CC35FD">
              <w:rPr>
                <w:sz w:val="20"/>
                <w:szCs w:val="20"/>
                <w:vertAlign w:val="superscript"/>
              </w:rPr>
              <w:t>2</w:t>
            </w:r>
            <w:proofErr w:type="gramEnd"/>
            <w:r w:rsidRPr="00CC35FD">
              <w:rPr>
                <w:sz w:val="20"/>
                <w:szCs w:val="20"/>
              </w:rPr>
              <w:t xml:space="preserve"> на 1 чел.;</w:t>
            </w:r>
          </w:p>
          <w:p w:rsidR="001E7772" w:rsidRPr="00CC35FD" w:rsidRDefault="001E7772" w:rsidP="001E7772">
            <w:pPr>
              <w:pStyle w:val="Default"/>
              <w:numPr>
                <w:ilvl w:val="0"/>
                <w:numId w:val="19"/>
              </w:numPr>
              <w:rPr>
                <w:sz w:val="20"/>
                <w:szCs w:val="20"/>
              </w:rPr>
            </w:pPr>
            <w:r>
              <w:rPr>
                <w:sz w:val="20"/>
                <w:szCs w:val="20"/>
              </w:rPr>
              <w:t>массовый</w:t>
            </w:r>
            <w:r w:rsidRPr="00CC35FD">
              <w:rPr>
                <w:sz w:val="20"/>
                <w:szCs w:val="20"/>
              </w:rPr>
              <w:t xml:space="preserve"> – 30 м</w:t>
            </w:r>
            <w:proofErr w:type="gramStart"/>
            <w:r w:rsidRPr="00CC35FD">
              <w:rPr>
                <w:sz w:val="20"/>
                <w:szCs w:val="20"/>
                <w:vertAlign w:val="superscript"/>
              </w:rPr>
              <w:t>2</w:t>
            </w:r>
            <w:proofErr w:type="gramEnd"/>
            <w:r w:rsidRPr="00CC35FD">
              <w:rPr>
                <w:sz w:val="20"/>
                <w:szCs w:val="20"/>
              </w:rPr>
              <w:t xml:space="preserve"> на 1 чел.;</w:t>
            </w:r>
          </w:p>
          <w:p w:rsidR="001E7772" w:rsidRPr="00CC35FD" w:rsidRDefault="001E7772" w:rsidP="001E7772">
            <w:pPr>
              <w:pStyle w:val="Default"/>
              <w:numPr>
                <w:ilvl w:val="0"/>
                <w:numId w:val="19"/>
              </w:numPr>
              <w:rPr>
                <w:sz w:val="20"/>
                <w:szCs w:val="20"/>
              </w:rPr>
            </w:pPr>
            <w:r>
              <w:rPr>
                <w:sz w:val="20"/>
                <w:szCs w:val="20"/>
              </w:rPr>
              <w:t>социальный</w:t>
            </w:r>
            <w:r w:rsidRPr="00CC35FD">
              <w:rPr>
                <w:sz w:val="20"/>
                <w:szCs w:val="20"/>
              </w:rPr>
              <w:t xml:space="preserve"> – 20 м</w:t>
            </w:r>
            <w:proofErr w:type="gramStart"/>
            <w:r w:rsidRPr="00CC35FD">
              <w:rPr>
                <w:sz w:val="20"/>
                <w:szCs w:val="20"/>
                <w:vertAlign w:val="superscript"/>
              </w:rPr>
              <w:t>2</w:t>
            </w:r>
            <w:proofErr w:type="gramEnd"/>
            <w:r w:rsidRPr="00CC35FD">
              <w:rPr>
                <w:sz w:val="20"/>
                <w:szCs w:val="20"/>
              </w:rPr>
              <w:t xml:space="preserve"> на 1 чел.</w:t>
            </w:r>
          </w:p>
        </w:tc>
      </w:tr>
      <w:tr w:rsidR="001D27D0" w:rsidRPr="00CC35FD" w:rsidTr="0075151B">
        <w:trPr>
          <w:cantSplit/>
          <w:trHeight w:val="36"/>
        </w:trPr>
        <w:tc>
          <w:tcPr>
            <w:tcW w:w="1182" w:type="dxa"/>
            <w:vMerge/>
            <w:shd w:val="clear" w:color="auto" w:fill="F2F2F2" w:themeFill="background1" w:themeFillShade="F2"/>
          </w:tcPr>
          <w:p w:rsidR="001D27D0" w:rsidRPr="00CC35FD" w:rsidRDefault="001D27D0" w:rsidP="0075151B">
            <w:pPr>
              <w:pStyle w:val="Default"/>
              <w:rPr>
                <w:sz w:val="20"/>
                <w:szCs w:val="20"/>
              </w:rPr>
            </w:pPr>
          </w:p>
        </w:tc>
        <w:tc>
          <w:tcPr>
            <w:tcW w:w="1927" w:type="dxa"/>
          </w:tcPr>
          <w:p w:rsidR="001D27D0" w:rsidRPr="00CC35FD" w:rsidRDefault="001D27D0" w:rsidP="0075151B">
            <w:pPr>
              <w:pStyle w:val="Default"/>
              <w:rPr>
                <w:sz w:val="20"/>
                <w:szCs w:val="20"/>
              </w:rPr>
            </w:pPr>
            <w:r w:rsidRPr="00CC35FD">
              <w:rPr>
                <w:sz w:val="20"/>
                <w:szCs w:val="20"/>
              </w:rPr>
              <w:t>Расчетный показ</w:t>
            </w:r>
            <w:r w:rsidRPr="00CC35FD">
              <w:rPr>
                <w:sz w:val="20"/>
                <w:szCs w:val="20"/>
              </w:rPr>
              <w:t>а</w:t>
            </w:r>
            <w:r w:rsidRPr="00CC35FD">
              <w:rPr>
                <w:sz w:val="20"/>
                <w:szCs w:val="20"/>
              </w:rPr>
              <w:t>тель максимально допустимого уровня территориальной доступности</w:t>
            </w:r>
          </w:p>
        </w:tc>
        <w:tc>
          <w:tcPr>
            <w:tcW w:w="6275" w:type="dxa"/>
          </w:tcPr>
          <w:p w:rsidR="001D27D0" w:rsidRPr="00CC35FD" w:rsidRDefault="001D27D0" w:rsidP="0075151B">
            <w:pPr>
              <w:pStyle w:val="Default"/>
              <w:jc w:val="center"/>
              <w:rPr>
                <w:sz w:val="20"/>
                <w:szCs w:val="20"/>
              </w:rPr>
            </w:pPr>
            <w:r>
              <w:rPr>
                <w:sz w:val="20"/>
                <w:szCs w:val="20"/>
              </w:rPr>
              <w:t>Не нормируется</w:t>
            </w:r>
          </w:p>
        </w:tc>
      </w:tr>
    </w:tbl>
    <w:p w:rsidR="00C17E7E" w:rsidRDefault="00C17E7E">
      <w:pPr>
        <w:spacing w:after="200" w:line="276" w:lineRule="auto"/>
        <w:ind w:firstLine="0"/>
        <w:jc w:val="left"/>
        <w:rPr>
          <w:rFonts w:eastAsiaTheme="majorEastAsia" w:cstheme="majorBidi"/>
          <w:b/>
          <w:bCs/>
          <w:caps/>
          <w:sz w:val="28"/>
          <w:szCs w:val="28"/>
        </w:rPr>
      </w:pPr>
      <w:r>
        <w:br w:type="page"/>
      </w:r>
    </w:p>
    <w:p w:rsidR="00FA7643" w:rsidRDefault="00FA7643" w:rsidP="00974099">
      <w:pPr>
        <w:pStyle w:val="11"/>
        <w:numPr>
          <w:ilvl w:val="0"/>
          <w:numId w:val="13"/>
        </w:numPr>
        <w:ind w:left="0" w:firstLine="0"/>
      </w:pPr>
      <w:bookmarkStart w:id="398" w:name="_Toc506654393"/>
      <w:r w:rsidRPr="00FA7643">
        <w:lastRenderedPageBreak/>
        <w:t>Правила и область применения расчетных показателей, содержащихся в основной части</w:t>
      </w:r>
      <w:bookmarkEnd w:id="398"/>
    </w:p>
    <w:p w:rsidR="00974099" w:rsidRPr="00722162" w:rsidRDefault="00974099" w:rsidP="00974099">
      <w:pPr>
        <w:pStyle w:val="20"/>
        <w:numPr>
          <w:ilvl w:val="1"/>
          <w:numId w:val="13"/>
        </w:numPr>
        <w:ind w:left="0" w:firstLine="0"/>
      </w:pPr>
      <w:bookmarkStart w:id="399" w:name="_Toc498871958"/>
      <w:bookmarkStart w:id="400" w:name="_Toc506654394"/>
      <w:bookmarkStart w:id="401" w:name="OLE_LINK748"/>
      <w:bookmarkStart w:id="402" w:name="OLE_LINK553"/>
      <w:bookmarkStart w:id="403" w:name="OLE_LINK554"/>
      <w:r w:rsidRPr="00722162">
        <w:t>Область применения расчетных показателей</w:t>
      </w:r>
      <w:bookmarkEnd w:id="399"/>
      <w:bookmarkEnd w:id="400"/>
    </w:p>
    <w:bookmarkEnd w:id="401"/>
    <w:bookmarkEnd w:id="402"/>
    <w:bookmarkEnd w:id="403"/>
    <w:p w:rsidR="0058535B" w:rsidRPr="009B35EA" w:rsidRDefault="0058535B" w:rsidP="0058535B">
      <w:pPr>
        <w:pStyle w:val="aff6"/>
        <w:rPr>
          <w:lang w:val="ru-RU"/>
        </w:rPr>
      </w:pPr>
      <w:r w:rsidRPr="00B63403">
        <w:rPr>
          <w:lang w:val="ru-RU"/>
        </w:rPr>
        <w:t xml:space="preserve">Действие местных нормативов градостроительного проектирования </w:t>
      </w:r>
      <w:r w:rsidR="0084077F">
        <w:rPr>
          <w:lang w:val="ru-RU"/>
        </w:rPr>
        <w:t>Аркадакск</w:t>
      </w:r>
      <w:r w:rsidR="00C17E7E">
        <w:rPr>
          <w:lang w:val="ru-RU"/>
        </w:rPr>
        <w:t>о</w:t>
      </w:r>
      <w:r>
        <w:rPr>
          <w:lang w:val="ru-RU"/>
        </w:rPr>
        <w:t>го</w:t>
      </w:r>
      <w:r w:rsidRPr="00B63403">
        <w:rPr>
          <w:lang w:val="ru-RU"/>
        </w:rPr>
        <w:t xml:space="preserve"> муниципального района распространяется на всю территорию </w:t>
      </w:r>
      <w:r w:rsidR="0084077F">
        <w:rPr>
          <w:lang w:val="ru-RU"/>
        </w:rPr>
        <w:t>Аркадакск</w:t>
      </w:r>
      <w:r w:rsidR="00C17E7E">
        <w:rPr>
          <w:lang w:val="ru-RU"/>
        </w:rPr>
        <w:t>о</w:t>
      </w:r>
      <w:r>
        <w:rPr>
          <w:lang w:val="ru-RU"/>
        </w:rPr>
        <w:t>го</w:t>
      </w:r>
      <w:r w:rsidRPr="009B35EA">
        <w:rPr>
          <w:lang w:val="ru-RU"/>
        </w:rPr>
        <w:t xml:space="preserve"> муниципал</w:t>
      </w:r>
      <w:r w:rsidRPr="009B35EA">
        <w:rPr>
          <w:lang w:val="ru-RU"/>
        </w:rPr>
        <w:t>ь</w:t>
      </w:r>
      <w:r w:rsidRPr="009B35EA">
        <w:rPr>
          <w:lang w:val="ru-RU"/>
        </w:rPr>
        <w:t>ного района</w:t>
      </w:r>
      <w:r>
        <w:rPr>
          <w:lang w:val="ru-RU"/>
        </w:rPr>
        <w:t xml:space="preserve">, </w:t>
      </w:r>
      <w:r w:rsidRPr="009B35EA">
        <w:rPr>
          <w:lang w:val="ru-RU"/>
        </w:rPr>
        <w:t xml:space="preserve">на правоотношения, возникшие после утверждения настоящих МНГП. </w:t>
      </w:r>
    </w:p>
    <w:p w:rsidR="0058535B" w:rsidRDefault="0058535B" w:rsidP="0058535B">
      <w:pPr>
        <w:pStyle w:val="aff6"/>
        <w:rPr>
          <w:lang w:val="ru-RU"/>
        </w:rPr>
      </w:pPr>
      <w:r w:rsidRPr="009B35EA">
        <w:rPr>
          <w:lang w:val="ru-RU"/>
        </w:rPr>
        <w:t xml:space="preserve">Настоящие </w:t>
      </w:r>
      <w:r w:rsidR="00002803">
        <w:rPr>
          <w:lang w:val="ru-RU"/>
        </w:rPr>
        <w:t xml:space="preserve">МНГП </w:t>
      </w:r>
      <w:r w:rsidR="0084077F">
        <w:rPr>
          <w:lang w:val="ru-RU"/>
        </w:rPr>
        <w:t>Аркадакск</w:t>
      </w:r>
      <w:r w:rsidR="00002803">
        <w:rPr>
          <w:lang w:val="ru-RU"/>
        </w:rPr>
        <w:t>ого района</w:t>
      </w:r>
      <w:r w:rsidRPr="009B35EA">
        <w:rPr>
          <w:lang w:val="ru-RU"/>
        </w:rPr>
        <w:t xml:space="preserve"> устанавливают совокупность расчетных показателей минимально допустимого уровня обеспеченности объектами местного знач</w:t>
      </w:r>
      <w:r w:rsidRPr="009B35EA">
        <w:rPr>
          <w:lang w:val="ru-RU"/>
        </w:rPr>
        <w:t>е</w:t>
      </w:r>
      <w:r w:rsidRPr="009B35EA">
        <w:rPr>
          <w:lang w:val="ru-RU"/>
        </w:rPr>
        <w:t>ния муниципального района</w:t>
      </w:r>
      <w:r>
        <w:rPr>
          <w:lang w:val="ru-RU"/>
        </w:rPr>
        <w:t xml:space="preserve"> </w:t>
      </w:r>
      <w:r w:rsidRPr="009B35EA">
        <w:rPr>
          <w:lang w:val="ru-RU"/>
        </w:rPr>
        <w:t xml:space="preserve">населения </w:t>
      </w:r>
      <w:r w:rsidR="00C17E7E">
        <w:rPr>
          <w:lang w:val="ru-RU"/>
        </w:rPr>
        <w:t xml:space="preserve">муниципального </w:t>
      </w:r>
      <w:r w:rsidRPr="009B35EA">
        <w:rPr>
          <w:lang w:val="ru-RU"/>
        </w:rPr>
        <w:t>района и расчетных показателей максимально допустимого уровня территориальной доступности таких объектов для нас</w:t>
      </w:r>
      <w:r w:rsidRPr="009B35EA">
        <w:rPr>
          <w:lang w:val="ru-RU"/>
        </w:rPr>
        <w:t>е</w:t>
      </w:r>
      <w:r w:rsidRPr="009B35EA">
        <w:rPr>
          <w:lang w:val="ru-RU"/>
        </w:rPr>
        <w:t xml:space="preserve">ления </w:t>
      </w:r>
      <w:r w:rsidR="003865C5">
        <w:rPr>
          <w:lang w:val="ru-RU"/>
        </w:rPr>
        <w:t xml:space="preserve">муниципального </w:t>
      </w:r>
      <w:r w:rsidRPr="009B35EA">
        <w:rPr>
          <w:lang w:val="ru-RU"/>
        </w:rPr>
        <w:t xml:space="preserve">района. </w:t>
      </w:r>
    </w:p>
    <w:p w:rsidR="0058535B" w:rsidRPr="009B35EA" w:rsidRDefault="0058535B" w:rsidP="0058535B">
      <w:pPr>
        <w:pStyle w:val="aff6"/>
        <w:rPr>
          <w:lang w:val="ru-RU"/>
        </w:rPr>
      </w:pPr>
      <w:r w:rsidRPr="009B35EA">
        <w:rPr>
          <w:lang w:val="ru-RU"/>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w:t>
      </w:r>
      <w:r w:rsidRPr="009B35EA">
        <w:rPr>
          <w:lang w:val="ru-RU"/>
        </w:rPr>
        <w:t>с</w:t>
      </w:r>
      <w:r w:rsidRPr="009B35EA">
        <w:rPr>
          <w:lang w:val="ru-RU"/>
        </w:rPr>
        <w:t>тимого уровня территориальной доступности таких объектов для населения муниципал</w:t>
      </w:r>
      <w:r w:rsidRPr="009B35EA">
        <w:rPr>
          <w:lang w:val="ru-RU"/>
        </w:rPr>
        <w:t>ь</w:t>
      </w:r>
      <w:r w:rsidRPr="009B35EA">
        <w:rPr>
          <w:lang w:val="ru-RU"/>
        </w:rPr>
        <w:t xml:space="preserve">ного района, установленные в </w:t>
      </w:r>
      <w:r w:rsidR="00002803">
        <w:rPr>
          <w:lang w:val="ru-RU"/>
        </w:rPr>
        <w:t xml:space="preserve">МНГП </w:t>
      </w:r>
      <w:r w:rsidR="0084077F">
        <w:rPr>
          <w:lang w:val="ru-RU"/>
        </w:rPr>
        <w:t>Аркадакск</w:t>
      </w:r>
      <w:r w:rsidR="00002803">
        <w:rPr>
          <w:lang w:val="ru-RU"/>
        </w:rPr>
        <w:t>ого района</w:t>
      </w:r>
      <w:r w:rsidRPr="009B35EA">
        <w:rPr>
          <w:lang w:val="ru-RU"/>
        </w:rPr>
        <w:t xml:space="preserve">, применяются при подготовке схемы территориального планирования муниципального района, </w:t>
      </w:r>
      <w:r>
        <w:rPr>
          <w:lang w:val="ru-RU"/>
        </w:rPr>
        <w:t>генеральных планов п</w:t>
      </w:r>
      <w:r>
        <w:rPr>
          <w:lang w:val="ru-RU"/>
        </w:rPr>
        <w:t>о</w:t>
      </w:r>
      <w:r>
        <w:rPr>
          <w:lang w:val="ru-RU"/>
        </w:rPr>
        <w:t xml:space="preserve">селений, правил землепользования и застройки поселений, </w:t>
      </w:r>
      <w:r w:rsidRPr="009B35EA">
        <w:rPr>
          <w:lang w:val="ru-RU"/>
        </w:rPr>
        <w:t xml:space="preserve">документации по планировке территории. </w:t>
      </w:r>
    </w:p>
    <w:p w:rsidR="0058535B" w:rsidRPr="00AA6525" w:rsidRDefault="0058535B" w:rsidP="0058535B">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8535B" w:rsidRPr="009B35EA" w:rsidRDefault="0058535B" w:rsidP="0058535B">
      <w:pPr>
        <w:pStyle w:val="aff6"/>
        <w:rPr>
          <w:lang w:val="ru-RU"/>
        </w:rPr>
      </w:pPr>
      <w:r w:rsidRPr="009B35EA">
        <w:rPr>
          <w:lang w:val="ru-RU"/>
        </w:rPr>
        <w:t xml:space="preserve">Расчетные показатели применяются также при осуществлении государственного </w:t>
      </w:r>
      <w:proofErr w:type="gramStart"/>
      <w:r w:rsidRPr="009B35EA">
        <w:rPr>
          <w:lang w:val="ru-RU"/>
        </w:rPr>
        <w:t>контроля за</w:t>
      </w:r>
      <w:proofErr w:type="gramEnd"/>
      <w:r w:rsidRPr="009B35EA">
        <w:rPr>
          <w:lang w:val="ru-RU"/>
        </w:rPr>
        <w:t xml:space="preserve"> соблюдением органами местного самоуправления </w:t>
      </w:r>
      <w:r w:rsidR="0084077F">
        <w:rPr>
          <w:lang w:val="ru-RU"/>
        </w:rPr>
        <w:t>Аркадакск</w:t>
      </w:r>
      <w:r w:rsidR="00C17E7E">
        <w:rPr>
          <w:lang w:val="ru-RU"/>
        </w:rPr>
        <w:t>о</w:t>
      </w:r>
      <w:r>
        <w:rPr>
          <w:lang w:val="ru-RU"/>
        </w:rPr>
        <w:t>го</w:t>
      </w:r>
      <w:r w:rsidRPr="009B35EA">
        <w:rPr>
          <w:lang w:val="ru-RU"/>
        </w:rPr>
        <w:t xml:space="preserve"> муниципал</w:t>
      </w:r>
      <w:r w:rsidRPr="009B35EA">
        <w:rPr>
          <w:lang w:val="ru-RU"/>
        </w:rPr>
        <w:t>ь</w:t>
      </w:r>
      <w:r w:rsidRPr="009B35EA">
        <w:rPr>
          <w:lang w:val="ru-RU"/>
        </w:rPr>
        <w:t xml:space="preserve">ного района законодательства о градостроительной деятельности. </w:t>
      </w:r>
    </w:p>
    <w:p w:rsidR="00974099" w:rsidRPr="00722162" w:rsidRDefault="00974099" w:rsidP="00974099">
      <w:pPr>
        <w:pStyle w:val="20"/>
        <w:numPr>
          <w:ilvl w:val="1"/>
          <w:numId w:val="13"/>
        </w:numPr>
        <w:ind w:left="0" w:firstLine="0"/>
      </w:pPr>
      <w:bookmarkStart w:id="404" w:name="_Toc498871959"/>
      <w:bookmarkStart w:id="405" w:name="_Toc506654395"/>
      <w:bookmarkStart w:id="406" w:name="OLE_LINK555"/>
      <w:bookmarkStart w:id="407" w:name="OLE_LINK562"/>
      <w:r w:rsidRPr="00722162">
        <w:t>Правила применения расчетных показателей</w:t>
      </w:r>
      <w:bookmarkEnd w:id="404"/>
      <w:bookmarkEnd w:id="405"/>
    </w:p>
    <w:bookmarkEnd w:id="406"/>
    <w:bookmarkEnd w:id="407"/>
    <w:p w:rsidR="0058535B" w:rsidRPr="00B63403" w:rsidRDefault="00974099" w:rsidP="0058535B">
      <w:pPr>
        <w:pStyle w:val="aff6"/>
        <w:rPr>
          <w:lang w:val="ru-RU"/>
        </w:rPr>
      </w:pPr>
      <w:r w:rsidRPr="00722162">
        <w:rPr>
          <w:lang w:val="ru-RU"/>
        </w:rPr>
        <w:t xml:space="preserve">В процессе подготовки схемы территориального планирования муниципального района, генеральных планов поселений, входящих в состав </w:t>
      </w:r>
      <w:r w:rsidR="0084077F">
        <w:rPr>
          <w:lang w:val="ru-RU"/>
        </w:rPr>
        <w:t>Аркадакск</w:t>
      </w:r>
      <w:r>
        <w:rPr>
          <w:lang w:val="ru-RU"/>
        </w:rPr>
        <w:t>ого</w:t>
      </w:r>
      <w:r w:rsidRPr="00722162">
        <w:rPr>
          <w:lang w:val="ru-RU"/>
        </w:rPr>
        <w:t xml:space="preserve"> муниципального района, необходимо применять расчетные показатели уровня минимальной обеспеченн</w:t>
      </w:r>
      <w:r w:rsidRPr="00722162">
        <w:rPr>
          <w:lang w:val="ru-RU"/>
        </w:rPr>
        <w:t>о</w:t>
      </w:r>
      <w:r w:rsidRPr="00722162">
        <w:rPr>
          <w:lang w:val="ru-RU"/>
        </w:rPr>
        <w:t>сти объектами местного значения муниципального района и уровня максимальной терр</w:t>
      </w:r>
      <w:r w:rsidRPr="00722162">
        <w:rPr>
          <w:lang w:val="ru-RU"/>
        </w:rPr>
        <w:t>и</w:t>
      </w:r>
      <w:r w:rsidRPr="00722162">
        <w:rPr>
          <w:lang w:val="ru-RU"/>
        </w:rPr>
        <w:t xml:space="preserve">ториальной доступности таких объектов. </w:t>
      </w:r>
      <w:r w:rsidR="0058535B" w:rsidRPr="00B63403">
        <w:rPr>
          <w:lang w:val="ru-RU"/>
        </w:rPr>
        <w:t xml:space="preserve"> </w:t>
      </w:r>
    </w:p>
    <w:p w:rsidR="0058535B" w:rsidRPr="00B63403" w:rsidRDefault="0058535B" w:rsidP="0058535B">
      <w:pPr>
        <w:pStyle w:val="aff6"/>
        <w:rPr>
          <w:lang w:val="ru-RU"/>
        </w:rPr>
      </w:pPr>
      <w:r w:rsidRPr="00B63403">
        <w:rPr>
          <w:lang w:val="ru-RU"/>
        </w:rPr>
        <w:t>В ходе подготовки документации по планировке территории в границах муниц</w:t>
      </w:r>
      <w:r w:rsidRPr="00B63403">
        <w:rPr>
          <w:lang w:val="ru-RU"/>
        </w:rPr>
        <w:t>и</w:t>
      </w:r>
      <w:r w:rsidRPr="00B63403">
        <w:rPr>
          <w:lang w:val="ru-RU"/>
        </w:rPr>
        <w:t>пального района следует учитывать расчетные показатели минимально допустимых пл</w:t>
      </w:r>
      <w:r w:rsidRPr="00B63403">
        <w:rPr>
          <w:lang w:val="ru-RU"/>
        </w:rPr>
        <w:t>о</w:t>
      </w:r>
      <w:r w:rsidRPr="00B63403">
        <w:rPr>
          <w:lang w:val="ru-RU"/>
        </w:rPr>
        <w:t>щадей территорий, необходимых для размещения объектов местного значения муниц</w:t>
      </w:r>
      <w:r w:rsidRPr="00B63403">
        <w:rPr>
          <w:lang w:val="ru-RU"/>
        </w:rPr>
        <w:t>и</w:t>
      </w:r>
      <w:r w:rsidRPr="00B63403">
        <w:rPr>
          <w:lang w:val="ru-RU"/>
        </w:rPr>
        <w:t xml:space="preserve">пального района, и расчетные показатели минимально допустимых площадей территорий для размещения соответствующих объектов. </w:t>
      </w:r>
    </w:p>
    <w:p w:rsidR="0058535B" w:rsidRPr="00AA6525" w:rsidRDefault="0058535B" w:rsidP="0058535B">
      <w:pPr>
        <w:pStyle w:val="aff6"/>
        <w:rPr>
          <w:lang w:val="ru-RU"/>
        </w:rPr>
      </w:pPr>
      <w:proofErr w:type="gramStart"/>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roofErr w:type="gramEnd"/>
    </w:p>
    <w:p w:rsidR="0058535B" w:rsidRPr="009B35EA" w:rsidRDefault="0058535B" w:rsidP="0058535B">
      <w:pPr>
        <w:pStyle w:val="aff6"/>
        <w:rPr>
          <w:lang w:val="ru-RU"/>
        </w:rPr>
      </w:pPr>
      <w:proofErr w:type="gramStart"/>
      <w:r w:rsidRPr="009B35EA">
        <w:rPr>
          <w:lang w:val="ru-RU"/>
        </w:rPr>
        <w:t>Расчетные показатели минимально допустимого уровня обеспеченности объектам местного значения муниципального района, а также максимально допустимого уровня территориальной доступности таких объектов, установленные в настоящих МНГП, пр</w:t>
      </w:r>
      <w:r w:rsidRPr="009B35EA">
        <w:rPr>
          <w:lang w:val="ru-RU"/>
        </w:rPr>
        <w:t>и</w:t>
      </w:r>
      <w:r w:rsidRPr="009B35EA">
        <w:rPr>
          <w:lang w:val="ru-RU"/>
        </w:rPr>
        <w:t>меняются при определении местоположения планируемых к размещению объектов мес</w:t>
      </w:r>
      <w:r w:rsidRPr="009B35EA">
        <w:rPr>
          <w:lang w:val="ru-RU"/>
        </w:rPr>
        <w:t>т</w:t>
      </w:r>
      <w:r w:rsidRPr="009B35EA">
        <w:rPr>
          <w:lang w:val="ru-RU"/>
        </w:rPr>
        <w:t xml:space="preserve">ного значения муниципального района в схеме территориального планирования </w:t>
      </w:r>
      <w:r w:rsidR="0084077F">
        <w:rPr>
          <w:lang w:val="ru-RU"/>
        </w:rPr>
        <w:t>Аркада</w:t>
      </w:r>
      <w:r w:rsidR="0084077F">
        <w:rPr>
          <w:lang w:val="ru-RU"/>
        </w:rPr>
        <w:t>к</w:t>
      </w:r>
      <w:r w:rsidR="0084077F">
        <w:rPr>
          <w:lang w:val="ru-RU"/>
        </w:rPr>
        <w:lastRenderedPageBreak/>
        <w:t>ск</w:t>
      </w:r>
      <w:r w:rsidR="00C17E7E">
        <w:rPr>
          <w:lang w:val="ru-RU"/>
        </w:rPr>
        <w:t>о</w:t>
      </w:r>
      <w:r>
        <w:rPr>
          <w:lang w:val="ru-RU"/>
        </w:rPr>
        <w:t>го</w:t>
      </w:r>
      <w:r w:rsidRPr="009B35EA">
        <w:rPr>
          <w:lang w:val="ru-RU"/>
        </w:rPr>
        <w:t xml:space="preserve"> муниципального района, в генеральных планах поселений, входящих в состав ра</w:t>
      </w:r>
      <w:r w:rsidRPr="009B35EA">
        <w:rPr>
          <w:lang w:val="ru-RU"/>
        </w:rPr>
        <w:t>й</w:t>
      </w:r>
      <w:r w:rsidRPr="009B35EA">
        <w:rPr>
          <w:lang w:val="ru-RU"/>
        </w:rPr>
        <w:t>она, (в том числе, при определении функциональных зон, в границах</w:t>
      </w:r>
      <w:proofErr w:type="gramEnd"/>
      <w:r w:rsidRPr="009B35EA">
        <w:rPr>
          <w:lang w:val="ru-RU"/>
        </w:rPr>
        <w:t xml:space="preserve"> которых планируется размещение указанных объектов), а также при определении </w:t>
      </w:r>
      <w:proofErr w:type="gramStart"/>
      <w:r w:rsidRPr="009B35EA">
        <w:rPr>
          <w:lang w:val="ru-RU"/>
        </w:rPr>
        <w:t>зон планируемого размещения объектов местного значения муниципального района</w:t>
      </w:r>
      <w:proofErr w:type="gramEnd"/>
      <w:r w:rsidRPr="009B35EA">
        <w:rPr>
          <w:lang w:val="ru-RU"/>
        </w:rPr>
        <w:t xml:space="preserve">. </w:t>
      </w:r>
    </w:p>
    <w:p w:rsidR="0058535B" w:rsidRPr="00AA6525" w:rsidRDefault="0058535B" w:rsidP="0058535B">
      <w:pPr>
        <w:pStyle w:val="aff6"/>
        <w:rPr>
          <w:lang w:val="ru-RU"/>
        </w:rPr>
      </w:pPr>
      <w:r w:rsidRPr="00AA6525">
        <w:rPr>
          <w:lang w:val="ru-RU"/>
        </w:rPr>
        <w:t>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w:t>
      </w:r>
      <w:r w:rsidRPr="00AA6525">
        <w:rPr>
          <w:lang w:val="ru-RU"/>
        </w:rPr>
        <w:t>о</w:t>
      </w:r>
      <w:r w:rsidRPr="00AA6525">
        <w:rPr>
          <w:lang w:val="ru-RU"/>
        </w:rPr>
        <w:t>вания муниципального района, документации по планировке территории следует учит</w:t>
      </w:r>
      <w:r w:rsidRPr="00AA6525">
        <w:rPr>
          <w:lang w:val="ru-RU"/>
        </w:rPr>
        <w:t>ы</w:t>
      </w:r>
      <w:r w:rsidRPr="00AA6525">
        <w:rPr>
          <w:lang w:val="ru-RU"/>
        </w:rPr>
        <w:t xml:space="preserve">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D91A01" w:rsidRDefault="00D91A01" w:rsidP="00D91A01">
      <w:r w:rsidRPr="009B35EA">
        <w:t xml:space="preserve">МНГП </w:t>
      </w:r>
      <w:r w:rsidR="0084077F">
        <w:t>Аркадакск</w:t>
      </w:r>
      <w:r>
        <w:t>ого района имеют приоритет перед РНГП Саратовской области в случае, если расчетные показатели</w:t>
      </w:r>
      <w:r w:rsidRPr="00D91A01">
        <w:t xml:space="preserve"> </w:t>
      </w:r>
      <w:r w:rsidRPr="009B35EA">
        <w:t>минимально допустимого уровня обеспеченности об</w:t>
      </w:r>
      <w:r w:rsidRPr="009B35EA">
        <w:t>ъ</w:t>
      </w:r>
      <w:r w:rsidRPr="009B35EA">
        <w:t xml:space="preserve">ектами местного </w:t>
      </w:r>
      <w:r>
        <w:t xml:space="preserve">значения муниципального района </w:t>
      </w:r>
      <w:r w:rsidRPr="009B35EA">
        <w:t xml:space="preserve">населения </w:t>
      </w:r>
      <w:r>
        <w:t>муниципального района</w:t>
      </w:r>
      <w:r w:rsidRPr="009B35EA">
        <w:t xml:space="preserve">, установленные МНГП </w:t>
      </w:r>
      <w:r w:rsidR="0084077F">
        <w:t>Аркадакск</w:t>
      </w:r>
      <w:r>
        <w:t xml:space="preserve">ого района выше соответствующих </w:t>
      </w:r>
      <w:r w:rsidRPr="009B35EA">
        <w:t>предельных знач</w:t>
      </w:r>
      <w:r w:rsidRPr="009B35EA">
        <w:t>е</w:t>
      </w:r>
      <w:r w:rsidRPr="009B35EA">
        <w:t xml:space="preserve">ний расчетных показателей, установленных </w:t>
      </w:r>
      <w:r>
        <w:t>РНГП Саратовской области</w:t>
      </w:r>
      <w:r w:rsidRPr="009B35EA">
        <w:t>.</w:t>
      </w:r>
      <w:r w:rsidRPr="00D91A01">
        <w:t xml:space="preserve"> </w:t>
      </w:r>
      <w:r>
        <w:t>В случае</w:t>
      </w:r>
      <w:proofErr w:type="gramStart"/>
      <w:r w:rsidR="000B17AA">
        <w:t>,</w:t>
      </w:r>
      <w:proofErr w:type="gramEnd"/>
      <w:r>
        <w:t xml:space="preserve"> если расчетные показатели </w:t>
      </w:r>
      <w:r w:rsidRPr="009B35EA">
        <w:t>минимально допустимого уровня обеспеченности объектами мес</w:t>
      </w:r>
      <w:r w:rsidRPr="009B35EA">
        <w:t>т</w:t>
      </w:r>
      <w:r w:rsidRPr="009B35EA">
        <w:t xml:space="preserve">ного </w:t>
      </w:r>
      <w:r>
        <w:t xml:space="preserve">значения муниципального района </w:t>
      </w:r>
      <w:r w:rsidRPr="009B35EA">
        <w:t xml:space="preserve">населения </w:t>
      </w:r>
      <w:r>
        <w:t>муниципального района</w:t>
      </w:r>
      <w:r w:rsidRPr="009B35EA">
        <w:t xml:space="preserve">, установленные МНГП </w:t>
      </w:r>
      <w:r w:rsidR="0084077F">
        <w:t>Аркадакск</w:t>
      </w:r>
      <w:r>
        <w:t xml:space="preserve">ого района, окажутся ниже уровня соответствующих </w:t>
      </w:r>
      <w:r w:rsidRPr="009B35EA">
        <w:t>предельных знач</w:t>
      </w:r>
      <w:r w:rsidRPr="009B35EA">
        <w:t>е</w:t>
      </w:r>
      <w:r w:rsidRPr="009B35EA">
        <w:t xml:space="preserve">ний расчетных показателей, установленных </w:t>
      </w:r>
      <w:r>
        <w:t>РНГП Саратовской области, то применяются предельные расчетные показатели РНГП Саратовской области.</w:t>
      </w:r>
    </w:p>
    <w:p w:rsidR="00D91A01" w:rsidRDefault="00D91A01" w:rsidP="00D91A01">
      <w:r w:rsidRPr="009B35EA">
        <w:t xml:space="preserve">МНГП </w:t>
      </w:r>
      <w:r w:rsidR="0084077F">
        <w:t>Аркадакск</w:t>
      </w:r>
      <w:r>
        <w:t>ого района имеют приоритет перед РНГП Саратовской области в случае, если расчетные показатели</w:t>
      </w:r>
      <w:r w:rsidRPr="00D91A01">
        <w:t xml:space="preserve"> </w:t>
      </w:r>
      <w:r w:rsidRPr="009B35EA">
        <w:t xml:space="preserve">максимально допустимого уровня территориальной доступности объектов местного </w:t>
      </w:r>
      <w:r>
        <w:t xml:space="preserve">значения муниципального района </w:t>
      </w:r>
      <w:r w:rsidRPr="009B35EA">
        <w:t xml:space="preserve">для населения </w:t>
      </w:r>
      <w:r>
        <w:t>муниц</w:t>
      </w:r>
      <w:r>
        <w:t>и</w:t>
      </w:r>
      <w:r>
        <w:t>пального района</w:t>
      </w:r>
      <w:r w:rsidRPr="009B35EA">
        <w:t xml:space="preserve">, установленные МНГП </w:t>
      </w:r>
      <w:r w:rsidR="0084077F">
        <w:t>Аркадакск</w:t>
      </w:r>
      <w:r>
        <w:t xml:space="preserve">ого района ниже соответствующих </w:t>
      </w:r>
      <w:r w:rsidRPr="009B35EA">
        <w:t xml:space="preserve">предельных значений расчетных показателей, установленных </w:t>
      </w:r>
      <w:r>
        <w:t>РНГП Саратовской области</w:t>
      </w:r>
      <w:r w:rsidRPr="009B35EA">
        <w:t>.</w:t>
      </w:r>
      <w:r w:rsidRPr="00D91A01">
        <w:t xml:space="preserve"> </w:t>
      </w:r>
      <w:r>
        <w:t>В случае</w:t>
      </w:r>
      <w:proofErr w:type="gramStart"/>
      <w:r w:rsidR="000B17AA">
        <w:t>,</w:t>
      </w:r>
      <w:proofErr w:type="gramEnd"/>
      <w:r>
        <w:t xml:space="preserve"> если расчетные показатели </w:t>
      </w:r>
      <w:r w:rsidRPr="009B35EA">
        <w:t xml:space="preserve">максимально допустимого уровня территориальной доступности объектов местного </w:t>
      </w:r>
      <w:r>
        <w:t xml:space="preserve">значения муниципального района </w:t>
      </w:r>
      <w:r w:rsidRPr="009B35EA">
        <w:t xml:space="preserve">для населения </w:t>
      </w:r>
      <w:r>
        <w:t>муниц</w:t>
      </w:r>
      <w:r>
        <w:t>и</w:t>
      </w:r>
      <w:r>
        <w:t>пального района</w:t>
      </w:r>
      <w:r w:rsidRPr="009B35EA">
        <w:t xml:space="preserve">, установленные МНГП </w:t>
      </w:r>
      <w:r w:rsidR="0084077F">
        <w:t>Аркадакск</w:t>
      </w:r>
      <w:r>
        <w:t>ого района, окажутся выше уровня с</w:t>
      </w:r>
      <w:r>
        <w:t>о</w:t>
      </w:r>
      <w:r>
        <w:t xml:space="preserve">ответствующих </w:t>
      </w:r>
      <w:r w:rsidRPr="009B35EA">
        <w:t xml:space="preserve">предельных значений расчетных показателей, установленных </w:t>
      </w:r>
      <w:r>
        <w:t>РНГП Сар</w:t>
      </w:r>
      <w:r>
        <w:t>а</w:t>
      </w:r>
      <w:r>
        <w:t>товской области, то применяются предельные расчетные показатели РНГП Саратовской области.</w:t>
      </w:r>
    </w:p>
    <w:p w:rsidR="0058535B" w:rsidRPr="00BA76C4" w:rsidRDefault="0058535B" w:rsidP="0058535B">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sidR="005C4553">
        <w:rPr>
          <w:lang w:val="ru-RU"/>
        </w:rPr>
        <w:t>Саратовской области</w:t>
      </w:r>
      <w:r w:rsidRPr="00BA76C4">
        <w:rPr>
          <w:lang w:val="ru-RU"/>
        </w:rPr>
        <w:t>, в том числе тех, требования которых были учт</w:t>
      </w:r>
      <w:r w:rsidRPr="00BA76C4">
        <w:rPr>
          <w:lang w:val="ru-RU"/>
        </w:rPr>
        <w:t>е</w:t>
      </w:r>
      <w:r w:rsidRPr="00BA76C4">
        <w:rPr>
          <w:lang w:val="ru-RU"/>
        </w:rPr>
        <w:t xml:space="preserve">ны при подготовке настоящих МНГП и на которые дается ссылка </w:t>
      </w:r>
      <w:proofErr w:type="gramStart"/>
      <w:r w:rsidRPr="00BA76C4">
        <w:rPr>
          <w:lang w:val="ru-RU"/>
        </w:rPr>
        <w:t>в</w:t>
      </w:r>
      <w:proofErr w:type="gramEnd"/>
      <w:r w:rsidRPr="00BA76C4">
        <w:rPr>
          <w:lang w:val="ru-RU"/>
        </w:rPr>
        <w:t xml:space="preserve"> настоящих МНГП, следует руководствоваться нормами, вводимыми взамен отмененных.</w:t>
      </w:r>
    </w:p>
    <w:p w:rsidR="009518D5" w:rsidRDefault="009518D5" w:rsidP="00FA7643"/>
    <w:p w:rsidR="00A86A6E" w:rsidRDefault="00A86A6E">
      <w:pPr>
        <w:spacing w:after="200" w:line="276" w:lineRule="auto"/>
        <w:ind w:firstLine="0"/>
        <w:jc w:val="left"/>
      </w:pPr>
      <w:r>
        <w:br w:type="page"/>
      </w:r>
    </w:p>
    <w:p w:rsidR="0028497A" w:rsidRPr="00722162" w:rsidRDefault="0028497A" w:rsidP="0028497A">
      <w:pPr>
        <w:pStyle w:val="11"/>
      </w:pPr>
      <w:bookmarkStart w:id="408" w:name="OLE_LINK333"/>
      <w:bookmarkStart w:id="409" w:name="OLE_LINK334"/>
      <w:bookmarkStart w:id="410" w:name="_Toc483049293"/>
      <w:bookmarkStart w:id="411" w:name="_Toc497902135"/>
      <w:bookmarkStart w:id="412" w:name="_Toc506654396"/>
      <w:bookmarkStart w:id="413" w:name="_Toc490573778"/>
      <w:bookmarkStart w:id="414" w:name="OLE_LINK234"/>
      <w:bookmarkStart w:id="415" w:name="OLE_LINK235"/>
      <w:r w:rsidRPr="00722162">
        <w:lastRenderedPageBreak/>
        <w:t>Приложение</w:t>
      </w:r>
      <w:r>
        <w:t xml:space="preserve"> 1</w:t>
      </w:r>
      <w:r w:rsidRPr="00722162">
        <w:t xml:space="preserve">. </w:t>
      </w:r>
      <w:bookmarkEnd w:id="408"/>
      <w:bookmarkEnd w:id="409"/>
      <w:bookmarkEnd w:id="410"/>
      <w:r w:rsidRPr="006072F5">
        <w:t xml:space="preserve">Перечень законодательных актов и </w:t>
      </w:r>
      <w:r>
        <w:t>нормативно-правовых актов</w:t>
      </w:r>
      <w:r w:rsidRPr="006072F5">
        <w:t xml:space="preserve">, используемых при разработке </w:t>
      </w:r>
      <w:r>
        <w:t xml:space="preserve">местных </w:t>
      </w:r>
      <w:r w:rsidRPr="006072F5">
        <w:t>нормативов градостроительного проектирования</w:t>
      </w:r>
      <w:bookmarkEnd w:id="411"/>
      <w:bookmarkEnd w:id="412"/>
    </w:p>
    <w:p w:rsidR="0028497A" w:rsidRPr="00722162" w:rsidRDefault="0028497A" w:rsidP="0028497A">
      <w:pPr>
        <w:keepNext/>
        <w:suppressAutoHyphens/>
        <w:spacing w:before="240" w:after="240"/>
        <w:ind w:firstLine="0"/>
        <w:jc w:val="center"/>
        <w:outlineLvl w:val="2"/>
        <w:rPr>
          <w:rFonts w:eastAsia="Times New Roman" w:cs="Arial"/>
          <w:bCs/>
          <w:i/>
          <w:szCs w:val="26"/>
        </w:rPr>
      </w:pPr>
      <w:bookmarkStart w:id="416" w:name="_Toc497902136"/>
      <w:bookmarkStart w:id="417" w:name="_Toc506654397"/>
      <w:bookmarkStart w:id="418" w:name="OLE_LINK323"/>
      <w:r w:rsidRPr="00722162">
        <w:rPr>
          <w:rFonts w:eastAsia="Times New Roman" w:cs="Arial"/>
          <w:bCs/>
          <w:i/>
          <w:szCs w:val="26"/>
        </w:rPr>
        <w:t>Федеральные законы</w:t>
      </w:r>
      <w:bookmarkEnd w:id="416"/>
      <w:bookmarkEnd w:id="417"/>
    </w:p>
    <w:p w:rsidR="00B435BC" w:rsidRDefault="00B435BC" w:rsidP="00B435BC">
      <w:pPr>
        <w:pStyle w:val="affb"/>
        <w:numPr>
          <w:ilvl w:val="0"/>
          <w:numId w:val="17"/>
        </w:numPr>
        <w:rPr>
          <w:rFonts w:eastAsia="Times New Roman" w:cs="Arial"/>
          <w:bCs/>
          <w:szCs w:val="26"/>
        </w:rPr>
      </w:pPr>
      <w:r w:rsidRPr="00903F22">
        <w:rPr>
          <w:szCs w:val="24"/>
        </w:rPr>
        <w:t xml:space="preserve">Градостроительный кодекс Российской Федерации от 29.12.2004 </w:t>
      </w:r>
      <w:r>
        <w:rPr>
          <w:szCs w:val="24"/>
        </w:rPr>
        <w:t>№ </w:t>
      </w:r>
      <w:r w:rsidRPr="00903F22">
        <w:rPr>
          <w:szCs w:val="24"/>
        </w:rPr>
        <w:t xml:space="preserve">190-ФЗ (ред. от </w:t>
      </w:r>
      <w:r>
        <w:rPr>
          <w:rFonts w:eastAsia="Times New Roman" w:cs="Arial"/>
          <w:bCs/>
          <w:szCs w:val="26"/>
        </w:rPr>
        <w:t>31.12</w:t>
      </w:r>
      <w:r w:rsidRPr="00903F22">
        <w:rPr>
          <w:rFonts w:eastAsia="Times New Roman" w:cs="Arial"/>
          <w:bCs/>
          <w:szCs w:val="26"/>
        </w:rPr>
        <w:t>.2017).</w:t>
      </w:r>
    </w:p>
    <w:p w:rsidR="00B435BC" w:rsidRPr="00903F22" w:rsidRDefault="00B435BC" w:rsidP="00B435BC">
      <w:pPr>
        <w:pStyle w:val="affb"/>
        <w:numPr>
          <w:ilvl w:val="0"/>
          <w:numId w:val="17"/>
        </w:numPr>
        <w:rPr>
          <w:rFonts w:eastAsia="Times New Roman" w:cs="Arial"/>
          <w:bCs/>
          <w:szCs w:val="26"/>
        </w:rPr>
      </w:pPr>
      <w:bookmarkStart w:id="419" w:name="OLE_LINK74"/>
      <w:bookmarkStart w:id="420" w:name="OLE_LINK75"/>
      <w:r w:rsidRPr="00903F22">
        <w:rPr>
          <w:rFonts w:eastAsia="Times New Roman" w:cs="Arial"/>
          <w:bCs/>
          <w:szCs w:val="26"/>
        </w:rPr>
        <w:t xml:space="preserve">Федеральный закон от 22.07.2008 </w:t>
      </w:r>
      <w:r>
        <w:rPr>
          <w:rFonts w:eastAsia="Times New Roman" w:cs="Arial"/>
          <w:bCs/>
          <w:szCs w:val="26"/>
        </w:rPr>
        <w:t>№ </w:t>
      </w:r>
      <w:r w:rsidRPr="00903F22">
        <w:rPr>
          <w:rFonts w:eastAsia="Times New Roman" w:cs="Arial"/>
          <w:bCs/>
          <w:szCs w:val="26"/>
        </w:rPr>
        <w:t>123-ФЗ «Технический регламент о требован</w:t>
      </w:r>
      <w:r w:rsidRPr="00903F22">
        <w:rPr>
          <w:rFonts w:eastAsia="Times New Roman" w:cs="Arial"/>
          <w:bCs/>
          <w:szCs w:val="26"/>
        </w:rPr>
        <w:t>и</w:t>
      </w:r>
      <w:r w:rsidRPr="00903F22">
        <w:rPr>
          <w:rFonts w:eastAsia="Times New Roman" w:cs="Arial"/>
          <w:bCs/>
          <w:szCs w:val="26"/>
        </w:rPr>
        <w:t>ях пожарной безопасности» (ред. от 29.07.2017).</w:t>
      </w:r>
    </w:p>
    <w:bookmarkEnd w:id="419"/>
    <w:bookmarkEnd w:id="420"/>
    <w:p w:rsidR="00B435BC" w:rsidRPr="00903F22" w:rsidRDefault="00B435BC" w:rsidP="00B435BC">
      <w:pPr>
        <w:pStyle w:val="affb"/>
        <w:numPr>
          <w:ilvl w:val="0"/>
          <w:numId w:val="17"/>
        </w:numPr>
        <w:rPr>
          <w:szCs w:val="24"/>
        </w:rPr>
      </w:pPr>
      <w:r w:rsidRPr="00903F22">
        <w:rPr>
          <w:rFonts w:eastAsia="Times New Roman" w:cs="Arial"/>
          <w:bCs/>
          <w:szCs w:val="26"/>
        </w:rPr>
        <w:t xml:space="preserve">Федеральный закон от 06.10.2003 </w:t>
      </w:r>
      <w:r>
        <w:rPr>
          <w:rFonts w:eastAsia="Times New Roman" w:cs="Arial"/>
          <w:bCs/>
          <w:szCs w:val="26"/>
        </w:rPr>
        <w:t>№ </w:t>
      </w:r>
      <w:r w:rsidRPr="00903F22">
        <w:rPr>
          <w:rFonts w:eastAsia="Times New Roman" w:cs="Arial"/>
          <w:bCs/>
          <w:szCs w:val="26"/>
        </w:rPr>
        <w:t>131-ФЗ «Об общих принципах организации</w:t>
      </w:r>
      <w:r w:rsidRPr="00903F22">
        <w:rPr>
          <w:szCs w:val="24"/>
        </w:rPr>
        <w:t xml:space="preserve"> местного самоуправления в Российской Федерации» (ред. от 29.</w:t>
      </w:r>
      <w:r>
        <w:rPr>
          <w:szCs w:val="24"/>
        </w:rPr>
        <w:t>12</w:t>
      </w:r>
      <w:r w:rsidRPr="00903F22">
        <w:rPr>
          <w:szCs w:val="24"/>
        </w:rPr>
        <w:t>.2017).</w:t>
      </w:r>
    </w:p>
    <w:p w:rsidR="0028497A" w:rsidRPr="00722162" w:rsidRDefault="0028497A" w:rsidP="0028497A">
      <w:pPr>
        <w:keepNext/>
        <w:suppressAutoHyphens/>
        <w:spacing w:before="240" w:after="240"/>
        <w:ind w:firstLine="0"/>
        <w:jc w:val="center"/>
        <w:outlineLvl w:val="2"/>
        <w:rPr>
          <w:rFonts w:eastAsia="Times New Roman" w:cs="Arial"/>
          <w:bCs/>
          <w:i/>
          <w:szCs w:val="26"/>
        </w:rPr>
      </w:pPr>
      <w:bookmarkStart w:id="421" w:name="_Toc497902137"/>
      <w:bookmarkStart w:id="422" w:name="_Toc506654398"/>
      <w:r w:rsidRPr="00722162">
        <w:rPr>
          <w:rFonts w:eastAsia="Times New Roman" w:cs="Arial"/>
          <w:bCs/>
          <w:i/>
          <w:szCs w:val="26"/>
        </w:rPr>
        <w:t>Иные нормативные акты Российской Федерации</w:t>
      </w:r>
      <w:bookmarkEnd w:id="421"/>
      <w:bookmarkEnd w:id="422"/>
    </w:p>
    <w:p w:rsidR="0028497A" w:rsidRPr="00903F22" w:rsidRDefault="0028497A" w:rsidP="004676E3">
      <w:pPr>
        <w:pStyle w:val="affb"/>
        <w:numPr>
          <w:ilvl w:val="0"/>
          <w:numId w:val="17"/>
        </w:numPr>
        <w:rPr>
          <w:rFonts w:eastAsia="Times New Roman" w:cs="Arial"/>
          <w:bCs/>
          <w:szCs w:val="26"/>
        </w:rPr>
      </w:pPr>
      <w:r w:rsidRPr="00903F22">
        <w:rPr>
          <w:rFonts w:eastAsia="Times New Roman" w:cs="Arial"/>
          <w:bCs/>
          <w:szCs w:val="26"/>
        </w:rPr>
        <w:t xml:space="preserve">Постановление Правительства РФ от 26.12.2014 </w:t>
      </w:r>
      <w:r>
        <w:rPr>
          <w:rFonts w:eastAsia="Times New Roman" w:cs="Arial"/>
          <w:bCs/>
          <w:szCs w:val="26"/>
        </w:rPr>
        <w:t>№ </w:t>
      </w:r>
      <w:r w:rsidRPr="00903F22">
        <w:rPr>
          <w:rFonts w:eastAsia="Times New Roman" w:cs="Arial"/>
          <w:bCs/>
          <w:szCs w:val="26"/>
        </w:rPr>
        <w:t>1521 «Об утверждении перечня национальных стандартов и сводов правил (частей таких стандартов и сводов пр</w:t>
      </w:r>
      <w:r w:rsidRPr="00903F22">
        <w:rPr>
          <w:rFonts w:eastAsia="Times New Roman" w:cs="Arial"/>
          <w:bCs/>
          <w:szCs w:val="26"/>
        </w:rPr>
        <w:t>а</w:t>
      </w:r>
      <w:r w:rsidRPr="00903F22">
        <w:rPr>
          <w:rFonts w:eastAsia="Times New Roman" w:cs="Arial"/>
          <w:bCs/>
          <w:szCs w:val="26"/>
        </w:rPr>
        <w:t>вил), в результате применения которых на обязательной основе обеспечивается с</w:t>
      </w:r>
      <w:r w:rsidRPr="00903F22">
        <w:rPr>
          <w:rFonts w:eastAsia="Times New Roman" w:cs="Arial"/>
          <w:bCs/>
          <w:szCs w:val="26"/>
        </w:rPr>
        <w:t>о</w:t>
      </w:r>
      <w:r w:rsidRPr="00903F22">
        <w:rPr>
          <w:rFonts w:eastAsia="Times New Roman" w:cs="Arial"/>
          <w:bCs/>
          <w:szCs w:val="26"/>
        </w:rPr>
        <w:t>блюдение требований Федерального закона «Технический регламент о безопасн</w:t>
      </w:r>
      <w:r w:rsidRPr="00903F22">
        <w:rPr>
          <w:rFonts w:eastAsia="Times New Roman" w:cs="Arial"/>
          <w:bCs/>
          <w:szCs w:val="26"/>
        </w:rPr>
        <w:t>о</w:t>
      </w:r>
      <w:r w:rsidRPr="00903F22">
        <w:rPr>
          <w:rFonts w:eastAsia="Times New Roman" w:cs="Arial"/>
          <w:bCs/>
          <w:szCs w:val="26"/>
        </w:rPr>
        <w:t>сти зданий и сооружений» (ред. от 07.12.2016).</w:t>
      </w:r>
    </w:p>
    <w:p w:rsidR="0028497A" w:rsidRPr="00493EF8" w:rsidRDefault="0028497A" w:rsidP="004676E3">
      <w:pPr>
        <w:pStyle w:val="affb"/>
        <w:numPr>
          <w:ilvl w:val="0"/>
          <w:numId w:val="17"/>
        </w:numPr>
        <w:rPr>
          <w:rFonts w:eastAsia="Times New Roman" w:cs="Arial"/>
          <w:bCs/>
          <w:szCs w:val="26"/>
        </w:rPr>
      </w:pPr>
      <w:r w:rsidRPr="00493EF8">
        <w:rPr>
          <w:rFonts w:eastAsia="Times New Roman" w:cs="Arial"/>
          <w:bCs/>
          <w:szCs w:val="26"/>
        </w:rPr>
        <w:t xml:space="preserve">Письмо Минобрнауки России от 04.05.2016 </w:t>
      </w:r>
      <w:r>
        <w:rPr>
          <w:rFonts w:eastAsia="Times New Roman" w:cs="Arial"/>
          <w:bCs/>
          <w:szCs w:val="26"/>
        </w:rPr>
        <w:t>№ </w:t>
      </w:r>
      <w:r w:rsidRPr="00493EF8">
        <w:rPr>
          <w:rFonts w:eastAsia="Times New Roman" w:cs="Arial"/>
          <w:bCs/>
          <w:szCs w:val="26"/>
        </w:rPr>
        <w:t>АК-950/02 «О методических рек</w:t>
      </w:r>
      <w:r w:rsidRPr="00493EF8">
        <w:rPr>
          <w:rFonts w:eastAsia="Times New Roman" w:cs="Arial"/>
          <w:bCs/>
          <w:szCs w:val="26"/>
        </w:rPr>
        <w:t>о</w:t>
      </w:r>
      <w:r w:rsidRPr="00493EF8">
        <w:rPr>
          <w:rFonts w:eastAsia="Times New Roman" w:cs="Arial"/>
          <w:bCs/>
          <w:szCs w:val="26"/>
        </w:rPr>
        <w:t>мендациях».</w:t>
      </w:r>
    </w:p>
    <w:p w:rsidR="00B435BC" w:rsidRPr="002A1EA1" w:rsidRDefault="00B435BC" w:rsidP="00B435BC">
      <w:pPr>
        <w:pStyle w:val="affb"/>
        <w:numPr>
          <w:ilvl w:val="0"/>
          <w:numId w:val="17"/>
        </w:numPr>
        <w:rPr>
          <w:rFonts w:eastAsia="Times New Roman" w:cs="Arial"/>
          <w:bCs/>
          <w:szCs w:val="26"/>
        </w:rPr>
      </w:pPr>
      <w:r w:rsidRPr="002A1EA1">
        <w:rPr>
          <w:rFonts w:eastAsia="Times New Roman" w:cs="Arial"/>
          <w:bCs/>
          <w:szCs w:val="26"/>
        </w:rPr>
        <w:t xml:space="preserve">Приказ Минспорта России от 25.05.2016 № 586 </w:t>
      </w:r>
      <w:r>
        <w:rPr>
          <w:rFonts w:eastAsia="Times New Roman" w:cs="Arial"/>
          <w:bCs/>
          <w:szCs w:val="26"/>
        </w:rPr>
        <w:t>«</w:t>
      </w:r>
      <w:r w:rsidRPr="002A1EA1">
        <w:rPr>
          <w:rFonts w:eastAsia="Times New Roman" w:cs="Arial"/>
          <w:bCs/>
          <w:szCs w:val="26"/>
        </w:rPr>
        <w:t>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r>
        <w:rPr>
          <w:rFonts w:eastAsia="Times New Roman" w:cs="Arial"/>
          <w:bCs/>
          <w:szCs w:val="26"/>
        </w:rPr>
        <w:t>»</w:t>
      </w:r>
      <w:r w:rsidRPr="002A1EA1">
        <w:rPr>
          <w:rFonts w:eastAsia="Times New Roman" w:cs="Arial"/>
          <w:bCs/>
          <w:szCs w:val="26"/>
        </w:rPr>
        <w:t xml:space="preserve"> (ред. от 21.11.2016)</w:t>
      </w:r>
      <w:r>
        <w:rPr>
          <w:rFonts w:eastAsia="Times New Roman" w:cs="Arial"/>
          <w:bCs/>
          <w:szCs w:val="26"/>
        </w:rPr>
        <w:t>.</w:t>
      </w:r>
    </w:p>
    <w:p w:rsidR="0028497A" w:rsidRDefault="0028497A" w:rsidP="004676E3">
      <w:pPr>
        <w:pStyle w:val="affb"/>
        <w:numPr>
          <w:ilvl w:val="0"/>
          <w:numId w:val="17"/>
        </w:numPr>
        <w:rPr>
          <w:rFonts w:eastAsia="Times New Roman" w:cs="Arial"/>
          <w:bCs/>
          <w:szCs w:val="26"/>
        </w:rPr>
      </w:pPr>
      <w:r w:rsidRPr="00903F22">
        <w:rPr>
          <w:rFonts w:eastAsia="Times New Roman" w:cs="Arial"/>
          <w:bCs/>
          <w:szCs w:val="26"/>
        </w:rPr>
        <w:t xml:space="preserve">Распоряжение Минкультуры России от 02.08.2017 </w:t>
      </w:r>
      <w:r>
        <w:rPr>
          <w:rFonts w:eastAsia="Times New Roman" w:cs="Arial"/>
          <w:bCs/>
          <w:szCs w:val="26"/>
        </w:rPr>
        <w:t>№ </w:t>
      </w:r>
      <w:r w:rsidRPr="00903F22">
        <w:rPr>
          <w:rFonts w:eastAsia="Times New Roman" w:cs="Arial"/>
          <w:bCs/>
          <w:szCs w:val="26"/>
        </w:rPr>
        <w:t>Р-965 «Об утверждении М</w:t>
      </w:r>
      <w:r w:rsidRPr="00903F22">
        <w:rPr>
          <w:rFonts w:eastAsia="Times New Roman" w:cs="Arial"/>
          <w:bCs/>
          <w:szCs w:val="26"/>
        </w:rPr>
        <w:t>е</w:t>
      </w:r>
      <w:r w:rsidRPr="00903F22">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903F22">
        <w:rPr>
          <w:rFonts w:eastAsia="Times New Roman" w:cs="Arial"/>
          <w:bCs/>
          <w:szCs w:val="26"/>
        </w:rPr>
        <w:t>е</w:t>
      </w:r>
      <w:r w:rsidRPr="00903F22">
        <w:rPr>
          <w:rFonts w:eastAsia="Times New Roman" w:cs="Arial"/>
          <w:bCs/>
          <w:szCs w:val="26"/>
        </w:rPr>
        <w:t>ления услугами организаций культуры».</w:t>
      </w:r>
    </w:p>
    <w:p w:rsidR="0028497A" w:rsidRPr="00722162" w:rsidRDefault="0028497A" w:rsidP="0028497A">
      <w:pPr>
        <w:keepNext/>
        <w:suppressAutoHyphens/>
        <w:spacing w:before="240" w:after="240"/>
        <w:ind w:firstLine="0"/>
        <w:jc w:val="center"/>
        <w:outlineLvl w:val="2"/>
        <w:rPr>
          <w:rFonts w:eastAsia="Times New Roman" w:cs="Arial"/>
          <w:bCs/>
          <w:i/>
          <w:szCs w:val="26"/>
        </w:rPr>
      </w:pPr>
      <w:bookmarkStart w:id="423" w:name="_Toc497902138"/>
      <w:bookmarkStart w:id="424" w:name="_Toc506654399"/>
      <w:r w:rsidRPr="00722162">
        <w:rPr>
          <w:rFonts w:eastAsia="Times New Roman" w:cs="Arial"/>
          <w:bCs/>
          <w:i/>
          <w:szCs w:val="26"/>
        </w:rPr>
        <w:t xml:space="preserve">Нормативные акты </w:t>
      </w:r>
      <w:r w:rsidR="00A04FA2">
        <w:rPr>
          <w:rFonts w:eastAsia="Times New Roman" w:cs="Arial"/>
          <w:bCs/>
          <w:i/>
          <w:szCs w:val="26"/>
        </w:rPr>
        <w:t>Саратовской</w:t>
      </w:r>
      <w:r w:rsidRPr="00722162">
        <w:rPr>
          <w:rFonts w:eastAsia="Times New Roman" w:cs="Arial"/>
          <w:bCs/>
          <w:i/>
          <w:szCs w:val="26"/>
        </w:rPr>
        <w:t xml:space="preserve"> области</w:t>
      </w:r>
      <w:bookmarkEnd w:id="423"/>
      <w:bookmarkEnd w:id="424"/>
    </w:p>
    <w:p w:rsidR="007A3E21" w:rsidRPr="007A3E21" w:rsidRDefault="007A3E21" w:rsidP="004676E3">
      <w:pPr>
        <w:pStyle w:val="affb"/>
        <w:numPr>
          <w:ilvl w:val="0"/>
          <w:numId w:val="17"/>
        </w:numPr>
        <w:rPr>
          <w:rFonts w:eastAsia="Times New Roman" w:cs="Arial"/>
          <w:bCs/>
          <w:szCs w:val="26"/>
        </w:rPr>
      </w:pPr>
      <w:bookmarkStart w:id="425" w:name="OLE_LINK756"/>
      <w:bookmarkStart w:id="426" w:name="OLE_LINK158"/>
      <w:bookmarkStart w:id="427" w:name="OLE_LINK159"/>
      <w:r w:rsidRPr="007A3E21">
        <w:rPr>
          <w:rFonts w:eastAsia="Times New Roman" w:cs="Arial"/>
          <w:bCs/>
          <w:szCs w:val="26"/>
        </w:rPr>
        <w:t>Закон Саратовской области от 23.12.2004 № 78-ЗСО «О муниципальных районах».</w:t>
      </w:r>
    </w:p>
    <w:p w:rsidR="00B435BC" w:rsidRPr="009D6174" w:rsidRDefault="00B435BC" w:rsidP="00B435BC">
      <w:pPr>
        <w:pStyle w:val="affb"/>
        <w:numPr>
          <w:ilvl w:val="0"/>
          <w:numId w:val="17"/>
        </w:numPr>
        <w:rPr>
          <w:rFonts w:eastAsia="Times New Roman" w:cs="Arial"/>
          <w:bCs/>
          <w:szCs w:val="26"/>
        </w:rPr>
      </w:pPr>
      <w:r w:rsidRPr="009D6174">
        <w:rPr>
          <w:rFonts w:eastAsia="Times New Roman" w:cs="Arial"/>
          <w:bCs/>
          <w:szCs w:val="26"/>
        </w:rPr>
        <w:t xml:space="preserve">Закон Саратовской области </w:t>
      </w:r>
      <w:bookmarkStart w:id="428" w:name="OLE_LINK8"/>
      <w:bookmarkStart w:id="429" w:name="OLE_LINK9"/>
      <w:r w:rsidRPr="009D6174">
        <w:rPr>
          <w:rFonts w:eastAsia="Times New Roman" w:cs="Arial"/>
          <w:bCs/>
          <w:szCs w:val="26"/>
        </w:rPr>
        <w:t xml:space="preserve">от 27.12.2004 № 109-ЗСО </w:t>
      </w:r>
      <w:bookmarkEnd w:id="428"/>
      <w:bookmarkEnd w:id="429"/>
      <w:r w:rsidRPr="009D6174">
        <w:rPr>
          <w:rFonts w:eastAsia="Times New Roman" w:cs="Arial"/>
          <w:bCs/>
          <w:szCs w:val="26"/>
        </w:rPr>
        <w:t>«О муниципальных образ</w:t>
      </w:r>
      <w:r w:rsidRPr="009D6174">
        <w:rPr>
          <w:rFonts w:eastAsia="Times New Roman" w:cs="Arial"/>
          <w:bCs/>
          <w:szCs w:val="26"/>
        </w:rPr>
        <w:t>о</w:t>
      </w:r>
      <w:r w:rsidRPr="009D6174">
        <w:rPr>
          <w:rFonts w:eastAsia="Times New Roman" w:cs="Arial"/>
          <w:bCs/>
          <w:szCs w:val="26"/>
        </w:rPr>
        <w:t>ваниях, входящих в состав Аркадакского муниципального района» (ред. от 21.07.2005).</w:t>
      </w:r>
    </w:p>
    <w:p w:rsidR="0028497A" w:rsidRPr="007A3E21" w:rsidRDefault="0028497A" w:rsidP="004676E3">
      <w:pPr>
        <w:pStyle w:val="affb"/>
        <w:numPr>
          <w:ilvl w:val="0"/>
          <w:numId w:val="17"/>
        </w:numPr>
        <w:rPr>
          <w:rFonts w:eastAsia="Times New Roman" w:cs="Arial"/>
          <w:bCs/>
          <w:szCs w:val="26"/>
        </w:rPr>
      </w:pPr>
      <w:r w:rsidRPr="0059144D">
        <w:rPr>
          <w:rFonts w:eastAsia="Times New Roman" w:cs="Arial"/>
          <w:bCs/>
          <w:szCs w:val="26"/>
        </w:rPr>
        <w:t xml:space="preserve">Закон Саратовской области от 09.10.2006 «О регулировании градостроительной деятельности в Саратовской области» (ред. от </w:t>
      </w:r>
      <w:r>
        <w:rPr>
          <w:rFonts w:eastAsia="Times New Roman" w:cs="Arial"/>
          <w:bCs/>
          <w:szCs w:val="26"/>
        </w:rPr>
        <w:t>28</w:t>
      </w:r>
      <w:r w:rsidRPr="0059144D">
        <w:rPr>
          <w:rFonts w:eastAsia="Times New Roman" w:cs="Arial"/>
          <w:bCs/>
          <w:szCs w:val="26"/>
        </w:rPr>
        <w:t>.</w:t>
      </w:r>
      <w:r w:rsidR="00B435BC">
        <w:rPr>
          <w:rFonts w:eastAsia="Times New Roman" w:cs="Arial"/>
          <w:bCs/>
          <w:szCs w:val="26"/>
        </w:rPr>
        <w:t>11</w:t>
      </w:r>
      <w:r>
        <w:rPr>
          <w:rFonts w:eastAsia="Times New Roman" w:cs="Arial"/>
          <w:bCs/>
          <w:szCs w:val="26"/>
        </w:rPr>
        <w:t>.2017).</w:t>
      </w:r>
    </w:p>
    <w:p w:rsidR="0028497A" w:rsidRDefault="0028497A" w:rsidP="004676E3">
      <w:pPr>
        <w:pStyle w:val="affb"/>
        <w:numPr>
          <w:ilvl w:val="0"/>
          <w:numId w:val="17"/>
        </w:numPr>
        <w:rPr>
          <w:szCs w:val="24"/>
        </w:rPr>
      </w:pPr>
      <w:bookmarkStart w:id="430" w:name="OLE_LINK454"/>
      <w:bookmarkStart w:id="431" w:name="OLE_LINK455"/>
      <w:bookmarkStart w:id="432" w:name="OLE_LINK456"/>
      <w:r w:rsidRPr="0028497A">
        <w:rPr>
          <w:szCs w:val="24"/>
        </w:rPr>
        <w:t xml:space="preserve">Постановление Правительства Саратовской области от </w:t>
      </w:r>
      <w:r w:rsidR="002A1EA1">
        <w:rPr>
          <w:szCs w:val="24"/>
        </w:rPr>
        <w:t>25.12.2017</w:t>
      </w:r>
      <w:r w:rsidRPr="0028497A">
        <w:rPr>
          <w:szCs w:val="24"/>
        </w:rPr>
        <w:t xml:space="preserve"> № </w:t>
      </w:r>
      <w:r w:rsidR="002A1EA1">
        <w:rPr>
          <w:szCs w:val="24"/>
        </w:rPr>
        <w:t>679</w:t>
      </w:r>
      <w:r w:rsidRPr="0028497A">
        <w:rPr>
          <w:szCs w:val="24"/>
        </w:rPr>
        <w:t>-П «Об у</w:t>
      </w:r>
      <w:r w:rsidRPr="0028497A">
        <w:rPr>
          <w:szCs w:val="24"/>
        </w:rPr>
        <w:t>т</w:t>
      </w:r>
      <w:r w:rsidRPr="0028497A">
        <w:rPr>
          <w:szCs w:val="24"/>
        </w:rPr>
        <w:t>верждении региональных нормативов градостроительного проектирования Сар</w:t>
      </w:r>
      <w:r w:rsidRPr="0028497A">
        <w:rPr>
          <w:szCs w:val="24"/>
        </w:rPr>
        <w:t>а</w:t>
      </w:r>
      <w:r w:rsidRPr="0028497A">
        <w:rPr>
          <w:szCs w:val="24"/>
        </w:rPr>
        <w:t>товской области»</w:t>
      </w:r>
      <w:bookmarkEnd w:id="430"/>
      <w:bookmarkEnd w:id="431"/>
      <w:bookmarkEnd w:id="432"/>
      <w:r w:rsidR="00A04FA2">
        <w:rPr>
          <w:szCs w:val="24"/>
        </w:rPr>
        <w:t>.</w:t>
      </w:r>
    </w:p>
    <w:p w:rsidR="0028497A" w:rsidRPr="00005F32" w:rsidRDefault="0028497A" w:rsidP="004676E3">
      <w:pPr>
        <w:pStyle w:val="affb"/>
        <w:numPr>
          <w:ilvl w:val="0"/>
          <w:numId w:val="17"/>
        </w:numPr>
        <w:rPr>
          <w:szCs w:val="24"/>
        </w:rPr>
      </w:pPr>
      <w:bookmarkStart w:id="433" w:name="OLE_LINK295"/>
      <w:r w:rsidRPr="0059144D">
        <w:rPr>
          <w:rFonts w:eastAsia="Times New Roman" w:cs="Arial"/>
          <w:bCs/>
          <w:szCs w:val="26"/>
        </w:rPr>
        <w:t>Постановление Правительства Саратовской области от 30.06.2016 № 321-П «Об у</w:t>
      </w:r>
      <w:r w:rsidRPr="0059144D">
        <w:rPr>
          <w:rFonts w:eastAsia="Times New Roman" w:cs="Arial"/>
          <w:bCs/>
          <w:szCs w:val="26"/>
        </w:rPr>
        <w:t>т</w:t>
      </w:r>
      <w:r w:rsidRPr="0059144D">
        <w:rPr>
          <w:rFonts w:eastAsia="Times New Roman" w:cs="Arial"/>
          <w:bCs/>
          <w:szCs w:val="26"/>
        </w:rPr>
        <w:t>верждении Стратегии социально-экономического развития Саратовской области</w:t>
      </w:r>
      <w:r w:rsidRPr="00005F32">
        <w:rPr>
          <w:szCs w:val="24"/>
        </w:rPr>
        <w:t xml:space="preserve"> до 2030 года» (ред. от </w:t>
      </w:r>
      <w:r w:rsidR="001B7DA7">
        <w:rPr>
          <w:szCs w:val="24"/>
        </w:rPr>
        <w:t>29.12.2017</w:t>
      </w:r>
      <w:r w:rsidRPr="00005F32">
        <w:rPr>
          <w:szCs w:val="24"/>
        </w:rPr>
        <w:t>)</w:t>
      </w:r>
      <w:bookmarkEnd w:id="433"/>
      <w:r w:rsidRPr="00005F32">
        <w:rPr>
          <w:szCs w:val="24"/>
        </w:rPr>
        <w:t>.</w:t>
      </w:r>
    </w:p>
    <w:p w:rsidR="00954DE7" w:rsidRDefault="00954DE7" w:rsidP="004676E3">
      <w:pPr>
        <w:pStyle w:val="affb"/>
        <w:numPr>
          <w:ilvl w:val="0"/>
          <w:numId w:val="17"/>
        </w:numPr>
        <w:rPr>
          <w:szCs w:val="24"/>
        </w:rPr>
      </w:pPr>
      <w:r w:rsidRPr="00954DE7">
        <w:rPr>
          <w:szCs w:val="24"/>
        </w:rPr>
        <w:t xml:space="preserve">Приказ министерства природных ресурсов и экологии Саратовской области от 22.09.2016 </w:t>
      </w:r>
      <w:r>
        <w:rPr>
          <w:szCs w:val="24"/>
        </w:rPr>
        <w:t>№</w:t>
      </w:r>
      <w:r w:rsidRPr="00954DE7">
        <w:rPr>
          <w:szCs w:val="24"/>
        </w:rPr>
        <w:t xml:space="preserve"> 707 </w:t>
      </w:r>
      <w:r>
        <w:rPr>
          <w:szCs w:val="24"/>
        </w:rPr>
        <w:t>«</w:t>
      </w:r>
      <w:bookmarkStart w:id="434" w:name="OLE_LINK31"/>
      <w:bookmarkStart w:id="435" w:name="OLE_LINK32"/>
      <w:bookmarkStart w:id="436" w:name="OLE_LINK33"/>
      <w:r w:rsidRPr="00954DE7">
        <w:rPr>
          <w:szCs w:val="24"/>
        </w:rPr>
        <w:t>Об утверждении территориальной схемы обращения с отход</w:t>
      </w:r>
      <w:r w:rsidRPr="00954DE7">
        <w:rPr>
          <w:szCs w:val="24"/>
        </w:rPr>
        <w:t>а</w:t>
      </w:r>
      <w:r w:rsidRPr="00954DE7">
        <w:rPr>
          <w:szCs w:val="24"/>
        </w:rPr>
        <w:t>ми, в том числе с твердыми коммунальными отходами, в Саратовской области</w:t>
      </w:r>
      <w:bookmarkEnd w:id="434"/>
      <w:bookmarkEnd w:id="435"/>
      <w:bookmarkEnd w:id="436"/>
      <w:r>
        <w:rPr>
          <w:szCs w:val="24"/>
        </w:rPr>
        <w:t>»</w:t>
      </w:r>
      <w:r w:rsidRPr="00954DE7">
        <w:rPr>
          <w:szCs w:val="24"/>
        </w:rPr>
        <w:t xml:space="preserve"> (с изм. от </w:t>
      </w:r>
      <w:r w:rsidR="001B7DA7">
        <w:rPr>
          <w:szCs w:val="24"/>
        </w:rPr>
        <w:t>28.09</w:t>
      </w:r>
      <w:r w:rsidRPr="00954DE7">
        <w:rPr>
          <w:szCs w:val="24"/>
        </w:rPr>
        <w:t>.2017)</w:t>
      </w:r>
      <w:r>
        <w:rPr>
          <w:szCs w:val="24"/>
        </w:rPr>
        <w:t>.</w:t>
      </w:r>
    </w:p>
    <w:p w:rsidR="0028497A" w:rsidRPr="00722162" w:rsidRDefault="0028497A" w:rsidP="0028497A">
      <w:pPr>
        <w:keepNext/>
        <w:suppressAutoHyphens/>
        <w:spacing w:before="240" w:after="240"/>
        <w:ind w:firstLine="0"/>
        <w:jc w:val="center"/>
        <w:outlineLvl w:val="2"/>
        <w:rPr>
          <w:rFonts w:eastAsia="Times New Roman" w:cs="Arial"/>
          <w:bCs/>
          <w:i/>
          <w:szCs w:val="26"/>
        </w:rPr>
      </w:pPr>
      <w:bookmarkStart w:id="437" w:name="_Toc497902139"/>
      <w:bookmarkStart w:id="438" w:name="_Toc506654400"/>
      <w:bookmarkEnd w:id="425"/>
      <w:bookmarkEnd w:id="426"/>
      <w:bookmarkEnd w:id="427"/>
      <w:r w:rsidRPr="00722162">
        <w:rPr>
          <w:rFonts w:eastAsia="Times New Roman" w:cs="Arial"/>
          <w:bCs/>
          <w:i/>
          <w:szCs w:val="26"/>
        </w:rPr>
        <w:lastRenderedPageBreak/>
        <w:t xml:space="preserve">Нормативные акты </w:t>
      </w:r>
      <w:r w:rsidR="0084077F">
        <w:rPr>
          <w:rFonts w:eastAsia="Times New Roman" w:cs="Arial"/>
          <w:bCs/>
          <w:i/>
          <w:szCs w:val="26"/>
        </w:rPr>
        <w:t>Аркадакск</w:t>
      </w:r>
      <w:r w:rsidR="00E0044F">
        <w:rPr>
          <w:rFonts w:eastAsia="Times New Roman" w:cs="Arial"/>
          <w:bCs/>
          <w:i/>
          <w:szCs w:val="26"/>
        </w:rPr>
        <w:t>ого муниципального района</w:t>
      </w:r>
      <w:r w:rsidRPr="00722162">
        <w:rPr>
          <w:rFonts w:eastAsia="Times New Roman" w:cs="Arial"/>
          <w:bCs/>
          <w:i/>
          <w:szCs w:val="26"/>
        </w:rPr>
        <w:t xml:space="preserve"> </w:t>
      </w:r>
      <w:r w:rsidR="00954DE7">
        <w:rPr>
          <w:rFonts w:eastAsia="Times New Roman" w:cs="Arial"/>
          <w:bCs/>
          <w:i/>
          <w:szCs w:val="26"/>
        </w:rPr>
        <w:t>Саратовской</w:t>
      </w:r>
      <w:r w:rsidRPr="00722162">
        <w:rPr>
          <w:rFonts w:eastAsia="Times New Roman" w:cs="Arial"/>
          <w:bCs/>
          <w:i/>
          <w:szCs w:val="26"/>
        </w:rPr>
        <w:t xml:space="preserve"> области</w:t>
      </w:r>
      <w:bookmarkEnd w:id="437"/>
      <w:bookmarkEnd w:id="438"/>
    </w:p>
    <w:p w:rsidR="00536407" w:rsidRDefault="00536407" w:rsidP="00536407">
      <w:pPr>
        <w:pStyle w:val="affb"/>
        <w:numPr>
          <w:ilvl w:val="0"/>
          <w:numId w:val="17"/>
        </w:numPr>
        <w:rPr>
          <w:szCs w:val="24"/>
        </w:rPr>
      </w:pPr>
      <w:r w:rsidRPr="00536407">
        <w:rPr>
          <w:szCs w:val="24"/>
        </w:rPr>
        <w:t>Устав Аркадакского муниципального района Саратовской области</w:t>
      </w:r>
      <w:r>
        <w:rPr>
          <w:szCs w:val="24"/>
        </w:rPr>
        <w:t xml:space="preserve"> </w:t>
      </w:r>
      <w:r w:rsidRPr="00536407">
        <w:rPr>
          <w:szCs w:val="24"/>
        </w:rPr>
        <w:t>(принят на Р</w:t>
      </w:r>
      <w:r w:rsidRPr="00536407">
        <w:rPr>
          <w:szCs w:val="24"/>
        </w:rPr>
        <w:t>е</w:t>
      </w:r>
      <w:r w:rsidRPr="00536407">
        <w:rPr>
          <w:szCs w:val="24"/>
        </w:rPr>
        <w:t>ферендуме 22.12.1996)</w:t>
      </w:r>
      <w:r>
        <w:rPr>
          <w:szCs w:val="24"/>
        </w:rPr>
        <w:t xml:space="preserve"> </w:t>
      </w:r>
      <w:r w:rsidRPr="00536407">
        <w:rPr>
          <w:szCs w:val="24"/>
        </w:rPr>
        <w:t xml:space="preserve">(ред. от </w:t>
      </w:r>
      <w:r w:rsidR="0069063D">
        <w:rPr>
          <w:szCs w:val="24"/>
        </w:rPr>
        <w:t>10.03.2017</w:t>
      </w:r>
      <w:r w:rsidRPr="00536407">
        <w:rPr>
          <w:szCs w:val="24"/>
        </w:rPr>
        <w:t>)</w:t>
      </w:r>
      <w:r>
        <w:rPr>
          <w:szCs w:val="24"/>
        </w:rPr>
        <w:t>.</w:t>
      </w:r>
    </w:p>
    <w:p w:rsidR="0028497A" w:rsidRPr="00722162" w:rsidRDefault="0028497A" w:rsidP="0028497A">
      <w:pPr>
        <w:keepNext/>
        <w:suppressAutoHyphens/>
        <w:spacing w:before="240" w:after="240"/>
        <w:ind w:firstLine="0"/>
        <w:jc w:val="center"/>
        <w:outlineLvl w:val="2"/>
        <w:rPr>
          <w:rFonts w:eastAsia="Times New Roman" w:cs="Arial"/>
          <w:bCs/>
          <w:i/>
          <w:szCs w:val="26"/>
        </w:rPr>
      </w:pPr>
      <w:bookmarkStart w:id="439" w:name="_Toc490584271"/>
      <w:bookmarkStart w:id="440" w:name="_Toc497902140"/>
      <w:bookmarkStart w:id="441" w:name="_Toc506654401"/>
      <w:r w:rsidRPr="00722162">
        <w:rPr>
          <w:rFonts w:eastAsia="Times New Roman" w:cs="Arial"/>
          <w:bCs/>
          <w:i/>
          <w:szCs w:val="26"/>
        </w:rPr>
        <w:t>Своды правил по проектированию и строительству (СП)</w:t>
      </w:r>
      <w:bookmarkEnd w:id="439"/>
      <w:bookmarkEnd w:id="440"/>
      <w:bookmarkEnd w:id="441"/>
    </w:p>
    <w:p w:rsidR="0028497A" w:rsidRPr="00903F22" w:rsidRDefault="0028497A" w:rsidP="004676E3">
      <w:pPr>
        <w:pStyle w:val="affb"/>
        <w:numPr>
          <w:ilvl w:val="0"/>
          <w:numId w:val="17"/>
        </w:numPr>
        <w:rPr>
          <w:szCs w:val="24"/>
        </w:rPr>
      </w:pPr>
      <w:bookmarkStart w:id="442" w:name="_Toc490584272"/>
      <w:r w:rsidRPr="00903F22">
        <w:rPr>
          <w:szCs w:val="24"/>
        </w:rPr>
        <w:t xml:space="preserve">СП 31.13330.2012 «Водоснабжение. Наружные сети и сооружения» (утв. Приказом Минрегион России от 29.12.2011 </w:t>
      </w:r>
      <w:r>
        <w:rPr>
          <w:szCs w:val="24"/>
        </w:rPr>
        <w:t>№ </w:t>
      </w:r>
      <w:r w:rsidRPr="00903F22">
        <w:rPr>
          <w:szCs w:val="24"/>
        </w:rPr>
        <w:t>635/14).</w:t>
      </w:r>
    </w:p>
    <w:p w:rsidR="0028497A" w:rsidRPr="00903F22" w:rsidRDefault="0028497A" w:rsidP="004676E3">
      <w:pPr>
        <w:pStyle w:val="affb"/>
        <w:numPr>
          <w:ilvl w:val="0"/>
          <w:numId w:val="17"/>
        </w:numPr>
        <w:rPr>
          <w:szCs w:val="24"/>
        </w:rPr>
      </w:pPr>
      <w:r w:rsidRPr="00903F22">
        <w:rPr>
          <w:szCs w:val="24"/>
        </w:rPr>
        <w:t xml:space="preserve">СП 32.13330.2012 «Канализация. Наружные сети и сооружения» (утв. Приказом Минрегион России от 29.12.2011 </w:t>
      </w:r>
      <w:r>
        <w:rPr>
          <w:szCs w:val="24"/>
        </w:rPr>
        <w:t>№ </w:t>
      </w:r>
      <w:r w:rsidRPr="00903F22">
        <w:rPr>
          <w:szCs w:val="24"/>
        </w:rPr>
        <w:t>635/11).</w:t>
      </w:r>
    </w:p>
    <w:p w:rsidR="0028497A" w:rsidRPr="00903F22" w:rsidRDefault="0028497A" w:rsidP="004676E3">
      <w:pPr>
        <w:pStyle w:val="affb"/>
        <w:numPr>
          <w:ilvl w:val="0"/>
          <w:numId w:val="17"/>
        </w:numPr>
        <w:rPr>
          <w:szCs w:val="24"/>
        </w:rPr>
      </w:pPr>
      <w:r w:rsidRPr="00903F22">
        <w:rPr>
          <w:szCs w:val="24"/>
        </w:rPr>
        <w:t>СП 42.13330.2011 «</w:t>
      </w:r>
      <w:r>
        <w:rPr>
          <w:szCs w:val="24"/>
        </w:rPr>
        <w:t xml:space="preserve">Градостроительство. Планировка </w:t>
      </w:r>
      <w:r w:rsidRPr="00903F22">
        <w:rPr>
          <w:szCs w:val="24"/>
        </w:rPr>
        <w:t>и застройка городских и сел</w:t>
      </w:r>
      <w:r w:rsidRPr="00903F22">
        <w:rPr>
          <w:szCs w:val="24"/>
        </w:rPr>
        <w:t>ь</w:t>
      </w:r>
      <w:r w:rsidRPr="00903F22">
        <w:rPr>
          <w:szCs w:val="24"/>
        </w:rPr>
        <w:t>ских поселений. Актуализированная редакция СНиП 2.07.01-89*».</w:t>
      </w:r>
    </w:p>
    <w:p w:rsidR="0028497A" w:rsidRPr="00903F22" w:rsidRDefault="0028497A" w:rsidP="004676E3">
      <w:pPr>
        <w:pStyle w:val="affb"/>
        <w:numPr>
          <w:ilvl w:val="0"/>
          <w:numId w:val="17"/>
        </w:numPr>
        <w:rPr>
          <w:szCs w:val="24"/>
        </w:rPr>
      </w:pPr>
      <w:r w:rsidRPr="00903F22">
        <w:rPr>
          <w:szCs w:val="24"/>
        </w:rPr>
        <w:t>СП 42.13330.2016 «Градостроительство. Планировка и застройка городских и сел</w:t>
      </w:r>
      <w:r w:rsidRPr="00903F22">
        <w:rPr>
          <w:szCs w:val="24"/>
        </w:rPr>
        <w:t>ь</w:t>
      </w:r>
      <w:r w:rsidRPr="00903F22">
        <w:rPr>
          <w:szCs w:val="24"/>
        </w:rPr>
        <w:t xml:space="preserve">ских поселений. Актуализированная редакция СНиП 2.07.01-89*» (утв. Приказом Минстроя России от 30.12.2016 </w:t>
      </w:r>
      <w:r>
        <w:rPr>
          <w:szCs w:val="24"/>
        </w:rPr>
        <w:t>№ </w:t>
      </w:r>
      <w:r w:rsidRPr="00903F22">
        <w:rPr>
          <w:szCs w:val="24"/>
        </w:rPr>
        <w:t>1034/</w:t>
      </w:r>
      <w:proofErr w:type="gramStart"/>
      <w:r w:rsidRPr="00903F22">
        <w:rPr>
          <w:szCs w:val="24"/>
        </w:rPr>
        <w:t>пр</w:t>
      </w:r>
      <w:proofErr w:type="gramEnd"/>
      <w:r w:rsidRPr="00903F22">
        <w:rPr>
          <w:szCs w:val="24"/>
        </w:rPr>
        <w:t>, в ред. от 10.02.2017).</w:t>
      </w:r>
    </w:p>
    <w:p w:rsidR="0028497A" w:rsidRPr="00903F22" w:rsidRDefault="0028497A" w:rsidP="004676E3">
      <w:pPr>
        <w:pStyle w:val="affb"/>
        <w:numPr>
          <w:ilvl w:val="0"/>
          <w:numId w:val="17"/>
        </w:numPr>
        <w:rPr>
          <w:szCs w:val="24"/>
        </w:rPr>
      </w:pPr>
      <w:r w:rsidRPr="00903F22">
        <w:rPr>
          <w:szCs w:val="24"/>
        </w:rPr>
        <w:t>СП 42-101-2003 «Общие положения по проектированию и строительству газора</w:t>
      </w:r>
      <w:r w:rsidRPr="00903F22">
        <w:rPr>
          <w:szCs w:val="24"/>
        </w:rPr>
        <w:t>с</w:t>
      </w:r>
      <w:r w:rsidRPr="00903F22">
        <w:rPr>
          <w:szCs w:val="24"/>
        </w:rPr>
        <w:t>пределительных систем из металлических и полиэтиленовых труб» (принят и вв</w:t>
      </w:r>
      <w:r w:rsidRPr="00903F22">
        <w:rPr>
          <w:szCs w:val="24"/>
        </w:rPr>
        <w:t>е</w:t>
      </w:r>
      <w:r w:rsidRPr="00903F22">
        <w:rPr>
          <w:szCs w:val="24"/>
        </w:rPr>
        <w:t>ден в действие решением Межведомственного координационного совета по вопр</w:t>
      </w:r>
      <w:r w:rsidRPr="00903F22">
        <w:rPr>
          <w:szCs w:val="24"/>
        </w:rPr>
        <w:t>о</w:t>
      </w:r>
      <w:r w:rsidRPr="00903F22">
        <w:rPr>
          <w:szCs w:val="24"/>
        </w:rPr>
        <w:t>сам технического совершенствования газораспределительных систем и других и</w:t>
      </w:r>
      <w:r w:rsidRPr="00903F22">
        <w:rPr>
          <w:szCs w:val="24"/>
        </w:rPr>
        <w:t>н</w:t>
      </w:r>
      <w:r w:rsidRPr="00903F22">
        <w:rPr>
          <w:szCs w:val="24"/>
        </w:rPr>
        <w:t xml:space="preserve">женерных коммуникаций, протокол от 8 июля 2003 г. </w:t>
      </w:r>
      <w:r>
        <w:rPr>
          <w:szCs w:val="24"/>
        </w:rPr>
        <w:t>№ </w:t>
      </w:r>
      <w:r w:rsidRPr="00903F22">
        <w:rPr>
          <w:szCs w:val="24"/>
        </w:rPr>
        <w:t>32).</w:t>
      </w:r>
    </w:p>
    <w:p w:rsidR="0028497A" w:rsidRPr="00903F22" w:rsidRDefault="0028497A" w:rsidP="004676E3">
      <w:pPr>
        <w:pStyle w:val="affb"/>
        <w:numPr>
          <w:ilvl w:val="0"/>
          <w:numId w:val="17"/>
        </w:numPr>
        <w:rPr>
          <w:szCs w:val="24"/>
        </w:rPr>
      </w:pPr>
      <w:r w:rsidRPr="00903F22">
        <w:rPr>
          <w:szCs w:val="24"/>
        </w:rPr>
        <w:t>СП 59.13330.2012 «Доступность зданий и сооружений для маломобильных групп населения. Актуализированная редакция СНиП 35-01-2001».</w:t>
      </w:r>
    </w:p>
    <w:p w:rsidR="0028497A" w:rsidRPr="00722162" w:rsidRDefault="0028497A" w:rsidP="0028497A">
      <w:pPr>
        <w:keepNext/>
        <w:suppressAutoHyphens/>
        <w:spacing w:before="240" w:after="240"/>
        <w:ind w:firstLine="0"/>
        <w:jc w:val="center"/>
        <w:outlineLvl w:val="2"/>
        <w:rPr>
          <w:rFonts w:eastAsia="Times New Roman" w:cs="Arial"/>
          <w:bCs/>
          <w:i/>
          <w:szCs w:val="26"/>
        </w:rPr>
      </w:pPr>
      <w:bookmarkStart w:id="443" w:name="_Toc497902141"/>
      <w:bookmarkStart w:id="444" w:name="_Toc506654402"/>
      <w:r w:rsidRPr="00722162">
        <w:rPr>
          <w:rFonts w:eastAsia="Times New Roman" w:cs="Arial"/>
          <w:bCs/>
          <w:i/>
          <w:szCs w:val="26"/>
        </w:rPr>
        <w:t>Иные документы</w:t>
      </w:r>
      <w:bookmarkEnd w:id="442"/>
      <w:bookmarkEnd w:id="443"/>
      <w:bookmarkEnd w:id="444"/>
      <w:r w:rsidRPr="00722162">
        <w:rPr>
          <w:rFonts w:eastAsia="Times New Roman" w:cs="Arial"/>
          <w:bCs/>
          <w:i/>
          <w:szCs w:val="26"/>
        </w:rPr>
        <w:t xml:space="preserve"> </w:t>
      </w:r>
    </w:p>
    <w:p w:rsidR="00366E20" w:rsidRPr="00A04FA2" w:rsidRDefault="00366E20" w:rsidP="004676E3">
      <w:pPr>
        <w:pStyle w:val="affb"/>
        <w:numPr>
          <w:ilvl w:val="0"/>
          <w:numId w:val="17"/>
        </w:numPr>
      </w:pPr>
      <w:r w:rsidRPr="001E06CC">
        <w:rPr>
          <w:szCs w:val="24"/>
        </w:rPr>
        <w:t>Нормативы минимальной обеспеченности и фактическая обеспеченность насел</w:t>
      </w:r>
      <w:r w:rsidRPr="001E06CC">
        <w:rPr>
          <w:szCs w:val="24"/>
        </w:rPr>
        <w:t>е</w:t>
      </w:r>
      <w:r w:rsidRPr="00A04FA2">
        <w:t xml:space="preserve">ния Саратовской области площадью стационарных торговых объектов на 01.01.2017 г. // </w:t>
      </w:r>
      <w:hyperlink r:id="rId16" w:history="1">
        <w:r w:rsidRPr="00A04FA2">
          <w:t>https://saratov.gov.ru/gov/auth/mineconom/PRLD/TOPBU/Norm_torg_2017.pdf</w:t>
        </w:r>
      </w:hyperlink>
      <w:r w:rsidRPr="00A04FA2">
        <w:t xml:space="preserve">. </w:t>
      </w:r>
    </w:p>
    <w:p w:rsidR="00366E20" w:rsidRPr="00A04FA2" w:rsidRDefault="00366E20" w:rsidP="004676E3">
      <w:pPr>
        <w:pStyle w:val="affb"/>
        <w:numPr>
          <w:ilvl w:val="0"/>
          <w:numId w:val="17"/>
        </w:numPr>
      </w:pPr>
      <w:r w:rsidRPr="00A04FA2">
        <w:t>Нормы проектирования объектов пожарной охраны. НПБ 101-95 (утв. ГУГПС МВД РФ, введены Приказом ГУГПС МВД РФ от 30.12.1994 № 36).</w:t>
      </w:r>
    </w:p>
    <w:p w:rsidR="00366E20" w:rsidRPr="00A04FA2" w:rsidRDefault="00366E20" w:rsidP="004676E3">
      <w:pPr>
        <w:pStyle w:val="affb"/>
        <w:numPr>
          <w:ilvl w:val="0"/>
          <w:numId w:val="17"/>
        </w:numPr>
        <w:rPr>
          <w:szCs w:val="24"/>
        </w:rPr>
      </w:pPr>
      <w:r w:rsidRPr="001D3630">
        <w:rPr>
          <w:szCs w:val="24"/>
        </w:rPr>
        <w:t>СанПиН 2.2.1/2.1.1.1200-03 «Санитарно-защитные зоны и санитарная классифик</w:t>
      </w:r>
      <w:r w:rsidRPr="001D3630">
        <w:rPr>
          <w:szCs w:val="24"/>
        </w:rPr>
        <w:t>а</w:t>
      </w:r>
      <w:r w:rsidRPr="001D3630">
        <w:rPr>
          <w:szCs w:val="24"/>
        </w:rPr>
        <w:t>ция предприятий, сооружений и иных объектов». Новая редакция (приняты Пост</w:t>
      </w:r>
      <w:r w:rsidRPr="001D3630">
        <w:rPr>
          <w:szCs w:val="24"/>
        </w:rPr>
        <w:t>а</w:t>
      </w:r>
      <w:r w:rsidRPr="001D3630">
        <w:rPr>
          <w:szCs w:val="24"/>
        </w:rPr>
        <w:t xml:space="preserve">новлением </w:t>
      </w:r>
      <w:r w:rsidRPr="00F21D60">
        <w:rPr>
          <w:szCs w:val="24"/>
        </w:rPr>
        <w:t xml:space="preserve">Главного государственного санитарного врача РФ от 25.09.2007 </w:t>
      </w:r>
      <w:r w:rsidRPr="001D3630">
        <w:rPr>
          <w:szCs w:val="24"/>
        </w:rPr>
        <w:t>№</w:t>
      </w:r>
      <w:r w:rsidRPr="00F21D60">
        <w:rPr>
          <w:szCs w:val="24"/>
        </w:rPr>
        <w:t xml:space="preserve"> 74</w:t>
      </w:r>
      <w:r w:rsidRPr="001D3630">
        <w:rPr>
          <w:szCs w:val="24"/>
        </w:rPr>
        <w:t xml:space="preserve">, в </w:t>
      </w:r>
      <w:r w:rsidRPr="00F21D60">
        <w:rPr>
          <w:szCs w:val="24"/>
        </w:rPr>
        <w:t>ред. от 25.04.2014</w:t>
      </w:r>
      <w:r w:rsidRPr="001D3630">
        <w:rPr>
          <w:szCs w:val="24"/>
        </w:rPr>
        <w:t>).</w:t>
      </w:r>
    </w:p>
    <w:p w:rsidR="0028497A" w:rsidRPr="00722162" w:rsidRDefault="0028497A" w:rsidP="0028497A">
      <w:pPr>
        <w:keepNext/>
        <w:suppressAutoHyphens/>
        <w:spacing w:before="240" w:after="240"/>
        <w:ind w:firstLine="0"/>
        <w:jc w:val="center"/>
        <w:outlineLvl w:val="2"/>
        <w:rPr>
          <w:rFonts w:eastAsia="Times New Roman" w:cs="Arial"/>
          <w:bCs/>
          <w:i/>
          <w:szCs w:val="26"/>
        </w:rPr>
      </w:pPr>
      <w:bookmarkStart w:id="445" w:name="_Toc497902142"/>
      <w:bookmarkStart w:id="446" w:name="_Toc506654403"/>
      <w:proofErr w:type="gramStart"/>
      <w:r w:rsidRPr="00722162">
        <w:rPr>
          <w:rFonts w:eastAsia="Times New Roman" w:cs="Arial"/>
          <w:bCs/>
          <w:i/>
          <w:szCs w:val="26"/>
        </w:rPr>
        <w:t>Интернет-источники</w:t>
      </w:r>
      <w:bookmarkEnd w:id="445"/>
      <w:bookmarkEnd w:id="446"/>
      <w:proofErr w:type="gramEnd"/>
    </w:p>
    <w:p w:rsidR="0028497A" w:rsidRPr="00722162" w:rsidRDefault="0028497A" w:rsidP="004676E3">
      <w:pPr>
        <w:pStyle w:val="affb"/>
        <w:numPr>
          <w:ilvl w:val="0"/>
          <w:numId w:val="17"/>
        </w:numPr>
        <w:rPr>
          <w:szCs w:val="24"/>
        </w:rPr>
      </w:pPr>
      <w:r w:rsidRPr="00722162">
        <w:rPr>
          <w:szCs w:val="24"/>
        </w:rPr>
        <w:t>Федеральная государственная информационная система территориального план</w:t>
      </w:r>
      <w:r w:rsidRPr="00722162">
        <w:rPr>
          <w:szCs w:val="24"/>
        </w:rPr>
        <w:t>и</w:t>
      </w:r>
      <w:r w:rsidRPr="00722162">
        <w:rPr>
          <w:szCs w:val="24"/>
        </w:rPr>
        <w:t xml:space="preserve">рования (ФГИС ТП) – </w:t>
      </w:r>
      <w:hyperlink r:id="rId17" w:history="1">
        <w:r w:rsidRPr="001E06CC">
          <w:rPr>
            <w:szCs w:val="24"/>
          </w:rPr>
          <w:t>http://fgis.economy.gov.ru</w:t>
        </w:r>
      </w:hyperlink>
      <w:r w:rsidRPr="00722162">
        <w:rPr>
          <w:szCs w:val="24"/>
        </w:rPr>
        <w:t>.</w:t>
      </w:r>
    </w:p>
    <w:p w:rsidR="0028497A" w:rsidRPr="00722162" w:rsidRDefault="0028497A" w:rsidP="004676E3">
      <w:pPr>
        <w:pStyle w:val="affb"/>
        <w:numPr>
          <w:ilvl w:val="0"/>
          <w:numId w:val="17"/>
        </w:numPr>
        <w:rPr>
          <w:szCs w:val="24"/>
        </w:rPr>
      </w:pPr>
      <w:r w:rsidRPr="00722162">
        <w:rPr>
          <w:szCs w:val="24"/>
        </w:rPr>
        <w:t xml:space="preserve">Федеральная служба государственной статистики – </w:t>
      </w:r>
      <w:hyperlink r:id="rId18" w:history="1">
        <w:r w:rsidRPr="001E06CC">
          <w:rPr>
            <w:szCs w:val="24"/>
          </w:rPr>
          <w:t>http://gks.ru</w:t>
        </w:r>
      </w:hyperlink>
      <w:r w:rsidRPr="00722162">
        <w:rPr>
          <w:szCs w:val="24"/>
        </w:rPr>
        <w:t xml:space="preserve">. </w:t>
      </w:r>
    </w:p>
    <w:p w:rsidR="001E06CC" w:rsidRDefault="0028497A" w:rsidP="00536407">
      <w:pPr>
        <w:pStyle w:val="affb"/>
        <w:numPr>
          <w:ilvl w:val="0"/>
          <w:numId w:val="17"/>
        </w:numPr>
      </w:pPr>
      <w:r w:rsidRPr="008B0767">
        <w:rPr>
          <w:szCs w:val="24"/>
        </w:rPr>
        <w:t xml:space="preserve">Официальный сайт </w:t>
      </w:r>
      <w:r w:rsidR="00954DE7">
        <w:rPr>
          <w:szCs w:val="24"/>
        </w:rPr>
        <w:t xml:space="preserve">администрации </w:t>
      </w:r>
      <w:r w:rsidR="0084077F">
        <w:rPr>
          <w:szCs w:val="24"/>
        </w:rPr>
        <w:t>Аркадакск</w:t>
      </w:r>
      <w:r w:rsidRPr="008B0767">
        <w:rPr>
          <w:szCs w:val="24"/>
        </w:rPr>
        <w:t>ого</w:t>
      </w:r>
      <w:r w:rsidR="00954DE7">
        <w:rPr>
          <w:szCs w:val="24"/>
        </w:rPr>
        <w:t xml:space="preserve"> муниципального</w:t>
      </w:r>
      <w:r w:rsidRPr="008B0767">
        <w:rPr>
          <w:szCs w:val="24"/>
        </w:rPr>
        <w:t xml:space="preserve"> района </w:t>
      </w:r>
      <w:r w:rsidR="00954DE7">
        <w:rPr>
          <w:szCs w:val="24"/>
        </w:rPr>
        <w:t>Сар</w:t>
      </w:r>
      <w:r w:rsidR="00954DE7">
        <w:rPr>
          <w:szCs w:val="24"/>
        </w:rPr>
        <w:t>а</w:t>
      </w:r>
      <w:r w:rsidR="00954DE7">
        <w:rPr>
          <w:szCs w:val="24"/>
        </w:rPr>
        <w:t>товской</w:t>
      </w:r>
      <w:r w:rsidRPr="008B0767">
        <w:rPr>
          <w:szCs w:val="24"/>
        </w:rPr>
        <w:t xml:space="preserve"> области – </w:t>
      </w:r>
      <w:r w:rsidR="00536407" w:rsidRPr="00536407">
        <w:t>http://arkadak.sarmo.ru/</w:t>
      </w:r>
      <w:r w:rsidRPr="001E06CC">
        <w:rPr>
          <w:szCs w:val="24"/>
        </w:rPr>
        <w:t>.</w:t>
      </w:r>
      <w:r w:rsidRPr="00954DE7">
        <w:t xml:space="preserve"> </w:t>
      </w:r>
      <w:bookmarkEnd w:id="418"/>
    </w:p>
    <w:p w:rsidR="001E06CC" w:rsidRDefault="001E06CC" w:rsidP="004676E3">
      <w:pPr>
        <w:pStyle w:val="affb"/>
        <w:numPr>
          <w:ilvl w:val="0"/>
          <w:numId w:val="17"/>
        </w:numPr>
      </w:pPr>
      <w:r>
        <w:t xml:space="preserve">Официальный портал Правительства Саратовской области // </w:t>
      </w:r>
      <w:r w:rsidRPr="001E06CC">
        <w:t>https://saratov.gov.ru</w:t>
      </w:r>
      <w:r>
        <w:t>.</w:t>
      </w:r>
    </w:p>
    <w:p w:rsidR="0028497A" w:rsidRDefault="0028497A" w:rsidP="004676E3">
      <w:pPr>
        <w:pStyle w:val="affb"/>
        <w:numPr>
          <w:ilvl w:val="0"/>
          <w:numId w:val="17"/>
        </w:numPr>
      </w:pPr>
      <w:r>
        <w:br w:type="page"/>
      </w:r>
    </w:p>
    <w:p w:rsidR="0028497A" w:rsidRPr="001059E8" w:rsidRDefault="0028497A" w:rsidP="0028497A">
      <w:pPr>
        <w:pStyle w:val="11"/>
      </w:pPr>
      <w:bookmarkStart w:id="447" w:name="_Toc497484887"/>
      <w:bookmarkStart w:id="448" w:name="_Toc497902143"/>
      <w:bookmarkStart w:id="449" w:name="_Toc506654404"/>
      <w:r>
        <w:lastRenderedPageBreak/>
        <w:t xml:space="preserve">Приложение 2. </w:t>
      </w:r>
      <w:r w:rsidRPr="006072F5">
        <w:t>Список терминов и определений, применяемых в местных нормативах градостроительного проектирования</w:t>
      </w:r>
      <w:bookmarkEnd w:id="447"/>
      <w:bookmarkEnd w:id="448"/>
      <w:bookmarkEnd w:id="449"/>
    </w:p>
    <w:p w:rsidR="0028497A" w:rsidRPr="004D5282" w:rsidRDefault="0028497A" w:rsidP="0028497A">
      <w:pPr>
        <w:rPr>
          <w:rFonts w:cs="Times New Roman"/>
          <w:szCs w:val="24"/>
        </w:rPr>
      </w:pPr>
      <w:proofErr w:type="gramStart"/>
      <w:r>
        <w:rPr>
          <w:rFonts w:cs="Times New Roman"/>
          <w:b/>
          <w:szCs w:val="24"/>
        </w:rPr>
        <w:t>А</w:t>
      </w:r>
      <w:r w:rsidRPr="004D5282">
        <w:rPr>
          <w:rFonts w:cs="Times New Roman"/>
          <w:b/>
          <w:szCs w:val="24"/>
        </w:rPr>
        <w:t>втомобильная дорога</w:t>
      </w:r>
      <w:r w:rsidRPr="004D5282">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4D5282">
        <w:rPr>
          <w:rFonts w:cs="Times New Roman"/>
          <w:szCs w:val="24"/>
        </w:rPr>
        <w:t>к</w:t>
      </w:r>
      <w:r w:rsidRPr="004D5282">
        <w:rPr>
          <w:rFonts w:cs="Times New Roman"/>
          <w:szCs w:val="24"/>
        </w:rPr>
        <w:t>тивные элементы (дорожное полотно, дорожное покрытие и подобные элементы) и д</w:t>
      </w:r>
      <w:r w:rsidRPr="004D5282">
        <w:rPr>
          <w:rFonts w:cs="Times New Roman"/>
          <w:szCs w:val="24"/>
        </w:rPr>
        <w:t>о</w:t>
      </w:r>
      <w:r w:rsidRPr="004D5282">
        <w:rPr>
          <w:rFonts w:cs="Times New Roman"/>
          <w:szCs w:val="24"/>
        </w:rPr>
        <w:t>рожные сооружения, являющиеся ее технологической частью, – защитные дорожные с</w:t>
      </w:r>
      <w:r w:rsidRPr="004D5282">
        <w:rPr>
          <w:rFonts w:cs="Times New Roman"/>
          <w:szCs w:val="24"/>
        </w:rPr>
        <w:t>о</w:t>
      </w:r>
      <w:r w:rsidRPr="004D5282">
        <w:rPr>
          <w:rFonts w:cs="Times New Roman"/>
          <w:szCs w:val="24"/>
        </w:rPr>
        <w:t>оружения, искусственные дорожные сооружения, производственные объекты, элементы о</w:t>
      </w:r>
      <w:r>
        <w:rPr>
          <w:rFonts w:cs="Times New Roman"/>
          <w:szCs w:val="24"/>
        </w:rPr>
        <w:t>бустройства автомобильных дорог.</w:t>
      </w:r>
      <w:proofErr w:type="gramEnd"/>
    </w:p>
    <w:p w:rsidR="0028497A" w:rsidRPr="00903F22" w:rsidRDefault="0028497A" w:rsidP="0028497A">
      <w:pPr>
        <w:rPr>
          <w:rFonts w:cs="Times New Roman"/>
          <w:szCs w:val="24"/>
        </w:rPr>
      </w:pPr>
      <w:r w:rsidRPr="00903F22">
        <w:rPr>
          <w:rFonts w:cs="Times New Roman"/>
          <w:b/>
          <w:szCs w:val="24"/>
        </w:rPr>
        <w:t>Красная линия</w:t>
      </w:r>
      <w:r w:rsidRPr="00903F22">
        <w:rPr>
          <w:rFonts w:cs="Times New Roman"/>
          <w:szCs w:val="24"/>
        </w:rPr>
        <w:t xml:space="preserve"> – граница, отделяющая территорию квартала, микрорайона и др</w:t>
      </w:r>
      <w:r w:rsidRPr="00903F22">
        <w:rPr>
          <w:rFonts w:cs="Times New Roman"/>
          <w:szCs w:val="24"/>
        </w:rPr>
        <w:t>у</w:t>
      </w:r>
      <w:r w:rsidRPr="00903F22">
        <w:rPr>
          <w:rFonts w:cs="Times New Roman"/>
          <w:szCs w:val="24"/>
        </w:rPr>
        <w:t>гих элементов, планировочной структуры от улиц, дорог, проездов, площадей, а также других земель общего пользования.</w:t>
      </w:r>
    </w:p>
    <w:p w:rsidR="0028497A" w:rsidRPr="00903F22" w:rsidRDefault="0028497A" w:rsidP="0028497A">
      <w:pPr>
        <w:rPr>
          <w:rFonts w:cs="Times New Roman"/>
          <w:szCs w:val="24"/>
        </w:rPr>
      </w:pPr>
      <w:r w:rsidRPr="00903F22">
        <w:rPr>
          <w:rFonts w:cs="Times New Roman"/>
          <w:b/>
          <w:szCs w:val="24"/>
        </w:rPr>
        <w:t>Микрорайон (квартал)</w:t>
      </w:r>
      <w:r w:rsidRPr="00903F22">
        <w:rPr>
          <w:rFonts w:cs="Times New Roman"/>
          <w:szCs w:val="24"/>
        </w:rPr>
        <w:t xml:space="preserve"> – планировочная единица застройки в границах красных линий, ограниченная магистральными или жилыми улицами.</w:t>
      </w:r>
    </w:p>
    <w:p w:rsidR="0028497A" w:rsidRPr="004D5282" w:rsidRDefault="0028497A" w:rsidP="0028497A">
      <w:pPr>
        <w:rPr>
          <w:rFonts w:cs="Times New Roman"/>
          <w:szCs w:val="24"/>
        </w:rPr>
      </w:pPr>
      <w:r>
        <w:rPr>
          <w:rFonts w:cs="Times New Roman"/>
          <w:b/>
          <w:szCs w:val="24"/>
        </w:rPr>
        <w:t>Г</w:t>
      </w:r>
      <w:r w:rsidRPr="004D5282">
        <w:rPr>
          <w:rFonts w:cs="Times New Roman"/>
          <w:b/>
          <w:szCs w:val="24"/>
        </w:rPr>
        <w:t>радостроительная деятельность</w:t>
      </w:r>
      <w:r w:rsidRPr="004D528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4D5282">
        <w:rPr>
          <w:rFonts w:cs="Times New Roman"/>
          <w:szCs w:val="24"/>
        </w:rPr>
        <w:t>и</w:t>
      </w:r>
      <w:r w:rsidRPr="004D5282">
        <w:rPr>
          <w:rFonts w:cs="Times New Roman"/>
          <w:szCs w:val="24"/>
        </w:rPr>
        <w:t xml:space="preserve">тального строительства, </w:t>
      </w:r>
      <w:r>
        <w:rPr>
          <w:rFonts w:cs="Times New Roman"/>
          <w:szCs w:val="24"/>
        </w:rPr>
        <w:t>эксплуатации зданий, сооружений.</w:t>
      </w:r>
    </w:p>
    <w:p w:rsidR="0028497A" w:rsidRPr="004D5282" w:rsidRDefault="0028497A" w:rsidP="0028497A">
      <w:pPr>
        <w:rPr>
          <w:rFonts w:cs="Times New Roman"/>
          <w:szCs w:val="24"/>
        </w:rPr>
      </w:pPr>
      <w:r>
        <w:rPr>
          <w:rFonts w:cs="Times New Roman"/>
          <w:b/>
          <w:szCs w:val="24"/>
        </w:rPr>
        <w:t>Г</w:t>
      </w:r>
      <w:r w:rsidRPr="004D5282">
        <w:rPr>
          <w:rFonts w:cs="Times New Roman"/>
          <w:b/>
          <w:szCs w:val="24"/>
        </w:rPr>
        <w:t>радостроительная документация</w:t>
      </w:r>
      <w:r w:rsidRPr="004D5282">
        <w:rPr>
          <w:rFonts w:cs="Times New Roman"/>
          <w:szCs w:val="24"/>
        </w:rPr>
        <w:t xml:space="preserve"> (документы градостроительного проектиров</w:t>
      </w:r>
      <w:r w:rsidRPr="004D5282">
        <w:rPr>
          <w:rFonts w:cs="Times New Roman"/>
          <w:szCs w:val="24"/>
        </w:rPr>
        <w:t>а</w:t>
      </w:r>
      <w:r w:rsidRPr="004D5282">
        <w:rPr>
          <w:rFonts w:cs="Times New Roman"/>
          <w:szCs w:val="24"/>
        </w:rPr>
        <w:t>ния) – документы территориального планирования, документы градостроительного зон</w:t>
      </w:r>
      <w:r w:rsidRPr="004D5282">
        <w:rPr>
          <w:rFonts w:cs="Times New Roman"/>
          <w:szCs w:val="24"/>
        </w:rPr>
        <w:t>и</w:t>
      </w:r>
      <w:r w:rsidRPr="004D5282">
        <w:rPr>
          <w:rFonts w:cs="Times New Roman"/>
          <w:szCs w:val="24"/>
        </w:rPr>
        <w:t>рования, докуме</w:t>
      </w:r>
      <w:r>
        <w:rPr>
          <w:rFonts w:cs="Times New Roman"/>
          <w:szCs w:val="24"/>
        </w:rPr>
        <w:t>нтация по планировке территории.</w:t>
      </w:r>
    </w:p>
    <w:p w:rsidR="0028497A" w:rsidRDefault="0028497A" w:rsidP="0028497A">
      <w:pPr>
        <w:rPr>
          <w:szCs w:val="24"/>
        </w:rPr>
      </w:pPr>
      <w:bookmarkStart w:id="450" w:name="OLE_LINK466"/>
      <w:bookmarkStart w:id="451" w:name="OLE_LINK467"/>
      <w:bookmarkStart w:id="452" w:name="OLE_LINK468"/>
      <w:proofErr w:type="gramStart"/>
      <w:r>
        <w:rPr>
          <w:b/>
          <w:szCs w:val="24"/>
        </w:rPr>
        <w:t>Н</w:t>
      </w:r>
      <w:r w:rsidRPr="006F62A1">
        <w:rPr>
          <w:b/>
          <w:szCs w:val="24"/>
        </w:rPr>
        <w:t>ормативы градостроительного проектирования</w:t>
      </w:r>
      <w:r w:rsidR="00EE30CF">
        <w:rPr>
          <w:szCs w:val="24"/>
        </w:rPr>
        <w:t xml:space="preserve"> – </w:t>
      </w:r>
      <w:r w:rsidRPr="006F62A1">
        <w:rPr>
          <w:szCs w:val="24"/>
        </w:rPr>
        <w:t>совокупность установле</w:t>
      </w:r>
      <w:r w:rsidRPr="006F62A1">
        <w:rPr>
          <w:szCs w:val="24"/>
        </w:rPr>
        <w:t>н</w:t>
      </w:r>
      <w:r w:rsidRPr="006F62A1">
        <w:rPr>
          <w:szCs w:val="24"/>
        </w:rPr>
        <w:t>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w:t>
      </w:r>
      <w:r w:rsidRPr="006F62A1">
        <w:rPr>
          <w:szCs w:val="24"/>
        </w:rPr>
        <w:t>н</w:t>
      </w:r>
      <w:r w:rsidRPr="006F62A1">
        <w:rPr>
          <w:szCs w:val="24"/>
        </w:rPr>
        <w:t xml:space="preserve">ными частями 1, 3 и 4 статьи 29.2 </w:t>
      </w:r>
      <w:r>
        <w:rPr>
          <w:szCs w:val="24"/>
        </w:rPr>
        <w:t>Градостроительного</w:t>
      </w:r>
      <w:r w:rsidRPr="006F62A1">
        <w:rPr>
          <w:szCs w:val="24"/>
        </w:rPr>
        <w:t xml:space="preserve"> Кодекса </w:t>
      </w:r>
      <w:r w:rsidRPr="003B02EE">
        <w:rPr>
          <w:szCs w:val="24"/>
        </w:rPr>
        <w:t>Российской Федерации</w:t>
      </w:r>
      <w:r w:rsidRPr="006F62A1">
        <w:rPr>
          <w:szCs w:val="24"/>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w:t>
      </w:r>
      <w:r w:rsidRPr="006F62A1">
        <w:rPr>
          <w:szCs w:val="24"/>
        </w:rPr>
        <w:t>ъ</w:t>
      </w:r>
      <w:r w:rsidRPr="006F62A1">
        <w:rPr>
          <w:szCs w:val="24"/>
        </w:rPr>
        <w:t>ектов для населения субъектов Российской Федерации, муниципальных образований</w:t>
      </w:r>
      <w:r>
        <w:rPr>
          <w:szCs w:val="24"/>
        </w:rPr>
        <w:t>.</w:t>
      </w:r>
      <w:proofErr w:type="gramEnd"/>
    </w:p>
    <w:p w:rsidR="0028497A" w:rsidRPr="00DA17E2" w:rsidRDefault="0028497A" w:rsidP="0028497A">
      <w:pPr>
        <w:pStyle w:val="aff6"/>
        <w:rPr>
          <w:lang w:val="ru-RU"/>
        </w:rPr>
      </w:pPr>
      <w:r>
        <w:rPr>
          <w:b/>
          <w:lang w:val="ru-RU"/>
        </w:rPr>
        <w:t>О</w:t>
      </w:r>
      <w:r w:rsidRPr="00DA17E2">
        <w:rPr>
          <w:b/>
          <w:lang w:val="ru-RU"/>
        </w:rPr>
        <w:t xml:space="preserve">бщеобразовательная организация </w:t>
      </w:r>
      <w:r w:rsidRPr="00DA17E2">
        <w:rPr>
          <w:lang w:val="ru-RU"/>
        </w:rPr>
        <w:t>– образовательная организация, осущест</w:t>
      </w:r>
      <w:r w:rsidRPr="00DA17E2">
        <w:rPr>
          <w:lang w:val="ru-RU"/>
        </w:rPr>
        <w:t>в</w:t>
      </w:r>
      <w:r w:rsidRPr="00DA17E2">
        <w:rPr>
          <w:lang w:val="ru-RU"/>
        </w:rPr>
        <w:t>ляющая в качестве основной цели ее деятельности образовательную деятельность по пр</w:t>
      </w:r>
      <w:r w:rsidRPr="00DA17E2">
        <w:rPr>
          <w:lang w:val="ru-RU"/>
        </w:rPr>
        <w:t>о</w:t>
      </w:r>
      <w:r w:rsidRPr="00DA17E2">
        <w:rPr>
          <w:lang w:val="ru-RU"/>
        </w:rPr>
        <w:t>граммам начального общего, основного общего и (или) среднего общего образования</w:t>
      </w:r>
      <w:r>
        <w:rPr>
          <w:lang w:val="ru-RU"/>
        </w:rPr>
        <w:t>.</w:t>
      </w:r>
    </w:p>
    <w:p w:rsidR="0028497A" w:rsidRPr="00DA17E2" w:rsidRDefault="0028497A" w:rsidP="0028497A">
      <w:pPr>
        <w:pStyle w:val="aff6"/>
        <w:rPr>
          <w:lang w:val="ru-RU"/>
        </w:rPr>
      </w:pPr>
      <w:r>
        <w:rPr>
          <w:b/>
          <w:lang w:val="ru-RU"/>
        </w:rPr>
        <w:t>О</w:t>
      </w:r>
      <w:r w:rsidRPr="00DA17E2">
        <w:rPr>
          <w:b/>
          <w:lang w:val="ru-RU"/>
        </w:rPr>
        <w:t xml:space="preserve">бщеобразовательная организация </w:t>
      </w:r>
      <w:r w:rsidRPr="00DA17E2">
        <w:rPr>
          <w:b/>
        </w:rPr>
        <w:t>I</w:t>
      </w:r>
      <w:r w:rsidRPr="00DA17E2">
        <w:rPr>
          <w:b/>
          <w:lang w:val="ru-RU"/>
        </w:rPr>
        <w:t xml:space="preserve"> ступени обучения </w:t>
      </w:r>
      <w:r w:rsidRPr="00DA17E2">
        <w:rPr>
          <w:lang w:val="ru-RU"/>
        </w:rPr>
        <w:t>– общеобразовательная организация начального образования</w:t>
      </w:r>
      <w:r>
        <w:rPr>
          <w:lang w:val="ru-RU"/>
        </w:rPr>
        <w:t>.</w:t>
      </w:r>
    </w:p>
    <w:p w:rsidR="0028497A" w:rsidRPr="00DA17E2" w:rsidRDefault="0028497A" w:rsidP="0028497A">
      <w:pPr>
        <w:pStyle w:val="aff6"/>
        <w:rPr>
          <w:lang w:val="ru-RU"/>
        </w:rPr>
      </w:pPr>
      <w:r>
        <w:rPr>
          <w:b/>
          <w:lang w:val="ru-RU"/>
        </w:rPr>
        <w:t>О</w:t>
      </w:r>
      <w:r w:rsidRPr="00DA17E2">
        <w:rPr>
          <w:b/>
          <w:lang w:val="ru-RU"/>
        </w:rPr>
        <w:t xml:space="preserve">бщеобразовательная организация </w:t>
      </w:r>
      <w:r w:rsidRPr="00DA17E2">
        <w:rPr>
          <w:b/>
        </w:rPr>
        <w:t>II</w:t>
      </w:r>
      <w:r w:rsidRPr="00DA17E2">
        <w:rPr>
          <w:b/>
          <w:lang w:val="ru-RU"/>
        </w:rPr>
        <w:t xml:space="preserve"> ступени обучения </w:t>
      </w:r>
      <w:r w:rsidRPr="00DA17E2">
        <w:rPr>
          <w:lang w:val="ru-RU"/>
        </w:rPr>
        <w:t>– общеобразовательная ор</w:t>
      </w:r>
      <w:r>
        <w:rPr>
          <w:lang w:val="ru-RU"/>
        </w:rPr>
        <w:t>ганизация основного образования.</w:t>
      </w:r>
    </w:p>
    <w:p w:rsidR="0028497A" w:rsidRPr="00DA17E2" w:rsidRDefault="0028497A" w:rsidP="0028497A">
      <w:pPr>
        <w:pStyle w:val="aff6"/>
        <w:rPr>
          <w:lang w:val="ru-RU"/>
        </w:rPr>
      </w:pPr>
      <w:r>
        <w:rPr>
          <w:b/>
          <w:lang w:val="ru-RU"/>
        </w:rPr>
        <w:t>О</w:t>
      </w:r>
      <w:r w:rsidRPr="00DA17E2">
        <w:rPr>
          <w:b/>
          <w:lang w:val="ru-RU"/>
        </w:rPr>
        <w:t xml:space="preserve">бщеобразовательная организация </w:t>
      </w:r>
      <w:r w:rsidRPr="00DA17E2">
        <w:rPr>
          <w:b/>
        </w:rPr>
        <w:t>III</w:t>
      </w:r>
      <w:r w:rsidRPr="00DA17E2">
        <w:rPr>
          <w:b/>
          <w:lang w:val="ru-RU"/>
        </w:rPr>
        <w:t xml:space="preserve"> ступени обучения </w:t>
      </w:r>
      <w:r w:rsidRPr="00DA17E2">
        <w:rPr>
          <w:lang w:val="ru-RU"/>
        </w:rPr>
        <w:t>– общеобразовател</w:t>
      </w:r>
      <w:r w:rsidRPr="00DA17E2">
        <w:rPr>
          <w:lang w:val="ru-RU"/>
        </w:rPr>
        <w:t>ь</w:t>
      </w:r>
      <w:r w:rsidRPr="00DA17E2">
        <w:rPr>
          <w:lang w:val="ru-RU"/>
        </w:rPr>
        <w:t>ная организация среднего образования</w:t>
      </w:r>
      <w:r>
        <w:rPr>
          <w:lang w:val="ru-RU"/>
        </w:rPr>
        <w:t>.</w:t>
      </w:r>
    </w:p>
    <w:bookmarkEnd w:id="450"/>
    <w:bookmarkEnd w:id="451"/>
    <w:bookmarkEnd w:id="452"/>
    <w:p w:rsidR="0028497A" w:rsidRPr="004D5282" w:rsidRDefault="0028497A" w:rsidP="0028497A">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w:t>
      </w:r>
      <w:r w:rsidRPr="004D5282">
        <w:rPr>
          <w:szCs w:val="24"/>
        </w:rPr>
        <w:t>к</w:t>
      </w:r>
      <w:r w:rsidRPr="004D5282">
        <w:rPr>
          <w:szCs w:val="24"/>
        </w:rPr>
        <w:t>ты, территории, которые необходимы для осуществления органами местного самоупра</w:t>
      </w:r>
      <w:r w:rsidRPr="004D5282">
        <w:rPr>
          <w:szCs w:val="24"/>
        </w:rPr>
        <w:t>в</w:t>
      </w:r>
      <w:r w:rsidRPr="004D5282">
        <w:rPr>
          <w:szCs w:val="24"/>
        </w:rPr>
        <w:t>ления полномочий по вопросам местного значения и в пределах переданных государс</w:t>
      </w:r>
      <w:r w:rsidRPr="004D5282">
        <w:rPr>
          <w:szCs w:val="24"/>
        </w:rPr>
        <w:t>т</w:t>
      </w:r>
      <w:r w:rsidRPr="004D5282">
        <w:rPr>
          <w:szCs w:val="24"/>
        </w:rPr>
        <w:t xml:space="preserve">венных полномочий в соответствии с федеральными законами, законами </w:t>
      </w:r>
      <w:r w:rsidR="00A04FA2">
        <w:rPr>
          <w:szCs w:val="24"/>
        </w:rPr>
        <w:t>Саратовск</w:t>
      </w:r>
      <w:r>
        <w:rPr>
          <w:szCs w:val="24"/>
        </w:rPr>
        <w:t>ой о</w:t>
      </w:r>
      <w:r>
        <w:rPr>
          <w:szCs w:val="24"/>
        </w:rPr>
        <w:t>б</w:t>
      </w:r>
      <w:r>
        <w:rPr>
          <w:szCs w:val="24"/>
        </w:rPr>
        <w:t>ласти</w:t>
      </w:r>
      <w:r w:rsidRPr="004D5282">
        <w:rPr>
          <w:szCs w:val="24"/>
        </w:rPr>
        <w:t>, уставом муниципального образования, и оказывают существенное влияние на с</w:t>
      </w:r>
      <w:r w:rsidRPr="004D5282">
        <w:rPr>
          <w:szCs w:val="24"/>
        </w:rPr>
        <w:t>о</w:t>
      </w:r>
      <w:r w:rsidRPr="004D5282">
        <w:rPr>
          <w:szCs w:val="24"/>
        </w:rPr>
        <w:t xml:space="preserve">циально-экономическое развитие муниципального образования. </w:t>
      </w:r>
    </w:p>
    <w:p w:rsidR="0028497A" w:rsidRPr="001A1EDB" w:rsidRDefault="0028497A" w:rsidP="0028497A">
      <w:pPr>
        <w:rPr>
          <w:szCs w:val="24"/>
        </w:rPr>
      </w:pPr>
      <w:r>
        <w:rPr>
          <w:b/>
          <w:szCs w:val="24"/>
        </w:rPr>
        <w:t>П</w:t>
      </w:r>
      <w:r w:rsidRPr="001A1EDB">
        <w:rPr>
          <w:b/>
          <w:szCs w:val="24"/>
        </w:rPr>
        <w:t xml:space="preserve">лоскостное </w:t>
      </w:r>
      <w:r>
        <w:rPr>
          <w:b/>
          <w:szCs w:val="24"/>
        </w:rPr>
        <w:t>с</w:t>
      </w:r>
      <w:r w:rsidRPr="001A1EDB">
        <w:rPr>
          <w:b/>
          <w:szCs w:val="24"/>
        </w:rPr>
        <w:t>портивное сооружение</w:t>
      </w:r>
      <w:r w:rsidR="00EE30CF">
        <w:rPr>
          <w:szCs w:val="24"/>
        </w:rPr>
        <w:t xml:space="preserve"> – </w:t>
      </w:r>
      <w:r w:rsidRPr="001A1EDB">
        <w:rPr>
          <w:szCs w:val="24"/>
        </w:rPr>
        <w:t>плоскостное спортивное сооружение, включающее игровую спортивную площадку и (или) футбольное поле, уличные тренаж</w:t>
      </w:r>
      <w:r w:rsidRPr="001A1EDB">
        <w:rPr>
          <w:szCs w:val="24"/>
        </w:rPr>
        <w:t>е</w:t>
      </w:r>
      <w:r w:rsidRPr="001A1EDB">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28497A" w:rsidRPr="001A1EDB" w:rsidRDefault="0028497A" w:rsidP="0028497A">
      <w:pPr>
        <w:rPr>
          <w:szCs w:val="24"/>
        </w:rPr>
      </w:pPr>
      <w:r>
        <w:rPr>
          <w:b/>
          <w:szCs w:val="24"/>
        </w:rPr>
        <w:lastRenderedPageBreak/>
        <w:t>Физкультурно-с</w:t>
      </w:r>
      <w:r w:rsidRPr="001A1EDB">
        <w:rPr>
          <w:b/>
          <w:szCs w:val="24"/>
        </w:rPr>
        <w:t>портивный зал</w:t>
      </w:r>
      <w:r w:rsidR="00EE30CF">
        <w:rPr>
          <w:szCs w:val="24"/>
        </w:rPr>
        <w:t xml:space="preserve"> – </w:t>
      </w:r>
      <w:r w:rsidRPr="001A1EDB">
        <w:rPr>
          <w:szCs w:val="24"/>
        </w:rPr>
        <w:t>спортивное сооружение, содержащее униве</w:t>
      </w:r>
      <w:r w:rsidRPr="001A1EDB">
        <w:rPr>
          <w:szCs w:val="24"/>
        </w:rPr>
        <w:t>р</w:t>
      </w:r>
      <w:r w:rsidRPr="001A1EDB">
        <w:rPr>
          <w:szCs w:val="24"/>
        </w:rPr>
        <w:t>сальный спортивный зал.</w:t>
      </w:r>
    </w:p>
    <w:p w:rsidR="0028497A" w:rsidRDefault="0028497A" w:rsidP="0028497A">
      <w:pPr>
        <w:rPr>
          <w:szCs w:val="24"/>
        </w:rPr>
      </w:pPr>
      <w:r w:rsidRPr="00F87D47">
        <w:rPr>
          <w:b/>
          <w:szCs w:val="24"/>
        </w:rPr>
        <w:t>Межпоселенческая библиотека</w:t>
      </w:r>
      <w:r w:rsidRPr="00F87D47">
        <w:rPr>
          <w:szCs w:val="24"/>
        </w:rPr>
        <w:t xml:space="preserve"> </w:t>
      </w:r>
      <w:r>
        <w:rPr>
          <w:szCs w:val="24"/>
        </w:rPr>
        <w:t>–</w:t>
      </w:r>
      <w:r w:rsidRPr="00F87D47">
        <w:rPr>
          <w:szCs w:val="24"/>
        </w:rPr>
        <w:t xml:space="preserve"> центральная библиотека муниципального ра</w:t>
      </w:r>
      <w:r w:rsidRPr="00F87D47">
        <w:rPr>
          <w:szCs w:val="24"/>
        </w:rPr>
        <w:t>й</w:t>
      </w:r>
      <w:r w:rsidRPr="00F87D47">
        <w:rPr>
          <w:szCs w:val="24"/>
        </w:rPr>
        <w:t>она, которой органами местного самоуправления присвоен статус межпоселенческой.</w:t>
      </w:r>
    </w:p>
    <w:p w:rsidR="0028497A" w:rsidRPr="00966ADD" w:rsidRDefault="0028497A" w:rsidP="0028497A">
      <w:pPr>
        <w:rPr>
          <w:szCs w:val="24"/>
        </w:rPr>
      </w:pPr>
      <w:r>
        <w:rPr>
          <w:szCs w:val="24"/>
        </w:rPr>
        <w:t>И</w:t>
      </w:r>
      <w:r w:rsidRPr="004D5282">
        <w:rPr>
          <w:szCs w:val="24"/>
        </w:rPr>
        <w:t>ные понятия, используемые в настоящих нормативах, употребляются в значен</w:t>
      </w:r>
      <w:r w:rsidRPr="004D5282">
        <w:rPr>
          <w:szCs w:val="24"/>
        </w:rPr>
        <w:t>и</w:t>
      </w:r>
      <w:r w:rsidRPr="004D5282">
        <w:rPr>
          <w:szCs w:val="24"/>
        </w:rPr>
        <w:t>ях, соответствующих значениям, содержащимся в федеральном и региональном законод</w:t>
      </w:r>
      <w:r w:rsidRPr="004D5282">
        <w:rPr>
          <w:szCs w:val="24"/>
        </w:rPr>
        <w:t>а</w:t>
      </w:r>
      <w:r w:rsidRPr="004D5282">
        <w:rPr>
          <w:szCs w:val="24"/>
        </w:rPr>
        <w:t>тельстве.</w:t>
      </w:r>
    </w:p>
    <w:p w:rsidR="0028497A" w:rsidRPr="00722162" w:rsidRDefault="0028497A" w:rsidP="0028497A">
      <w:pPr>
        <w:pStyle w:val="aff6"/>
        <w:spacing w:before="120"/>
        <w:rPr>
          <w:b/>
          <w:i/>
          <w:lang w:val="ru-RU"/>
        </w:rPr>
      </w:pPr>
      <w:r w:rsidRPr="00722162">
        <w:rPr>
          <w:b/>
          <w:i/>
          <w:lang w:val="ru-RU"/>
        </w:rPr>
        <w:t>Перечень используемых сокращений</w:t>
      </w:r>
    </w:p>
    <w:p w:rsidR="0028497A" w:rsidRPr="00722162" w:rsidRDefault="0028497A" w:rsidP="0028497A">
      <w:pPr>
        <w:pStyle w:val="aff6"/>
        <w:spacing w:after="120"/>
        <w:rPr>
          <w:lang w:val="ru-RU"/>
        </w:rPr>
      </w:pPr>
      <w:r w:rsidRPr="00722162">
        <w:rPr>
          <w:lang w:val="ru-RU"/>
        </w:rPr>
        <w:t xml:space="preserve">В </w:t>
      </w:r>
      <w:r w:rsidR="00002803">
        <w:rPr>
          <w:lang w:val="ru-RU"/>
        </w:rPr>
        <w:t xml:space="preserve">МНГП </w:t>
      </w:r>
      <w:r w:rsidR="0084077F">
        <w:rPr>
          <w:lang w:val="ru-RU"/>
        </w:rPr>
        <w:t>Аркадакск</w:t>
      </w:r>
      <w:r w:rsidR="00002803">
        <w:rPr>
          <w:lang w:val="ru-RU"/>
        </w:rPr>
        <w:t>ого района</w:t>
      </w:r>
      <w:r w:rsidRPr="00722162">
        <w:rPr>
          <w:lang w:val="ru-RU"/>
        </w:rPr>
        <w:t xml:space="preserve"> применяются следующие сокращения:</w:t>
      </w:r>
    </w:p>
    <w:tbl>
      <w:tblPr>
        <w:tblW w:w="5000" w:type="pct"/>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tblPr>
      <w:tblGrid>
        <w:gridCol w:w="1812"/>
        <w:gridCol w:w="7598"/>
      </w:tblGrid>
      <w:tr w:rsidR="0028497A" w:rsidRPr="00722162" w:rsidTr="00F12141">
        <w:trP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28497A" w:rsidRPr="00722162" w:rsidRDefault="0028497A" w:rsidP="007F7864">
            <w:pPr>
              <w:widowControl w:val="0"/>
              <w:autoSpaceDE w:val="0"/>
              <w:autoSpaceDN w:val="0"/>
              <w:adjustRightInd w:val="0"/>
              <w:spacing w:line="276" w:lineRule="auto"/>
              <w:ind w:firstLine="0"/>
              <w:jc w:val="center"/>
              <w:rPr>
                <w:rFonts w:eastAsia="Times New Roman"/>
                <w:b/>
                <w:i/>
                <w:sz w:val="20"/>
                <w:szCs w:val="20"/>
              </w:rPr>
            </w:pPr>
            <w:r w:rsidRPr="00722162">
              <w:rPr>
                <w:rFonts w:eastAsia="Times New Roman"/>
                <w:b/>
                <w:i/>
                <w:sz w:val="20"/>
                <w:szCs w:val="20"/>
              </w:rPr>
              <w:t>Сокращения слов и словосочетаний</w:t>
            </w:r>
          </w:p>
        </w:tc>
      </w:tr>
      <w:tr w:rsidR="0028497A" w:rsidRPr="00722162" w:rsidTr="00F12141">
        <w:trPr>
          <w:jc w:val="center"/>
        </w:trPr>
        <w:tc>
          <w:tcPr>
            <w:tcW w:w="96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28497A" w:rsidRPr="00722162" w:rsidRDefault="0028497A" w:rsidP="007F7864">
            <w:pPr>
              <w:widowControl w:val="0"/>
              <w:autoSpaceDE w:val="0"/>
              <w:autoSpaceDN w:val="0"/>
              <w:adjustRightInd w:val="0"/>
              <w:spacing w:line="276" w:lineRule="auto"/>
              <w:ind w:firstLine="0"/>
              <w:jc w:val="center"/>
              <w:rPr>
                <w:rFonts w:eastAsia="Times New Roman"/>
                <w:b/>
                <w:i/>
                <w:sz w:val="20"/>
                <w:szCs w:val="20"/>
              </w:rPr>
            </w:pPr>
            <w:r w:rsidRPr="00722162">
              <w:rPr>
                <w:rFonts w:eastAsia="Times New Roman"/>
                <w:b/>
                <w:i/>
                <w:sz w:val="20"/>
                <w:szCs w:val="20"/>
              </w:rPr>
              <w:t>Сокращение</w:t>
            </w:r>
          </w:p>
        </w:tc>
        <w:tc>
          <w:tcPr>
            <w:tcW w:w="403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28497A" w:rsidRPr="00722162" w:rsidRDefault="0028497A" w:rsidP="007F7864">
            <w:pPr>
              <w:widowControl w:val="0"/>
              <w:autoSpaceDE w:val="0"/>
              <w:autoSpaceDN w:val="0"/>
              <w:adjustRightInd w:val="0"/>
              <w:spacing w:line="276" w:lineRule="auto"/>
              <w:ind w:firstLine="0"/>
              <w:jc w:val="center"/>
              <w:rPr>
                <w:rFonts w:eastAsia="Times New Roman"/>
                <w:b/>
                <w:i/>
                <w:sz w:val="20"/>
                <w:szCs w:val="20"/>
              </w:rPr>
            </w:pPr>
            <w:r w:rsidRPr="00722162">
              <w:rPr>
                <w:rFonts w:eastAsia="Times New Roman"/>
                <w:b/>
                <w:i/>
                <w:sz w:val="20"/>
                <w:szCs w:val="20"/>
              </w:rPr>
              <w:t>Слово/словосочетание</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84077F" w:rsidP="007F7864">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Аркадакск</w:t>
            </w:r>
            <w:r w:rsidR="0028497A" w:rsidRPr="00722162">
              <w:rPr>
                <w:rFonts w:eastAsia="Times New Roman"/>
                <w:sz w:val="20"/>
                <w:szCs w:val="20"/>
              </w:rPr>
              <w:t>ий район</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A04FA2" w:rsidP="007F7864">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 xml:space="preserve">муниципальное образование </w:t>
            </w:r>
            <w:r w:rsidR="0084077F">
              <w:rPr>
                <w:rFonts w:eastAsia="Times New Roman"/>
                <w:sz w:val="20"/>
                <w:szCs w:val="20"/>
              </w:rPr>
              <w:t>Аркадакск</w:t>
            </w:r>
            <w:r w:rsidR="0028497A" w:rsidRPr="00722162">
              <w:rPr>
                <w:rFonts w:eastAsia="Times New Roman"/>
                <w:sz w:val="20"/>
                <w:szCs w:val="20"/>
              </w:rPr>
              <w:t xml:space="preserve">ий </w:t>
            </w:r>
            <w:r>
              <w:rPr>
                <w:rFonts w:eastAsia="Times New Roman"/>
                <w:sz w:val="20"/>
                <w:szCs w:val="20"/>
              </w:rPr>
              <w:t xml:space="preserve">муниципальный </w:t>
            </w:r>
            <w:r w:rsidR="0028497A" w:rsidRPr="00722162">
              <w:rPr>
                <w:rFonts w:eastAsia="Times New Roman"/>
                <w:sz w:val="20"/>
                <w:szCs w:val="20"/>
              </w:rPr>
              <w:t xml:space="preserve">район </w:t>
            </w:r>
            <w:r>
              <w:rPr>
                <w:rFonts w:eastAsia="Times New Roman"/>
                <w:sz w:val="20"/>
                <w:szCs w:val="20"/>
              </w:rPr>
              <w:t>Саратовск</w:t>
            </w:r>
            <w:r w:rsidR="0028497A" w:rsidRPr="00722162">
              <w:rPr>
                <w:rFonts w:eastAsia="Times New Roman"/>
                <w:sz w:val="20"/>
                <w:szCs w:val="20"/>
              </w:rPr>
              <w:t>ой области</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гг.</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годы</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др.</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другие</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28497A" w:rsidP="007F7864">
            <w:pPr>
              <w:widowControl w:val="0"/>
              <w:autoSpaceDE w:val="0"/>
              <w:autoSpaceDN w:val="0"/>
              <w:adjustRightInd w:val="0"/>
              <w:spacing w:line="276" w:lineRule="auto"/>
              <w:ind w:firstLine="0"/>
              <w:jc w:val="left"/>
              <w:rPr>
                <w:rFonts w:eastAsia="Times New Roman"/>
                <w:bCs/>
                <w:sz w:val="20"/>
                <w:szCs w:val="20"/>
              </w:rPr>
            </w:pPr>
            <w:r w:rsidRPr="00722162">
              <w:rPr>
                <w:rFonts w:eastAsia="Times New Roman"/>
                <w:bCs/>
                <w:sz w:val="20"/>
                <w:szCs w:val="20"/>
              </w:rPr>
              <w:t>МНГП</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Местные нормативы градостроительного проектирования</w:t>
            </w:r>
          </w:p>
        </w:tc>
      </w:tr>
      <w:tr w:rsidR="0028497A" w:rsidRPr="00722162" w:rsidTr="00F12141">
        <w:trPr>
          <w:trHeight w:val="113"/>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002803" w:rsidP="007F7864">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 xml:space="preserve">МНГП </w:t>
            </w:r>
            <w:r w:rsidR="0084077F">
              <w:rPr>
                <w:rFonts w:eastAsia="Times New Roman"/>
                <w:bCs/>
                <w:sz w:val="20"/>
                <w:szCs w:val="20"/>
              </w:rPr>
              <w:t>Аркадакск</w:t>
            </w:r>
            <w:r>
              <w:rPr>
                <w:rFonts w:eastAsia="Times New Roman"/>
                <w:bCs/>
                <w:sz w:val="20"/>
                <w:szCs w:val="20"/>
              </w:rPr>
              <w:t>о</w:t>
            </w:r>
            <w:r>
              <w:rPr>
                <w:rFonts w:eastAsia="Times New Roman"/>
                <w:bCs/>
                <w:sz w:val="20"/>
                <w:szCs w:val="20"/>
              </w:rPr>
              <w:t>го района</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 xml:space="preserve">Местные нормативы </w:t>
            </w:r>
            <w:r w:rsidRPr="00722162">
              <w:rPr>
                <w:sz w:val="20"/>
                <w:szCs w:val="20"/>
              </w:rPr>
              <w:t xml:space="preserve">градостроительного проектирования </w:t>
            </w:r>
            <w:r w:rsidR="0084077F">
              <w:rPr>
                <w:sz w:val="20"/>
                <w:szCs w:val="20"/>
              </w:rPr>
              <w:t>Аркадакск</w:t>
            </w:r>
            <w:r w:rsidRPr="00722162">
              <w:rPr>
                <w:sz w:val="20"/>
                <w:szCs w:val="20"/>
              </w:rPr>
              <w:t>ого</w:t>
            </w:r>
            <w:r w:rsidR="00A04FA2">
              <w:rPr>
                <w:sz w:val="20"/>
                <w:szCs w:val="20"/>
              </w:rPr>
              <w:t xml:space="preserve"> муниципал</w:t>
            </w:r>
            <w:r w:rsidR="00A04FA2">
              <w:rPr>
                <w:sz w:val="20"/>
                <w:szCs w:val="20"/>
              </w:rPr>
              <w:t>ь</w:t>
            </w:r>
            <w:r w:rsidR="00A04FA2">
              <w:rPr>
                <w:sz w:val="20"/>
                <w:szCs w:val="20"/>
              </w:rPr>
              <w:t>ного</w:t>
            </w:r>
            <w:r w:rsidRPr="00722162">
              <w:rPr>
                <w:sz w:val="20"/>
                <w:szCs w:val="20"/>
              </w:rPr>
              <w:t xml:space="preserve"> района </w:t>
            </w:r>
            <w:r w:rsidR="00A04FA2">
              <w:rPr>
                <w:sz w:val="20"/>
                <w:szCs w:val="20"/>
              </w:rPr>
              <w:t>Саратовск</w:t>
            </w:r>
            <w:r w:rsidRPr="00722162">
              <w:rPr>
                <w:sz w:val="20"/>
                <w:szCs w:val="20"/>
              </w:rPr>
              <w:t>ой области</w:t>
            </w:r>
          </w:p>
        </w:tc>
      </w:tr>
      <w:tr w:rsidR="0028497A" w:rsidRPr="00722162" w:rsidTr="00F12141">
        <w:trPr>
          <w:trHeight w:val="113"/>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8497A" w:rsidRPr="00722162" w:rsidRDefault="0028497A" w:rsidP="007F7864">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МО</w:t>
            </w:r>
          </w:p>
        </w:tc>
        <w:tc>
          <w:tcPr>
            <w:tcW w:w="4037" w:type="pct"/>
            <w:tcBorders>
              <w:top w:val="single" w:sz="12" w:space="0" w:color="auto"/>
              <w:left w:val="single" w:sz="12" w:space="0" w:color="auto"/>
              <w:bottom w:val="single" w:sz="12" w:space="0" w:color="auto"/>
              <w:right w:val="single" w:sz="12" w:space="0" w:color="auto"/>
            </w:tcBorders>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муниципальное образование</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н.п.</w:t>
            </w:r>
          </w:p>
        </w:tc>
        <w:tc>
          <w:tcPr>
            <w:tcW w:w="4037" w:type="pct"/>
            <w:tcBorders>
              <w:top w:val="single" w:sz="12" w:space="0" w:color="auto"/>
              <w:left w:val="single" w:sz="12" w:space="0" w:color="auto"/>
              <w:bottom w:val="single" w:sz="12" w:space="0" w:color="auto"/>
              <w:right w:val="single" w:sz="12" w:space="0" w:color="auto"/>
            </w:tcBorders>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населенный пункт</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п.</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пункт</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пп.</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подпункт</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8497A" w:rsidRPr="00722162" w:rsidRDefault="0028497A" w:rsidP="007F7864">
            <w:pPr>
              <w:widowControl w:val="0"/>
              <w:autoSpaceDE w:val="0"/>
              <w:autoSpaceDN w:val="0"/>
              <w:adjustRightInd w:val="0"/>
              <w:ind w:firstLine="0"/>
              <w:jc w:val="left"/>
              <w:rPr>
                <w:rFonts w:eastAsia="Times New Roman"/>
                <w:sz w:val="20"/>
                <w:szCs w:val="20"/>
              </w:rPr>
            </w:pPr>
            <w:bookmarkStart w:id="453" w:name="_Hlk490577349"/>
            <w:r w:rsidRPr="00722162">
              <w:rPr>
                <w:rFonts w:eastAsia="Times New Roman"/>
                <w:sz w:val="20"/>
                <w:szCs w:val="20"/>
              </w:rPr>
              <w:t xml:space="preserve">РНГП </w:t>
            </w:r>
            <w:r w:rsidR="00A04FA2">
              <w:rPr>
                <w:rFonts w:eastAsia="Times New Roman"/>
                <w:sz w:val="20"/>
                <w:szCs w:val="20"/>
              </w:rPr>
              <w:t>Саратовск</w:t>
            </w:r>
            <w:r w:rsidRPr="00722162">
              <w:rPr>
                <w:rFonts w:eastAsia="Times New Roman"/>
                <w:sz w:val="20"/>
                <w:szCs w:val="20"/>
              </w:rPr>
              <w:t>ой области</w:t>
            </w:r>
          </w:p>
        </w:tc>
        <w:tc>
          <w:tcPr>
            <w:tcW w:w="4037" w:type="pct"/>
            <w:tcBorders>
              <w:top w:val="single" w:sz="12" w:space="0" w:color="auto"/>
              <w:left w:val="single" w:sz="12" w:space="0" w:color="auto"/>
              <w:bottom w:val="single" w:sz="12" w:space="0" w:color="auto"/>
              <w:right w:val="single" w:sz="12" w:space="0" w:color="auto"/>
            </w:tcBorders>
          </w:tcPr>
          <w:p w:rsidR="0028497A" w:rsidRPr="00722162" w:rsidRDefault="0028497A" w:rsidP="00E33982">
            <w:pPr>
              <w:widowControl w:val="0"/>
              <w:autoSpaceDE w:val="0"/>
              <w:autoSpaceDN w:val="0"/>
              <w:adjustRightInd w:val="0"/>
              <w:ind w:firstLine="0"/>
              <w:jc w:val="left"/>
              <w:rPr>
                <w:rFonts w:eastAsia="Times New Roman"/>
                <w:sz w:val="20"/>
                <w:szCs w:val="20"/>
              </w:rPr>
            </w:pPr>
            <w:r w:rsidRPr="00722162">
              <w:rPr>
                <w:rFonts w:eastAsia="Times New Roman"/>
                <w:sz w:val="20"/>
                <w:szCs w:val="20"/>
              </w:rPr>
              <w:t xml:space="preserve">Региональные нормативы градостроительного проектирования </w:t>
            </w:r>
            <w:r w:rsidR="00A04FA2">
              <w:rPr>
                <w:rFonts w:eastAsia="Times New Roman"/>
                <w:sz w:val="20"/>
                <w:szCs w:val="20"/>
              </w:rPr>
              <w:t>Саратовск</w:t>
            </w:r>
            <w:r w:rsidRPr="00722162">
              <w:rPr>
                <w:rFonts w:eastAsia="Times New Roman"/>
                <w:sz w:val="20"/>
                <w:szCs w:val="20"/>
              </w:rPr>
              <w:t>ой области</w:t>
            </w:r>
            <w:r w:rsidR="00A04FA2">
              <w:rPr>
                <w:rFonts w:eastAsia="Times New Roman"/>
                <w:sz w:val="20"/>
                <w:szCs w:val="20"/>
              </w:rPr>
              <w:t xml:space="preserve">, утвержденные </w:t>
            </w:r>
            <w:r w:rsidR="00A04FA2" w:rsidRPr="00A04FA2">
              <w:rPr>
                <w:rFonts w:eastAsia="Times New Roman"/>
                <w:sz w:val="20"/>
                <w:szCs w:val="20"/>
              </w:rPr>
              <w:t>Постановление</w:t>
            </w:r>
            <w:r w:rsidR="00A04FA2">
              <w:rPr>
                <w:rFonts w:eastAsia="Times New Roman"/>
                <w:sz w:val="20"/>
                <w:szCs w:val="20"/>
              </w:rPr>
              <w:t>м</w:t>
            </w:r>
            <w:r w:rsidR="00A04FA2" w:rsidRPr="00A04FA2">
              <w:rPr>
                <w:rFonts w:eastAsia="Times New Roman"/>
                <w:sz w:val="20"/>
                <w:szCs w:val="20"/>
              </w:rPr>
              <w:t xml:space="preserve"> </w:t>
            </w:r>
            <w:r w:rsidR="00E33982" w:rsidRPr="00E33982">
              <w:rPr>
                <w:rFonts w:eastAsia="Times New Roman"/>
                <w:sz w:val="20"/>
                <w:szCs w:val="20"/>
              </w:rPr>
              <w:t>Саратовской области от 25.12.2017 № 679-П</w:t>
            </w:r>
          </w:p>
        </w:tc>
      </w:tr>
      <w:bookmarkEnd w:id="453"/>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ст.</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статья</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ТКО</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твердые коммунальные отходы</w:t>
            </w:r>
          </w:p>
        </w:tc>
      </w:tr>
      <w:tr w:rsidR="0028497A" w:rsidRPr="00722162" w:rsidTr="00F12141">
        <w:trPr>
          <w:trHeight w:val="40"/>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28497A" w:rsidRPr="00722162" w:rsidRDefault="0028497A" w:rsidP="007F7864">
            <w:pPr>
              <w:widowControl w:val="0"/>
              <w:autoSpaceDE w:val="0"/>
              <w:autoSpaceDN w:val="0"/>
              <w:adjustRightInd w:val="0"/>
              <w:spacing w:line="276" w:lineRule="auto"/>
              <w:ind w:firstLine="0"/>
              <w:jc w:val="center"/>
              <w:rPr>
                <w:rFonts w:eastAsia="Times New Roman"/>
                <w:b/>
                <w:i/>
                <w:sz w:val="20"/>
                <w:szCs w:val="20"/>
                <w:highlight w:val="red"/>
              </w:rPr>
            </w:pPr>
            <w:r w:rsidRPr="00722162">
              <w:rPr>
                <w:rFonts w:eastAsia="Times New Roman"/>
                <w:b/>
                <w:i/>
                <w:sz w:val="20"/>
                <w:szCs w:val="20"/>
              </w:rPr>
              <w:t>Сокращения единиц измерений</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28497A" w:rsidRPr="00722162" w:rsidRDefault="0028497A" w:rsidP="007F7864">
            <w:pPr>
              <w:widowControl w:val="0"/>
              <w:autoSpaceDE w:val="0"/>
              <w:autoSpaceDN w:val="0"/>
              <w:adjustRightInd w:val="0"/>
              <w:spacing w:line="276" w:lineRule="auto"/>
              <w:ind w:firstLine="0"/>
              <w:jc w:val="center"/>
              <w:rPr>
                <w:rFonts w:eastAsia="Times New Roman"/>
                <w:b/>
                <w:i/>
                <w:sz w:val="20"/>
                <w:szCs w:val="20"/>
              </w:rPr>
            </w:pPr>
            <w:r w:rsidRPr="00722162">
              <w:rPr>
                <w:rFonts w:eastAsia="Times New Roman"/>
                <w:b/>
                <w:i/>
                <w:sz w:val="20"/>
                <w:szCs w:val="20"/>
              </w:rPr>
              <w:t>Обозначение</w:t>
            </w:r>
          </w:p>
        </w:tc>
        <w:tc>
          <w:tcPr>
            <w:tcW w:w="403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28497A" w:rsidRPr="00722162" w:rsidRDefault="0028497A" w:rsidP="007F7864">
            <w:pPr>
              <w:widowControl w:val="0"/>
              <w:autoSpaceDE w:val="0"/>
              <w:autoSpaceDN w:val="0"/>
              <w:adjustRightInd w:val="0"/>
              <w:spacing w:line="276" w:lineRule="auto"/>
              <w:ind w:firstLine="0"/>
              <w:jc w:val="center"/>
              <w:rPr>
                <w:rFonts w:eastAsia="Times New Roman"/>
                <w:b/>
                <w:i/>
                <w:sz w:val="20"/>
                <w:szCs w:val="20"/>
              </w:rPr>
            </w:pPr>
            <w:r w:rsidRPr="00722162">
              <w:rPr>
                <w:rFonts w:eastAsia="Times New Roman"/>
                <w:b/>
                <w:i/>
                <w:sz w:val="20"/>
                <w:szCs w:val="20"/>
              </w:rPr>
              <w:t>Наименование единицы измерения</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га</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гектар</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sz w:val="20"/>
                <w:szCs w:val="20"/>
              </w:rPr>
              <w:t>кВт</w:t>
            </w:r>
            <w:r>
              <w:rPr>
                <w:sz w:val="20"/>
                <w:szCs w:val="20"/>
              </w:rPr>
              <w:sym w:font="Symbol" w:char="F0D7"/>
            </w:r>
            <w:proofErr w:type="gramStart"/>
            <w:r w:rsidRPr="00CC35FD">
              <w:rPr>
                <w:sz w:val="20"/>
                <w:szCs w:val="20"/>
              </w:rPr>
              <w:t>ч</w:t>
            </w:r>
            <w:proofErr w:type="gramEnd"/>
            <w:r w:rsidRPr="00CC35FD">
              <w:rPr>
                <w:sz w:val="20"/>
                <w:szCs w:val="20"/>
              </w:rPr>
              <w:t>/чел. в год</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киловатт-часов на человека в год</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км</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километр</w:t>
            </w:r>
          </w:p>
        </w:tc>
      </w:tr>
      <w:tr w:rsidR="00F12141" w:rsidRPr="00722162" w:rsidTr="00F12141">
        <w:trPr>
          <w:trHeight w:val="36"/>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sz w:val="20"/>
                <w:szCs w:val="20"/>
                <w:vertAlign w:val="superscript"/>
              </w:rPr>
            </w:pPr>
            <w:r w:rsidRPr="00CC35FD">
              <w:rPr>
                <w:sz w:val="20"/>
                <w:szCs w:val="20"/>
              </w:rPr>
              <w:t>км/км</w:t>
            </w:r>
            <w:proofErr w:type="gramStart"/>
            <w:r w:rsidRPr="00CC35FD">
              <w:rPr>
                <w:sz w:val="20"/>
                <w:szCs w:val="20"/>
                <w:vertAlign w:val="superscript"/>
              </w:rPr>
              <w:t>2</w:t>
            </w:r>
            <w:proofErr w:type="gramEnd"/>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proofErr w:type="gramStart"/>
            <w:r w:rsidRPr="00CC35FD">
              <w:rPr>
                <w:rFonts w:eastAsia="Times New Roman"/>
                <w:sz w:val="20"/>
                <w:szCs w:val="20"/>
              </w:rPr>
              <w:t>километров на квадратных километр</w:t>
            </w:r>
            <w:proofErr w:type="gramEnd"/>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км</w:t>
            </w:r>
            <w:proofErr w:type="gramStart"/>
            <w:r w:rsidRPr="00CC35FD">
              <w:rPr>
                <w:rFonts w:eastAsia="Times New Roman"/>
                <w:sz w:val="20"/>
                <w:szCs w:val="20"/>
                <w:vertAlign w:val="superscript"/>
              </w:rPr>
              <w:t>2</w:t>
            </w:r>
            <w:proofErr w:type="gramEnd"/>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квадратный километр</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метр</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м</w:t>
            </w:r>
            <w:proofErr w:type="gramStart"/>
            <w:r w:rsidRPr="00CC35FD">
              <w:rPr>
                <w:rFonts w:eastAsia="Times New Roman"/>
                <w:sz w:val="20"/>
                <w:szCs w:val="20"/>
                <w:vertAlign w:val="superscript"/>
              </w:rPr>
              <w:t>2</w:t>
            </w:r>
            <w:proofErr w:type="gramEnd"/>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квадратный метр</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Pr>
                <w:sz w:val="20"/>
                <w:szCs w:val="20"/>
              </w:rPr>
              <w:t>м</w:t>
            </w:r>
            <w:proofErr w:type="gramStart"/>
            <w:r>
              <w:rPr>
                <w:sz w:val="20"/>
                <w:szCs w:val="20"/>
                <w:vertAlign w:val="superscript"/>
              </w:rPr>
              <w:t>2</w:t>
            </w:r>
            <w:proofErr w:type="gramEnd"/>
            <w:r>
              <w:rPr>
                <w:sz w:val="20"/>
                <w:szCs w:val="20"/>
              </w:rPr>
              <w:t>/чел.</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квадратных метров на человека</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м</w:t>
            </w:r>
            <w:r w:rsidRPr="00CC35FD">
              <w:rPr>
                <w:rFonts w:eastAsia="Times New Roman"/>
                <w:sz w:val="20"/>
                <w:szCs w:val="20"/>
                <w:vertAlign w:val="superscript"/>
              </w:rPr>
              <w:t>3</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кубический метр</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85A47">
              <w:rPr>
                <w:sz w:val="20"/>
                <w:szCs w:val="20"/>
              </w:rPr>
              <w:t>м</w:t>
            </w:r>
            <w:r w:rsidRPr="00C85A47">
              <w:rPr>
                <w:sz w:val="20"/>
                <w:szCs w:val="20"/>
                <w:vertAlign w:val="superscript"/>
              </w:rPr>
              <w:t>3</w:t>
            </w:r>
            <w:r w:rsidRPr="00C85A47">
              <w:rPr>
                <w:sz w:val="20"/>
                <w:szCs w:val="20"/>
              </w:rPr>
              <w:t>/год на 1 чел.</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кубически</w:t>
            </w:r>
            <w:r>
              <w:rPr>
                <w:rFonts w:eastAsia="Times New Roman"/>
                <w:sz w:val="20"/>
                <w:szCs w:val="20"/>
              </w:rPr>
              <w:t>х метров в год на человека</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мин.</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минуты</w:t>
            </w:r>
          </w:p>
        </w:tc>
      </w:tr>
      <w:tr w:rsidR="00F12141" w:rsidRPr="00722162" w:rsidTr="00F12141">
        <w:trPr>
          <w:trHeight w:val="36"/>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тыс. чел.</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тысяча человек</w:t>
            </w:r>
          </w:p>
        </w:tc>
      </w:tr>
      <w:tr w:rsidR="00F12141" w:rsidRPr="00722162" w:rsidTr="00F12141">
        <w:trPr>
          <w:trHeight w:val="36"/>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w:t>
            </w:r>
          </w:p>
        </w:tc>
        <w:tc>
          <w:tcPr>
            <w:tcW w:w="4037" w:type="pct"/>
            <w:tcBorders>
              <w:top w:val="single" w:sz="12" w:space="0" w:color="auto"/>
              <w:left w:val="single" w:sz="12" w:space="0" w:color="auto"/>
              <w:bottom w:val="single" w:sz="12" w:space="0" w:color="auto"/>
              <w:right w:val="single" w:sz="12" w:space="0" w:color="auto"/>
            </w:tcBorders>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человек</w:t>
            </w:r>
          </w:p>
        </w:tc>
      </w:tr>
      <w:tr w:rsidR="00F12141" w:rsidRPr="00722162" w:rsidTr="00F12141">
        <w:trPr>
          <w:trHeight w:val="36"/>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w:t>
            </w:r>
            <w:proofErr w:type="gramStart"/>
            <w:r w:rsidRPr="00CC35FD">
              <w:rPr>
                <w:rFonts w:eastAsia="Times New Roman"/>
                <w:sz w:val="20"/>
                <w:szCs w:val="20"/>
              </w:rPr>
              <w:t>га</w:t>
            </w:r>
            <w:proofErr w:type="gramEnd"/>
          </w:p>
        </w:tc>
        <w:tc>
          <w:tcPr>
            <w:tcW w:w="4037" w:type="pct"/>
            <w:tcBorders>
              <w:top w:val="single" w:sz="12" w:space="0" w:color="auto"/>
              <w:left w:val="single" w:sz="12" w:space="0" w:color="auto"/>
              <w:bottom w:val="single" w:sz="12" w:space="0" w:color="auto"/>
              <w:right w:val="single" w:sz="12" w:space="0" w:color="auto"/>
            </w:tcBorders>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человек на гектар</w:t>
            </w:r>
          </w:p>
        </w:tc>
      </w:tr>
      <w:bookmarkEnd w:id="6"/>
      <w:bookmarkEnd w:id="7"/>
      <w:bookmarkEnd w:id="213"/>
      <w:bookmarkEnd w:id="214"/>
      <w:bookmarkEnd w:id="215"/>
      <w:bookmarkEnd w:id="216"/>
      <w:bookmarkEnd w:id="217"/>
      <w:bookmarkEnd w:id="413"/>
      <w:bookmarkEnd w:id="414"/>
      <w:bookmarkEnd w:id="415"/>
    </w:tbl>
    <w:p w:rsidR="00A86A6E" w:rsidRPr="00FA7643" w:rsidRDefault="00A86A6E" w:rsidP="0028497A"/>
    <w:sectPr w:rsidR="00A86A6E" w:rsidRPr="00FA7643" w:rsidSect="007F5E85">
      <w:headerReference w:type="default" r:id="rId19"/>
      <w:footerReference w:type="default" r:id="rId20"/>
      <w:pgSz w:w="11906" w:h="16838"/>
      <w:pgMar w:top="1701" w:right="851" w:bottom="1134" w:left="1701" w:header="709" w:footer="709" w:gutter="0"/>
      <w:pgBorders>
        <w:top w:val="double" w:sz="6" w:space="8" w:color="auto"/>
        <w:left w:val="double" w:sz="6" w:space="8" w:color="auto"/>
        <w:bottom w:val="double" w:sz="6" w:space="8" w:color="auto"/>
        <w:right w:val="double" w:sz="6" w:space="8" w:color="auto"/>
      </w:pgBorders>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51F" w:rsidRDefault="00C5451F" w:rsidP="004E778C">
      <w:r>
        <w:separator/>
      </w:r>
    </w:p>
  </w:endnote>
  <w:endnote w:type="continuationSeparator" w:id="0">
    <w:p w:rsidR="00C5451F" w:rsidRDefault="00C5451F"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2E" w:rsidRDefault="00A0642E" w:rsidP="00CF056D">
    <w:pPr>
      <w:pStyle w:val="af9"/>
      <w:ind w:firstLine="0"/>
      <w:jc w:val="right"/>
    </w:pPr>
    <w:r>
      <w:t>_____________________________________________________________________________________________</w:t>
    </w:r>
  </w:p>
  <w:p w:rsidR="00A0642E" w:rsidRDefault="00592156" w:rsidP="009E45D5">
    <w:pPr>
      <w:pStyle w:val="af9"/>
      <w:ind w:firstLine="0"/>
    </w:pPr>
    <w:sdt>
      <w:sdtPr>
        <w:id w:val="1203894687"/>
        <w:docPartObj>
          <w:docPartGallery w:val="Page Numbers (Bottom of Page)"/>
          <w:docPartUnique/>
        </w:docPartObj>
      </w:sdtPr>
      <w:sdtContent>
        <w:r w:rsidR="00A0642E">
          <w:t xml:space="preserve">ООО «САРСТРОЙНИИПРОЕКТ», 2018 г. </w:t>
        </w:r>
        <w:r w:rsidR="00A0642E">
          <w:tab/>
        </w:r>
        <w:r w:rsidR="00A0642E">
          <w:tab/>
        </w:r>
        <w:r>
          <w:fldChar w:fldCharType="begin"/>
        </w:r>
        <w:r w:rsidR="00A0642E">
          <w:instrText xml:space="preserve"> PAGE   \* MERGEFORMAT </w:instrText>
        </w:r>
        <w:r>
          <w:fldChar w:fldCharType="separate"/>
        </w:r>
        <w:r w:rsidR="005363A9">
          <w:rPr>
            <w:noProof/>
          </w:rPr>
          <w:t>3</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51F" w:rsidRDefault="00C5451F" w:rsidP="004E778C">
      <w:r>
        <w:separator/>
      </w:r>
    </w:p>
  </w:footnote>
  <w:footnote w:type="continuationSeparator" w:id="0">
    <w:p w:rsidR="00C5451F" w:rsidRDefault="00C5451F"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2E" w:rsidRDefault="00A0642E"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rsidR="00A0642E" w:rsidRDefault="00A0642E"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муниципального образования Аркадакского муниципального района Саратовской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9">
    <w:nsid w:val="5BAF13F2"/>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0"/>
  </w:num>
  <w:num w:numId="4">
    <w:abstractNumId w:val="17"/>
  </w:num>
  <w:num w:numId="5">
    <w:abstractNumId w:val="24"/>
  </w:num>
  <w:num w:numId="6">
    <w:abstractNumId w:val="21"/>
  </w:num>
  <w:num w:numId="7">
    <w:abstractNumId w:val="6"/>
  </w:num>
  <w:num w:numId="8">
    <w:abstractNumId w:val="7"/>
  </w:num>
  <w:num w:numId="9">
    <w:abstractNumId w:val="16"/>
  </w:num>
  <w:num w:numId="10">
    <w:abstractNumId w:val="15"/>
  </w:num>
  <w:num w:numId="11">
    <w:abstractNumId w:val="12"/>
  </w:num>
  <w:num w:numId="12">
    <w:abstractNumId w:val="8"/>
  </w:num>
  <w:num w:numId="13">
    <w:abstractNumId w:val="20"/>
  </w:num>
  <w:num w:numId="14">
    <w:abstractNumId w:val="22"/>
  </w:num>
  <w:num w:numId="15">
    <w:abstractNumId w:val="13"/>
  </w:num>
  <w:num w:numId="16">
    <w:abstractNumId w:val="11"/>
  </w:num>
  <w:num w:numId="17">
    <w:abstractNumId w:val="19"/>
  </w:num>
  <w:num w:numId="18">
    <w:abstractNumId w:val="14"/>
  </w:num>
  <w:num w:numId="19">
    <w:abstractNumId w:val="23"/>
  </w:num>
  <w:num w:numId="20">
    <w:abstractNumId w:val="2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1028"/>
  <w:defaultTabStop w:val="567"/>
  <w:autoHyphenation/>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16B9"/>
    <w:rsid w:val="000017AB"/>
    <w:rsid w:val="00002803"/>
    <w:rsid w:val="000031FB"/>
    <w:rsid w:val="00004281"/>
    <w:rsid w:val="0000541C"/>
    <w:rsid w:val="000056D6"/>
    <w:rsid w:val="000074B1"/>
    <w:rsid w:val="000078FA"/>
    <w:rsid w:val="00007EBA"/>
    <w:rsid w:val="0001004B"/>
    <w:rsid w:val="00010CF4"/>
    <w:rsid w:val="00012A06"/>
    <w:rsid w:val="00012CE5"/>
    <w:rsid w:val="000135F6"/>
    <w:rsid w:val="00013A08"/>
    <w:rsid w:val="00014E73"/>
    <w:rsid w:val="000156F1"/>
    <w:rsid w:val="00015E1C"/>
    <w:rsid w:val="00016D5B"/>
    <w:rsid w:val="0002002A"/>
    <w:rsid w:val="0002089F"/>
    <w:rsid w:val="00020D44"/>
    <w:rsid w:val="000227BA"/>
    <w:rsid w:val="00023878"/>
    <w:rsid w:val="00023DD1"/>
    <w:rsid w:val="00024244"/>
    <w:rsid w:val="00024DDC"/>
    <w:rsid w:val="00026178"/>
    <w:rsid w:val="000268F8"/>
    <w:rsid w:val="0002737F"/>
    <w:rsid w:val="00031634"/>
    <w:rsid w:val="00031D7C"/>
    <w:rsid w:val="00032918"/>
    <w:rsid w:val="0003536C"/>
    <w:rsid w:val="00035C10"/>
    <w:rsid w:val="00036629"/>
    <w:rsid w:val="000369AB"/>
    <w:rsid w:val="00040447"/>
    <w:rsid w:val="00040674"/>
    <w:rsid w:val="000411DA"/>
    <w:rsid w:val="00041632"/>
    <w:rsid w:val="00041A02"/>
    <w:rsid w:val="00041B40"/>
    <w:rsid w:val="00041F18"/>
    <w:rsid w:val="0004209C"/>
    <w:rsid w:val="0004211E"/>
    <w:rsid w:val="00042145"/>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726"/>
    <w:rsid w:val="00056E70"/>
    <w:rsid w:val="0005798C"/>
    <w:rsid w:val="00061116"/>
    <w:rsid w:val="000613B8"/>
    <w:rsid w:val="00061717"/>
    <w:rsid w:val="000622E6"/>
    <w:rsid w:val="0006427A"/>
    <w:rsid w:val="00064311"/>
    <w:rsid w:val="00064735"/>
    <w:rsid w:val="000649C3"/>
    <w:rsid w:val="00066AE4"/>
    <w:rsid w:val="00066D1A"/>
    <w:rsid w:val="00067295"/>
    <w:rsid w:val="00067935"/>
    <w:rsid w:val="000716C2"/>
    <w:rsid w:val="0007180C"/>
    <w:rsid w:val="00072042"/>
    <w:rsid w:val="00074167"/>
    <w:rsid w:val="00074A9B"/>
    <w:rsid w:val="00074CF9"/>
    <w:rsid w:val="0007645C"/>
    <w:rsid w:val="000764A1"/>
    <w:rsid w:val="00076D17"/>
    <w:rsid w:val="00077A92"/>
    <w:rsid w:val="000802B5"/>
    <w:rsid w:val="00080A61"/>
    <w:rsid w:val="000815B8"/>
    <w:rsid w:val="00081DE6"/>
    <w:rsid w:val="00082660"/>
    <w:rsid w:val="00083901"/>
    <w:rsid w:val="00083CA1"/>
    <w:rsid w:val="00084F96"/>
    <w:rsid w:val="00085CC7"/>
    <w:rsid w:val="000865AF"/>
    <w:rsid w:val="000869F6"/>
    <w:rsid w:val="00086B3B"/>
    <w:rsid w:val="0008723C"/>
    <w:rsid w:val="00087FC9"/>
    <w:rsid w:val="00090E7E"/>
    <w:rsid w:val="00092DFA"/>
    <w:rsid w:val="00095B02"/>
    <w:rsid w:val="00096080"/>
    <w:rsid w:val="00097C1E"/>
    <w:rsid w:val="000A1F5E"/>
    <w:rsid w:val="000A2A0A"/>
    <w:rsid w:val="000A5E63"/>
    <w:rsid w:val="000A6ACA"/>
    <w:rsid w:val="000A7A62"/>
    <w:rsid w:val="000A7D32"/>
    <w:rsid w:val="000B0160"/>
    <w:rsid w:val="000B021C"/>
    <w:rsid w:val="000B0430"/>
    <w:rsid w:val="000B0B94"/>
    <w:rsid w:val="000B17AA"/>
    <w:rsid w:val="000B18F8"/>
    <w:rsid w:val="000B251C"/>
    <w:rsid w:val="000B4E38"/>
    <w:rsid w:val="000B4F92"/>
    <w:rsid w:val="000B58E2"/>
    <w:rsid w:val="000B5D64"/>
    <w:rsid w:val="000B68B7"/>
    <w:rsid w:val="000B6B98"/>
    <w:rsid w:val="000C0EF7"/>
    <w:rsid w:val="000C16B9"/>
    <w:rsid w:val="000C3174"/>
    <w:rsid w:val="000C3F4B"/>
    <w:rsid w:val="000C5EC0"/>
    <w:rsid w:val="000C62EE"/>
    <w:rsid w:val="000C7869"/>
    <w:rsid w:val="000C7ECB"/>
    <w:rsid w:val="000D1390"/>
    <w:rsid w:val="000D1D7B"/>
    <w:rsid w:val="000D249F"/>
    <w:rsid w:val="000D386F"/>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5B51"/>
    <w:rsid w:val="000F6225"/>
    <w:rsid w:val="000F64A6"/>
    <w:rsid w:val="000F65C3"/>
    <w:rsid w:val="000F6641"/>
    <w:rsid w:val="00101004"/>
    <w:rsid w:val="001015E1"/>
    <w:rsid w:val="00102867"/>
    <w:rsid w:val="0010339D"/>
    <w:rsid w:val="00103AB5"/>
    <w:rsid w:val="00103B54"/>
    <w:rsid w:val="0010475C"/>
    <w:rsid w:val="001065B5"/>
    <w:rsid w:val="00107172"/>
    <w:rsid w:val="0010786A"/>
    <w:rsid w:val="00107E00"/>
    <w:rsid w:val="00107ED0"/>
    <w:rsid w:val="00110CF9"/>
    <w:rsid w:val="00111E21"/>
    <w:rsid w:val="001125AB"/>
    <w:rsid w:val="00115B7F"/>
    <w:rsid w:val="00115E4A"/>
    <w:rsid w:val="00116645"/>
    <w:rsid w:val="00116C71"/>
    <w:rsid w:val="001170CF"/>
    <w:rsid w:val="00121587"/>
    <w:rsid w:val="00123AE4"/>
    <w:rsid w:val="00124E83"/>
    <w:rsid w:val="00126189"/>
    <w:rsid w:val="00127610"/>
    <w:rsid w:val="00127B65"/>
    <w:rsid w:val="00130938"/>
    <w:rsid w:val="00131098"/>
    <w:rsid w:val="00131649"/>
    <w:rsid w:val="00131EF0"/>
    <w:rsid w:val="001327A9"/>
    <w:rsid w:val="00132FFD"/>
    <w:rsid w:val="00134DD8"/>
    <w:rsid w:val="00134E71"/>
    <w:rsid w:val="00135F8E"/>
    <w:rsid w:val="001375D5"/>
    <w:rsid w:val="00137824"/>
    <w:rsid w:val="00137ED4"/>
    <w:rsid w:val="00140A98"/>
    <w:rsid w:val="00140C7E"/>
    <w:rsid w:val="0014204B"/>
    <w:rsid w:val="001420D3"/>
    <w:rsid w:val="00144725"/>
    <w:rsid w:val="001450F2"/>
    <w:rsid w:val="00146321"/>
    <w:rsid w:val="00146A02"/>
    <w:rsid w:val="0015093C"/>
    <w:rsid w:val="001509A6"/>
    <w:rsid w:val="001528F4"/>
    <w:rsid w:val="00153F24"/>
    <w:rsid w:val="00155D0D"/>
    <w:rsid w:val="00156317"/>
    <w:rsid w:val="00156582"/>
    <w:rsid w:val="00156C38"/>
    <w:rsid w:val="00156DB7"/>
    <w:rsid w:val="0015709D"/>
    <w:rsid w:val="0016024E"/>
    <w:rsid w:val="001604C1"/>
    <w:rsid w:val="001605BE"/>
    <w:rsid w:val="00160E16"/>
    <w:rsid w:val="00160EC1"/>
    <w:rsid w:val="00161614"/>
    <w:rsid w:val="00162182"/>
    <w:rsid w:val="00162693"/>
    <w:rsid w:val="00162F42"/>
    <w:rsid w:val="00163B30"/>
    <w:rsid w:val="0016444E"/>
    <w:rsid w:val="0016488D"/>
    <w:rsid w:val="0016689E"/>
    <w:rsid w:val="001709EF"/>
    <w:rsid w:val="00171BEE"/>
    <w:rsid w:val="00172264"/>
    <w:rsid w:val="0017275F"/>
    <w:rsid w:val="00173988"/>
    <w:rsid w:val="001765CB"/>
    <w:rsid w:val="00176A73"/>
    <w:rsid w:val="001777B3"/>
    <w:rsid w:val="00180822"/>
    <w:rsid w:val="001808EF"/>
    <w:rsid w:val="00180991"/>
    <w:rsid w:val="0018190A"/>
    <w:rsid w:val="001827DE"/>
    <w:rsid w:val="001829E3"/>
    <w:rsid w:val="001836DD"/>
    <w:rsid w:val="00183787"/>
    <w:rsid w:val="00183926"/>
    <w:rsid w:val="001867AB"/>
    <w:rsid w:val="00186CBB"/>
    <w:rsid w:val="00186E31"/>
    <w:rsid w:val="001907FB"/>
    <w:rsid w:val="001951F7"/>
    <w:rsid w:val="00196540"/>
    <w:rsid w:val="00197549"/>
    <w:rsid w:val="00197797"/>
    <w:rsid w:val="00197814"/>
    <w:rsid w:val="00197B9B"/>
    <w:rsid w:val="00197FB6"/>
    <w:rsid w:val="001A22CF"/>
    <w:rsid w:val="001A2597"/>
    <w:rsid w:val="001A2A61"/>
    <w:rsid w:val="001A3308"/>
    <w:rsid w:val="001A3A99"/>
    <w:rsid w:val="001A3D31"/>
    <w:rsid w:val="001A4258"/>
    <w:rsid w:val="001A5B08"/>
    <w:rsid w:val="001A729C"/>
    <w:rsid w:val="001A7F6C"/>
    <w:rsid w:val="001B061B"/>
    <w:rsid w:val="001B2E3B"/>
    <w:rsid w:val="001B4002"/>
    <w:rsid w:val="001B5149"/>
    <w:rsid w:val="001B5C44"/>
    <w:rsid w:val="001B6213"/>
    <w:rsid w:val="001B67AD"/>
    <w:rsid w:val="001B6A6E"/>
    <w:rsid w:val="001B7DA7"/>
    <w:rsid w:val="001C0DBA"/>
    <w:rsid w:val="001C1841"/>
    <w:rsid w:val="001C3223"/>
    <w:rsid w:val="001C32A3"/>
    <w:rsid w:val="001C3C63"/>
    <w:rsid w:val="001C3E57"/>
    <w:rsid w:val="001C462B"/>
    <w:rsid w:val="001C4FE5"/>
    <w:rsid w:val="001C5810"/>
    <w:rsid w:val="001C6DE7"/>
    <w:rsid w:val="001C725C"/>
    <w:rsid w:val="001C760B"/>
    <w:rsid w:val="001C7887"/>
    <w:rsid w:val="001D1654"/>
    <w:rsid w:val="001D27D0"/>
    <w:rsid w:val="001D3A48"/>
    <w:rsid w:val="001D48D0"/>
    <w:rsid w:val="001D785F"/>
    <w:rsid w:val="001E06CC"/>
    <w:rsid w:val="001E08C8"/>
    <w:rsid w:val="001E11DE"/>
    <w:rsid w:val="001E1969"/>
    <w:rsid w:val="001E19FA"/>
    <w:rsid w:val="001E1E2A"/>
    <w:rsid w:val="001E2867"/>
    <w:rsid w:val="001E3565"/>
    <w:rsid w:val="001E43F7"/>
    <w:rsid w:val="001E4755"/>
    <w:rsid w:val="001E5945"/>
    <w:rsid w:val="001E7772"/>
    <w:rsid w:val="001E7CF1"/>
    <w:rsid w:val="001F00BA"/>
    <w:rsid w:val="001F0972"/>
    <w:rsid w:val="001F1541"/>
    <w:rsid w:val="001F1BDB"/>
    <w:rsid w:val="001F2523"/>
    <w:rsid w:val="001F32F9"/>
    <w:rsid w:val="001F4723"/>
    <w:rsid w:val="001F487E"/>
    <w:rsid w:val="001F5B5B"/>
    <w:rsid w:val="001F6D1B"/>
    <w:rsid w:val="001F7D57"/>
    <w:rsid w:val="001F7E59"/>
    <w:rsid w:val="00200168"/>
    <w:rsid w:val="00200A6B"/>
    <w:rsid w:val="00200ECB"/>
    <w:rsid w:val="0020128E"/>
    <w:rsid w:val="0020177F"/>
    <w:rsid w:val="00202DF7"/>
    <w:rsid w:val="00203173"/>
    <w:rsid w:val="002037AC"/>
    <w:rsid w:val="002041FA"/>
    <w:rsid w:val="0020474F"/>
    <w:rsid w:val="00204B1E"/>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DAF"/>
    <w:rsid w:val="002566DE"/>
    <w:rsid w:val="002572EA"/>
    <w:rsid w:val="0026010F"/>
    <w:rsid w:val="00262329"/>
    <w:rsid w:val="00262609"/>
    <w:rsid w:val="002628E9"/>
    <w:rsid w:val="00263BF8"/>
    <w:rsid w:val="00263D2E"/>
    <w:rsid w:val="0026546D"/>
    <w:rsid w:val="002657C0"/>
    <w:rsid w:val="00265CA1"/>
    <w:rsid w:val="0026671F"/>
    <w:rsid w:val="002668DA"/>
    <w:rsid w:val="00270008"/>
    <w:rsid w:val="0027025D"/>
    <w:rsid w:val="002708ED"/>
    <w:rsid w:val="002720CD"/>
    <w:rsid w:val="002732D0"/>
    <w:rsid w:val="002747D6"/>
    <w:rsid w:val="00274A00"/>
    <w:rsid w:val="00274B0A"/>
    <w:rsid w:val="00274C05"/>
    <w:rsid w:val="00274DB2"/>
    <w:rsid w:val="002758E2"/>
    <w:rsid w:val="00276B23"/>
    <w:rsid w:val="00277AA6"/>
    <w:rsid w:val="00277BBB"/>
    <w:rsid w:val="00277BE6"/>
    <w:rsid w:val="00277CB0"/>
    <w:rsid w:val="00277F36"/>
    <w:rsid w:val="00280F1C"/>
    <w:rsid w:val="0028191F"/>
    <w:rsid w:val="002825CB"/>
    <w:rsid w:val="00283554"/>
    <w:rsid w:val="0028497A"/>
    <w:rsid w:val="0028552B"/>
    <w:rsid w:val="002861E2"/>
    <w:rsid w:val="002862AC"/>
    <w:rsid w:val="002865BD"/>
    <w:rsid w:val="00287CE3"/>
    <w:rsid w:val="00290807"/>
    <w:rsid w:val="00290B67"/>
    <w:rsid w:val="00292B81"/>
    <w:rsid w:val="00292D3C"/>
    <w:rsid w:val="00293D87"/>
    <w:rsid w:val="00293F7D"/>
    <w:rsid w:val="00294937"/>
    <w:rsid w:val="00294EDA"/>
    <w:rsid w:val="00295975"/>
    <w:rsid w:val="002A0417"/>
    <w:rsid w:val="002A0F7B"/>
    <w:rsid w:val="002A1430"/>
    <w:rsid w:val="002A154C"/>
    <w:rsid w:val="002A1D28"/>
    <w:rsid w:val="002A1EA1"/>
    <w:rsid w:val="002A2A2B"/>
    <w:rsid w:val="002A37A8"/>
    <w:rsid w:val="002A57F7"/>
    <w:rsid w:val="002A65D3"/>
    <w:rsid w:val="002A6B86"/>
    <w:rsid w:val="002A70F0"/>
    <w:rsid w:val="002A72EE"/>
    <w:rsid w:val="002A7874"/>
    <w:rsid w:val="002B159E"/>
    <w:rsid w:val="002B212A"/>
    <w:rsid w:val="002B3370"/>
    <w:rsid w:val="002B4B83"/>
    <w:rsid w:val="002B4DD8"/>
    <w:rsid w:val="002B695E"/>
    <w:rsid w:val="002B6F45"/>
    <w:rsid w:val="002C1084"/>
    <w:rsid w:val="002C2093"/>
    <w:rsid w:val="002C2298"/>
    <w:rsid w:val="002C2BCE"/>
    <w:rsid w:val="002C4341"/>
    <w:rsid w:val="002C4507"/>
    <w:rsid w:val="002C4E87"/>
    <w:rsid w:val="002C57C2"/>
    <w:rsid w:val="002C5C3A"/>
    <w:rsid w:val="002C5FE8"/>
    <w:rsid w:val="002C6B8D"/>
    <w:rsid w:val="002D02C5"/>
    <w:rsid w:val="002D0B73"/>
    <w:rsid w:val="002D168A"/>
    <w:rsid w:val="002D2F8E"/>
    <w:rsid w:val="002D3931"/>
    <w:rsid w:val="002D3E97"/>
    <w:rsid w:val="002D470D"/>
    <w:rsid w:val="002D5FC5"/>
    <w:rsid w:val="002D64C6"/>
    <w:rsid w:val="002D7553"/>
    <w:rsid w:val="002D7D08"/>
    <w:rsid w:val="002E0235"/>
    <w:rsid w:val="002E23CD"/>
    <w:rsid w:val="002E3221"/>
    <w:rsid w:val="002E342B"/>
    <w:rsid w:val="002E42C7"/>
    <w:rsid w:val="002E4492"/>
    <w:rsid w:val="002E460A"/>
    <w:rsid w:val="002E473D"/>
    <w:rsid w:val="002E4CC1"/>
    <w:rsid w:val="002E596A"/>
    <w:rsid w:val="002E6307"/>
    <w:rsid w:val="002E758D"/>
    <w:rsid w:val="002E7774"/>
    <w:rsid w:val="002F028E"/>
    <w:rsid w:val="002F08D8"/>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6F3E"/>
    <w:rsid w:val="00307335"/>
    <w:rsid w:val="00307D63"/>
    <w:rsid w:val="00307F56"/>
    <w:rsid w:val="00311206"/>
    <w:rsid w:val="00311316"/>
    <w:rsid w:val="0031225C"/>
    <w:rsid w:val="00312450"/>
    <w:rsid w:val="00312E8E"/>
    <w:rsid w:val="00313F0A"/>
    <w:rsid w:val="00315912"/>
    <w:rsid w:val="0031656C"/>
    <w:rsid w:val="00316AF8"/>
    <w:rsid w:val="003205F1"/>
    <w:rsid w:val="00320A23"/>
    <w:rsid w:val="00321164"/>
    <w:rsid w:val="00321197"/>
    <w:rsid w:val="00321418"/>
    <w:rsid w:val="00322760"/>
    <w:rsid w:val="0032301C"/>
    <w:rsid w:val="00325856"/>
    <w:rsid w:val="0032727F"/>
    <w:rsid w:val="00327E2D"/>
    <w:rsid w:val="00330755"/>
    <w:rsid w:val="00330A43"/>
    <w:rsid w:val="00330D3A"/>
    <w:rsid w:val="00331DF4"/>
    <w:rsid w:val="00331F9B"/>
    <w:rsid w:val="003329F3"/>
    <w:rsid w:val="00333780"/>
    <w:rsid w:val="00333C24"/>
    <w:rsid w:val="00333F5A"/>
    <w:rsid w:val="0033415A"/>
    <w:rsid w:val="003348E3"/>
    <w:rsid w:val="003367A0"/>
    <w:rsid w:val="00336DDD"/>
    <w:rsid w:val="003413FA"/>
    <w:rsid w:val="003416A4"/>
    <w:rsid w:val="003420D2"/>
    <w:rsid w:val="0034343B"/>
    <w:rsid w:val="00343649"/>
    <w:rsid w:val="00343B35"/>
    <w:rsid w:val="00345BAC"/>
    <w:rsid w:val="00346D04"/>
    <w:rsid w:val="00346E3C"/>
    <w:rsid w:val="0034753C"/>
    <w:rsid w:val="003479C3"/>
    <w:rsid w:val="00350EEC"/>
    <w:rsid w:val="00350FD4"/>
    <w:rsid w:val="00351A99"/>
    <w:rsid w:val="00352030"/>
    <w:rsid w:val="0035363C"/>
    <w:rsid w:val="00353BD6"/>
    <w:rsid w:val="00353F2A"/>
    <w:rsid w:val="0035443D"/>
    <w:rsid w:val="00355B90"/>
    <w:rsid w:val="00355D17"/>
    <w:rsid w:val="00356105"/>
    <w:rsid w:val="00356A49"/>
    <w:rsid w:val="00356A6E"/>
    <w:rsid w:val="003573B9"/>
    <w:rsid w:val="003576E3"/>
    <w:rsid w:val="003613D0"/>
    <w:rsid w:val="00363452"/>
    <w:rsid w:val="0036350D"/>
    <w:rsid w:val="00364550"/>
    <w:rsid w:val="003645E2"/>
    <w:rsid w:val="003656C6"/>
    <w:rsid w:val="00365A95"/>
    <w:rsid w:val="00366E20"/>
    <w:rsid w:val="00366EC8"/>
    <w:rsid w:val="00367DA2"/>
    <w:rsid w:val="003701A1"/>
    <w:rsid w:val="003706AE"/>
    <w:rsid w:val="00370B3E"/>
    <w:rsid w:val="003711A3"/>
    <w:rsid w:val="003725D9"/>
    <w:rsid w:val="00373A56"/>
    <w:rsid w:val="00373AC0"/>
    <w:rsid w:val="00374319"/>
    <w:rsid w:val="0037545E"/>
    <w:rsid w:val="00375899"/>
    <w:rsid w:val="0037660A"/>
    <w:rsid w:val="0037739A"/>
    <w:rsid w:val="00377C43"/>
    <w:rsid w:val="00377D46"/>
    <w:rsid w:val="00377E17"/>
    <w:rsid w:val="00380156"/>
    <w:rsid w:val="003803CE"/>
    <w:rsid w:val="00380E97"/>
    <w:rsid w:val="003815B7"/>
    <w:rsid w:val="00381FA7"/>
    <w:rsid w:val="00383DEF"/>
    <w:rsid w:val="003865C5"/>
    <w:rsid w:val="00386DB3"/>
    <w:rsid w:val="00392032"/>
    <w:rsid w:val="00395B63"/>
    <w:rsid w:val="00396627"/>
    <w:rsid w:val="00396DB6"/>
    <w:rsid w:val="00396F09"/>
    <w:rsid w:val="003A0C3B"/>
    <w:rsid w:val="003A1797"/>
    <w:rsid w:val="003A2269"/>
    <w:rsid w:val="003A25F8"/>
    <w:rsid w:val="003A29A5"/>
    <w:rsid w:val="003A4498"/>
    <w:rsid w:val="003A489F"/>
    <w:rsid w:val="003A55A4"/>
    <w:rsid w:val="003A5AE3"/>
    <w:rsid w:val="003A69C9"/>
    <w:rsid w:val="003A7796"/>
    <w:rsid w:val="003A7D4D"/>
    <w:rsid w:val="003B248E"/>
    <w:rsid w:val="003B24E2"/>
    <w:rsid w:val="003B36EE"/>
    <w:rsid w:val="003B4B4D"/>
    <w:rsid w:val="003B5B5E"/>
    <w:rsid w:val="003B5B67"/>
    <w:rsid w:val="003B66B4"/>
    <w:rsid w:val="003B6868"/>
    <w:rsid w:val="003B690C"/>
    <w:rsid w:val="003B6FA9"/>
    <w:rsid w:val="003B7045"/>
    <w:rsid w:val="003B765C"/>
    <w:rsid w:val="003C18E9"/>
    <w:rsid w:val="003C1CB2"/>
    <w:rsid w:val="003C3EB3"/>
    <w:rsid w:val="003C5C40"/>
    <w:rsid w:val="003C6D4B"/>
    <w:rsid w:val="003C7592"/>
    <w:rsid w:val="003D1A2C"/>
    <w:rsid w:val="003D20D3"/>
    <w:rsid w:val="003D32FD"/>
    <w:rsid w:val="003D3940"/>
    <w:rsid w:val="003D59D7"/>
    <w:rsid w:val="003D6381"/>
    <w:rsid w:val="003E149E"/>
    <w:rsid w:val="003E1546"/>
    <w:rsid w:val="003E17A3"/>
    <w:rsid w:val="003E2D8D"/>
    <w:rsid w:val="003E39B4"/>
    <w:rsid w:val="003E4E4B"/>
    <w:rsid w:val="003E6226"/>
    <w:rsid w:val="003E6BB4"/>
    <w:rsid w:val="003E70E3"/>
    <w:rsid w:val="003E7FBE"/>
    <w:rsid w:val="003F01D2"/>
    <w:rsid w:val="003F13EF"/>
    <w:rsid w:val="003F203D"/>
    <w:rsid w:val="003F264E"/>
    <w:rsid w:val="003F2A76"/>
    <w:rsid w:val="003F387B"/>
    <w:rsid w:val="003F7D75"/>
    <w:rsid w:val="00401BC9"/>
    <w:rsid w:val="00402785"/>
    <w:rsid w:val="00402B50"/>
    <w:rsid w:val="00403669"/>
    <w:rsid w:val="00403972"/>
    <w:rsid w:val="00405FFD"/>
    <w:rsid w:val="0040669A"/>
    <w:rsid w:val="00406A9B"/>
    <w:rsid w:val="00406BF4"/>
    <w:rsid w:val="0040733E"/>
    <w:rsid w:val="00411691"/>
    <w:rsid w:val="00413228"/>
    <w:rsid w:val="00413E75"/>
    <w:rsid w:val="00415225"/>
    <w:rsid w:val="00420948"/>
    <w:rsid w:val="00420C62"/>
    <w:rsid w:val="004210A5"/>
    <w:rsid w:val="00421392"/>
    <w:rsid w:val="0042198E"/>
    <w:rsid w:val="00422908"/>
    <w:rsid w:val="00423B15"/>
    <w:rsid w:val="004249DE"/>
    <w:rsid w:val="004252F3"/>
    <w:rsid w:val="0042644A"/>
    <w:rsid w:val="00427B7B"/>
    <w:rsid w:val="00430A3C"/>
    <w:rsid w:val="00431CE0"/>
    <w:rsid w:val="0043272A"/>
    <w:rsid w:val="00433918"/>
    <w:rsid w:val="00433DC0"/>
    <w:rsid w:val="00434BC2"/>
    <w:rsid w:val="00435E1D"/>
    <w:rsid w:val="00440886"/>
    <w:rsid w:val="0044092F"/>
    <w:rsid w:val="00441431"/>
    <w:rsid w:val="00442D0C"/>
    <w:rsid w:val="004439B0"/>
    <w:rsid w:val="0044468B"/>
    <w:rsid w:val="00444CC2"/>
    <w:rsid w:val="00444F23"/>
    <w:rsid w:val="0044743B"/>
    <w:rsid w:val="0044779C"/>
    <w:rsid w:val="0045265C"/>
    <w:rsid w:val="004532CA"/>
    <w:rsid w:val="004561C0"/>
    <w:rsid w:val="004579AF"/>
    <w:rsid w:val="00457FE4"/>
    <w:rsid w:val="0046096F"/>
    <w:rsid w:val="004655E2"/>
    <w:rsid w:val="004657C1"/>
    <w:rsid w:val="0046609F"/>
    <w:rsid w:val="00467688"/>
    <w:rsid w:val="004676E3"/>
    <w:rsid w:val="00467FAF"/>
    <w:rsid w:val="004711EA"/>
    <w:rsid w:val="00471776"/>
    <w:rsid w:val="004724C6"/>
    <w:rsid w:val="00473306"/>
    <w:rsid w:val="00474AB7"/>
    <w:rsid w:val="00474D86"/>
    <w:rsid w:val="00475B0D"/>
    <w:rsid w:val="004761D0"/>
    <w:rsid w:val="00476453"/>
    <w:rsid w:val="00476E5C"/>
    <w:rsid w:val="00476F1E"/>
    <w:rsid w:val="004773DA"/>
    <w:rsid w:val="00480348"/>
    <w:rsid w:val="00480873"/>
    <w:rsid w:val="00481771"/>
    <w:rsid w:val="004823B1"/>
    <w:rsid w:val="00483422"/>
    <w:rsid w:val="00483FEF"/>
    <w:rsid w:val="00484372"/>
    <w:rsid w:val="004843F4"/>
    <w:rsid w:val="004851AD"/>
    <w:rsid w:val="00485A2E"/>
    <w:rsid w:val="00485EC5"/>
    <w:rsid w:val="00486E85"/>
    <w:rsid w:val="00487247"/>
    <w:rsid w:val="00487E3C"/>
    <w:rsid w:val="004903F6"/>
    <w:rsid w:val="00490B66"/>
    <w:rsid w:val="00491B86"/>
    <w:rsid w:val="004928B5"/>
    <w:rsid w:val="00493A23"/>
    <w:rsid w:val="004944F6"/>
    <w:rsid w:val="00494F65"/>
    <w:rsid w:val="004965EB"/>
    <w:rsid w:val="0049667C"/>
    <w:rsid w:val="00496EB6"/>
    <w:rsid w:val="00496FA7"/>
    <w:rsid w:val="004A17CD"/>
    <w:rsid w:val="004A3497"/>
    <w:rsid w:val="004A38DF"/>
    <w:rsid w:val="004A420D"/>
    <w:rsid w:val="004A63B5"/>
    <w:rsid w:val="004A6B18"/>
    <w:rsid w:val="004A76D0"/>
    <w:rsid w:val="004A7B89"/>
    <w:rsid w:val="004A7C53"/>
    <w:rsid w:val="004B052E"/>
    <w:rsid w:val="004B18A5"/>
    <w:rsid w:val="004B402B"/>
    <w:rsid w:val="004B4C14"/>
    <w:rsid w:val="004B6332"/>
    <w:rsid w:val="004B6BB5"/>
    <w:rsid w:val="004B71B1"/>
    <w:rsid w:val="004C0027"/>
    <w:rsid w:val="004C1103"/>
    <w:rsid w:val="004C1C04"/>
    <w:rsid w:val="004C31F9"/>
    <w:rsid w:val="004C38CA"/>
    <w:rsid w:val="004C6CBA"/>
    <w:rsid w:val="004C7D17"/>
    <w:rsid w:val="004D0194"/>
    <w:rsid w:val="004D0F47"/>
    <w:rsid w:val="004D0FAA"/>
    <w:rsid w:val="004D103E"/>
    <w:rsid w:val="004D18E0"/>
    <w:rsid w:val="004D238A"/>
    <w:rsid w:val="004D3519"/>
    <w:rsid w:val="004D368D"/>
    <w:rsid w:val="004D3D23"/>
    <w:rsid w:val="004D4076"/>
    <w:rsid w:val="004D5282"/>
    <w:rsid w:val="004D5664"/>
    <w:rsid w:val="004D587E"/>
    <w:rsid w:val="004D5ECA"/>
    <w:rsid w:val="004D6176"/>
    <w:rsid w:val="004D62CE"/>
    <w:rsid w:val="004D70EB"/>
    <w:rsid w:val="004D75A6"/>
    <w:rsid w:val="004E1374"/>
    <w:rsid w:val="004E1923"/>
    <w:rsid w:val="004E1932"/>
    <w:rsid w:val="004E4221"/>
    <w:rsid w:val="004E741E"/>
    <w:rsid w:val="004E7623"/>
    <w:rsid w:val="004E778C"/>
    <w:rsid w:val="004E77BC"/>
    <w:rsid w:val="004F1118"/>
    <w:rsid w:val="004F4706"/>
    <w:rsid w:val="004F4781"/>
    <w:rsid w:val="004F6EF6"/>
    <w:rsid w:val="00500169"/>
    <w:rsid w:val="0050037D"/>
    <w:rsid w:val="005010DF"/>
    <w:rsid w:val="005019A7"/>
    <w:rsid w:val="005020D8"/>
    <w:rsid w:val="0050545D"/>
    <w:rsid w:val="0050788C"/>
    <w:rsid w:val="00507EE4"/>
    <w:rsid w:val="00512700"/>
    <w:rsid w:val="00512D67"/>
    <w:rsid w:val="00513639"/>
    <w:rsid w:val="00515CD4"/>
    <w:rsid w:val="00516A53"/>
    <w:rsid w:val="00517B39"/>
    <w:rsid w:val="00523579"/>
    <w:rsid w:val="00523915"/>
    <w:rsid w:val="00523F41"/>
    <w:rsid w:val="00526531"/>
    <w:rsid w:val="00526BE0"/>
    <w:rsid w:val="00527B26"/>
    <w:rsid w:val="00527BF2"/>
    <w:rsid w:val="00527E47"/>
    <w:rsid w:val="00527FCB"/>
    <w:rsid w:val="00530F97"/>
    <w:rsid w:val="00531158"/>
    <w:rsid w:val="0053143E"/>
    <w:rsid w:val="00531BE7"/>
    <w:rsid w:val="00531F6D"/>
    <w:rsid w:val="00532150"/>
    <w:rsid w:val="00532543"/>
    <w:rsid w:val="00532A7E"/>
    <w:rsid w:val="00533FDA"/>
    <w:rsid w:val="00534F62"/>
    <w:rsid w:val="00535074"/>
    <w:rsid w:val="00536279"/>
    <w:rsid w:val="005363A9"/>
    <w:rsid w:val="00536407"/>
    <w:rsid w:val="00537125"/>
    <w:rsid w:val="00537E49"/>
    <w:rsid w:val="00542902"/>
    <w:rsid w:val="00542E49"/>
    <w:rsid w:val="005431B1"/>
    <w:rsid w:val="005433E7"/>
    <w:rsid w:val="0054673F"/>
    <w:rsid w:val="00550457"/>
    <w:rsid w:val="00550B1F"/>
    <w:rsid w:val="00550B72"/>
    <w:rsid w:val="00550CE0"/>
    <w:rsid w:val="00551E10"/>
    <w:rsid w:val="00552B4D"/>
    <w:rsid w:val="0055364F"/>
    <w:rsid w:val="00553945"/>
    <w:rsid w:val="00554E18"/>
    <w:rsid w:val="00555DE7"/>
    <w:rsid w:val="005564AD"/>
    <w:rsid w:val="005564DA"/>
    <w:rsid w:val="00556B03"/>
    <w:rsid w:val="00556FC3"/>
    <w:rsid w:val="005577F0"/>
    <w:rsid w:val="00557C59"/>
    <w:rsid w:val="00557F50"/>
    <w:rsid w:val="00560521"/>
    <w:rsid w:val="0056361F"/>
    <w:rsid w:val="00565991"/>
    <w:rsid w:val="0056630A"/>
    <w:rsid w:val="005663D7"/>
    <w:rsid w:val="00566C17"/>
    <w:rsid w:val="00571E92"/>
    <w:rsid w:val="00572890"/>
    <w:rsid w:val="00572914"/>
    <w:rsid w:val="005748EC"/>
    <w:rsid w:val="00574B7D"/>
    <w:rsid w:val="00575976"/>
    <w:rsid w:val="00575E54"/>
    <w:rsid w:val="00575E67"/>
    <w:rsid w:val="00577028"/>
    <w:rsid w:val="005818FD"/>
    <w:rsid w:val="00582103"/>
    <w:rsid w:val="00582FDE"/>
    <w:rsid w:val="005832A2"/>
    <w:rsid w:val="00584389"/>
    <w:rsid w:val="00584B15"/>
    <w:rsid w:val="00585172"/>
    <w:rsid w:val="0058535B"/>
    <w:rsid w:val="005871FE"/>
    <w:rsid w:val="005900D6"/>
    <w:rsid w:val="00590401"/>
    <w:rsid w:val="00590A5D"/>
    <w:rsid w:val="0059111A"/>
    <w:rsid w:val="0059144D"/>
    <w:rsid w:val="0059166F"/>
    <w:rsid w:val="00591F09"/>
    <w:rsid w:val="00592156"/>
    <w:rsid w:val="00594215"/>
    <w:rsid w:val="00594754"/>
    <w:rsid w:val="005965F2"/>
    <w:rsid w:val="00596D23"/>
    <w:rsid w:val="0059727F"/>
    <w:rsid w:val="00597ABD"/>
    <w:rsid w:val="005A0FE5"/>
    <w:rsid w:val="005A1FBE"/>
    <w:rsid w:val="005A37FA"/>
    <w:rsid w:val="005A3A27"/>
    <w:rsid w:val="005A4C89"/>
    <w:rsid w:val="005A4C94"/>
    <w:rsid w:val="005A58E0"/>
    <w:rsid w:val="005A6AE3"/>
    <w:rsid w:val="005A793D"/>
    <w:rsid w:val="005B11BD"/>
    <w:rsid w:val="005B1EAA"/>
    <w:rsid w:val="005B2692"/>
    <w:rsid w:val="005B2DCE"/>
    <w:rsid w:val="005B349D"/>
    <w:rsid w:val="005B3C7C"/>
    <w:rsid w:val="005B5FA3"/>
    <w:rsid w:val="005B6AA6"/>
    <w:rsid w:val="005B6E8E"/>
    <w:rsid w:val="005C0FB9"/>
    <w:rsid w:val="005C2CFD"/>
    <w:rsid w:val="005C2F1C"/>
    <w:rsid w:val="005C4553"/>
    <w:rsid w:val="005C463E"/>
    <w:rsid w:val="005C4810"/>
    <w:rsid w:val="005C4F8F"/>
    <w:rsid w:val="005C5B76"/>
    <w:rsid w:val="005C6703"/>
    <w:rsid w:val="005C6923"/>
    <w:rsid w:val="005D03B4"/>
    <w:rsid w:val="005D0498"/>
    <w:rsid w:val="005D068E"/>
    <w:rsid w:val="005D2990"/>
    <w:rsid w:val="005D2F79"/>
    <w:rsid w:val="005D400D"/>
    <w:rsid w:val="005D4F04"/>
    <w:rsid w:val="005D5A72"/>
    <w:rsid w:val="005D5AD5"/>
    <w:rsid w:val="005D65D8"/>
    <w:rsid w:val="005D7F5B"/>
    <w:rsid w:val="005E0491"/>
    <w:rsid w:val="005E08E7"/>
    <w:rsid w:val="005E0EE8"/>
    <w:rsid w:val="005E1063"/>
    <w:rsid w:val="005E17A9"/>
    <w:rsid w:val="005E19D9"/>
    <w:rsid w:val="005E33AB"/>
    <w:rsid w:val="005E3DBD"/>
    <w:rsid w:val="005E3E27"/>
    <w:rsid w:val="005E469F"/>
    <w:rsid w:val="005E4BF1"/>
    <w:rsid w:val="005E4C94"/>
    <w:rsid w:val="005E4DEF"/>
    <w:rsid w:val="005E6D5D"/>
    <w:rsid w:val="005E70D5"/>
    <w:rsid w:val="005E70F8"/>
    <w:rsid w:val="005E71AE"/>
    <w:rsid w:val="005F01FA"/>
    <w:rsid w:val="005F0837"/>
    <w:rsid w:val="005F0BE7"/>
    <w:rsid w:val="005F11CD"/>
    <w:rsid w:val="005F1733"/>
    <w:rsid w:val="005F21EA"/>
    <w:rsid w:val="005F27D0"/>
    <w:rsid w:val="005F360A"/>
    <w:rsid w:val="005F3971"/>
    <w:rsid w:val="005F506E"/>
    <w:rsid w:val="005F5402"/>
    <w:rsid w:val="005F5A36"/>
    <w:rsid w:val="005F6349"/>
    <w:rsid w:val="005F63B0"/>
    <w:rsid w:val="005F6841"/>
    <w:rsid w:val="005F78A9"/>
    <w:rsid w:val="006010E4"/>
    <w:rsid w:val="00601E99"/>
    <w:rsid w:val="00602909"/>
    <w:rsid w:val="00602A7B"/>
    <w:rsid w:val="006036B4"/>
    <w:rsid w:val="00604EB8"/>
    <w:rsid w:val="0061013F"/>
    <w:rsid w:val="00610D68"/>
    <w:rsid w:val="00611284"/>
    <w:rsid w:val="00613191"/>
    <w:rsid w:val="00614118"/>
    <w:rsid w:val="00614B78"/>
    <w:rsid w:val="00617114"/>
    <w:rsid w:val="00621050"/>
    <w:rsid w:val="00621626"/>
    <w:rsid w:val="00624227"/>
    <w:rsid w:val="00630623"/>
    <w:rsid w:val="00631A86"/>
    <w:rsid w:val="00632008"/>
    <w:rsid w:val="006320AA"/>
    <w:rsid w:val="006325B4"/>
    <w:rsid w:val="00632E78"/>
    <w:rsid w:val="00633638"/>
    <w:rsid w:val="006336A0"/>
    <w:rsid w:val="00634F29"/>
    <w:rsid w:val="00635619"/>
    <w:rsid w:val="00635766"/>
    <w:rsid w:val="00635B8D"/>
    <w:rsid w:val="00636B1D"/>
    <w:rsid w:val="00637AD5"/>
    <w:rsid w:val="006407DB"/>
    <w:rsid w:val="00641E54"/>
    <w:rsid w:val="00643081"/>
    <w:rsid w:val="00644001"/>
    <w:rsid w:val="00645F63"/>
    <w:rsid w:val="00646468"/>
    <w:rsid w:val="0065053B"/>
    <w:rsid w:val="00650CD3"/>
    <w:rsid w:val="006515B2"/>
    <w:rsid w:val="006516E7"/>
    <w:rsid w:val="00652875"/>
    <w:rsid w:val="00662113"/>
    <w:rsid w:val="006624A6"/>
    <w:rsid w:val="00663D4A"/>
    <w:rsid w:val="00664AA3"/>
    <w:rsid w:val="00666F07"/>
    <w:rsid w:val="0066725B"/>
    <w:rsid w:val="006679EE"/>
    <w:rsid w:val="00670233"/>
    <w:rsid w:val="00670700"/>
    <w:rsid w:val="006709EB"/>
    <w:rsid w:val="00671AD8"/>
    <w:rsid w:val="00673834"/>
    <w:rsid w:val="00673852"/>
    <w:rsid w:val="006744CC"/>
    <w:rsid w:val="0067490C"/>
    <w:rsid w:val="00675011"/>
    <w:rsid w:val="00675CA6"/>
    <w:rsid w:val="00676126"/>
    <w:rsid w:val="00676A16"/>
    <w:rsid w:val="00676C65"/>
    <w:rsid w:val="00676FA6"/>
    <w:rsid w:val="00677CB9"/>
    <w:rsid w:val="00677CCB"/>
    <w:rsid w:val="0068034B"/>
    <w:rsid w:val="006804B7"/>
    <w:rsid w:val="006811D0"/>
    <w:rsid w:val="00681DF0"/>
    <w:rsid w:val="00684FD7"/>
    <w:rsid w:val="0068607C"/>
    <w:rsid w:val="00686B01"/>
    <w:rsid w:val="0069017D"/>
    <w:rsid w:val="0069063D"/>
    <w:rsid w:val="00690C9A"/>
    <w:rsid w:val="00690F41"/>
    <w:rsid w:val="00691AB7"/>
    <w:rsid w:val="00691D14"/>
    <w:rsid w:val="00691D7F"/>
    <w:rsid w:val="00692636"/>
    <w:rsid w:val="00693334"/>
    <w:rsid w:val="006934AE"/>
    <w:rsid w:val="006935C9"/>
    <w:rsid w:val="00694220"/>
    <w:rsid w:val="00694FCC"/>
    <w:rsid w:val="006955EC"/>
    <w:rsid w:val="00696DC2"/>
    <w:rsid w:val="006A01F8"/>
    <w:rsid w:val="006A0A40"/>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F5C"/>
    <w:rsid w:val="006B4422"/>
    <w:rsid w:val="006B5644"/>
    <w:rsid w:val="006B5D1C"/>
    <w:rsid w:val="006B6AC3"/>
    <w:rsid w:val="006C05C5"/>
    <w:rsid w:val="006C09B3"/>
    <w:rsid w:val="006C0C72"/>
    <w:rsid w:val="006C3722"/>
    <w:rsid w:val="006C445E"/>
    <w:rsid w:val="006C4779"/>
    <w:rsid w:val="006C525A"/>
    <w:rsid w:val="006C5BFF"/>
    <w:rsid w:val="006C5CF6"/>
    <w:rsid w:val="006C631C"/>
    <w:rsid w:val="006C6405"/>
    <w:rsid w:val="006C6C76"/>
    <w:rsid w:val="006C7437"/>
    <w:rsid w:val="006D10E6"/>
    <w:rsid w:val="006D118D"/>
    <w:rsid w:val="006D1733"/>
    <w:rsid w:val="006D1E67"/>
    <w:rsid w:val="006D2518"/>
    <w:rsid w:val="006D2FF5"/>
    <w:rsid w:val="006D3793"/>
    <w:rsid w:val="006D37D7"/>
    <w:rsid w:val="006D48A4"/>
    <w:rsid w:val="006D524C"/>
    <w:rsid w:val="006D5661"/>
    <w:rsid w:val="006D5A0A"/>
    <w:rsid w:val="006D5F69"/>
    <w:rsid w:val="006D60F3"/>
    <w:rsid w:val="006D6C98"/>
    <w:rsid w:val="006D77D1"/>
    <w:rsid w:val="006D7A7F"/>
    <w:rsid w:val="006E0ACE"/>
    <w:rsid w:val="006E1327"/>
    <w:rsid w:val="006E1A9E"/>
    <w:rsid w:val="006E1BCC"/>
    <w:rsid w:val="006E2240"/>
    <w:rsid w:val="006E28F0"/>
    <w:rsid w:val="006E5120"/>
    <w:rsid w:val="006E710F"/>
    <w:rsid w:val="006F2111"/>
    <w:rsid w:val="006F2E12"/>
    <w:rsid w:val="006F2EBE"/>
    <w:rsid w:val="006F346F"/>
    <w:rsid w:val="006F34E6"/>
    <w:rsid w:val="006F35C2"/>
    <w:rsid w:val="006F442E"/>
    <w:rsid w:val="006F54DD"/>
    <w:rsid w:val="006F5BBD"/>
    <w:rsid w:val="006F7B92"/>
    <w:rsid w:val="0070028B"/>
    <w:rsid w:val="00701197"/>
    <w:rsid w:val="007013E5"/>
    <w:rsid w:val="00702B42"/>
    <w:rsid w:val="0070439C"/>
    <w:rsid w:val="00705E89"/>
    <w:rsid w:val="00706058"/>
    <w:rsid w:val="00706D69"/>
    <w:rsid w:val="00710223"/>
    <w:rsid w:val="00710E9D"/>
    <w:rsid w:val="00711B59"/>
    <w:rsid w:val="00714268"/>
    <w:rsid w:val="00714508"/>
    <w:rsid w:val="00714DE4"/>
    <w:rsid w:val="0071540A"/>
    <w:rsid w:val="007160B4"/>
    <w:rsid w:val="007164E3"/>
    <w:rsid w:val="00716B81"/>
    <w:rsid w:val="00716FC1"/>
    <w:rsid w:val="00717337"/>
    <w:rsid w:val="00717E8E"/>
    <w:rsid w:val="00720ADC"/>
    <w:rsid w:val="0072191E"/>
    <w:rsid w:val="00724030"/>
    <w:rsid w:val="00724774"/>
    <w:rsid w:val="00725158"/>
    <w:rsid w:val="0072516E"/>
    <w:rsid w:val="007251C5"/>
    <w:rsid w:val="00725828"/>
    <w:rsid w:val="007261EA"/>
    <w:rsid w:val="00726463"/>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1006"/>
    <w:rsid w:val="00742C4B"/>
    <w:rsid w:val="00742D4C"/>
    <w:rsid w:val="00743017"/>
    <w:rsid w:val="007430D9"/>
    <w:rsid w:val="0074344A"/>
    <w:rsid w:val="00745E60"/>
    <w:rsid w:val="00746160"/>
    <w:rsid w:val="00746168"/>
    <w:rsid w:val="007468AD"/>
    <w:rsid w:val="00747EE2"/>
    <w:rsid w:val="007505C9"/>
    <w:rsid w:val="0075151B"/>
    <w:rsid w:val="00751DD1"/>
    <w:rsid w:val="00752037"/>
    <w:rsid w:val="00752117"/>
    <w:rsid w:val="00752453"/>
    <w:rsid w:val="00752BE6"/>
    <w:rsid w:val="00753A21"/>
    <w:rsid w:val="00753F50"/>
    <w:rsid w:val="007550A3"/>
    <w:rsid w:val="0076194D"/>
    <w:rsid w:val="007619CC"/>
    <w:rsid w:val="00761DDF"/>
    <w:rsid w:val="00762576"/>
    <w:rsid w:val="007626E2"/>
    <w:rsid w:val="007636F5"/>
    <w:rsid w:val="00763A8A"/>
    <w:rsid w:val="00763D1C"/>
    <w:rsid w:val="00764240"/>
    <w:rsid w:val="0076438E"/>
    <w:rsid w:val="00765185"/>
    <w:rsid w:val="007655D7"/>
    <w:rsid w:val="00767825"/>
    <w:rsid w:val="0076788A"/>
    <w:rsid w:val="007678BC"/>
    <w:rsid w:val="00770074"/>
    <w:rsid w:val="00771B9C"/>
    <w:rsid w:val="00774429"/>
    <w:rsid w:val="0077453F"/>
    <w:rsid w:val="00774891"/>
    <w:rsid w:val="00776B49"/>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407"/>
    <w:rsid w:val="00792508"/>
    <w:rsid w:val="0079312A"/>
    <w:rsid w:val="00793FE1"/>
    <w:rsid w:val="0079591D"/>
    <w:rsid w:val="0079660E"/>
    <w:rsid w:val="00796BA9"/>
    <w:rsid w:val="00797607"/>
    <w:rsid w:val="00797B19"/>
    <w:rsid w:val="007A1CC8"/>
    <w:rsid w:val="007A215A"/>
    <w:rsid w:val="007A362A"/>
    <w:rsid w:val="007A38AF"/>
    <w:rsid w:val="007A3E21"/>
    <w:rsid w:val="007A3E53"/>
    <w:rsid w:val="007A41EF"/>
    <w:rsid w:val="007A678A"/>
    <w:rsid w:val="007A78D3"/>
    <w:rsid w:val="007A7D20"/>
    <w:rsid w:val="007B0D7C"/>
    <w:rsid w:val="007B0EB2"/>
    <w:rsid w:val="007B1B84"/>
    <w:rsid w:val="007B3DD8"/>
    <w:rsid w:val="007B4160"/>
    <w:rsid w:val="007B4EB4"/>
    <w:rsid w:val="007B5EB2"/>
    <w:rsid w:val="007B750F"/>
    <w:rsid w:val="007B7D72"/>
    <w:rsid w:val="007C0968"/>
    <w:rsid w:val="007C0B0E"/>
    <w:rsid w:val="007C13A6"/>
    <w:rsid w:val="007C353B"/>
    <w:rsid w:val="007C516B"/>
    <w:rsid w:val="007C51CF"/>
    <w:rsid w:val="007C68A9"/>
    <w:rsid w:val="007C68B2"/>
    <w:rsid w:val="007C711C"/>
    <w:rsid w:val="007C7A89"/>
    <w:rsid w:val="007C7FA6"/>
    <w:rsid w:val="007D0033"/>
    <w:rsid w:val="007D04CF"/>
    <w:rsid w:val="007D09C5"/>
    <w:rsid w:val="007D0E60"/>
    <w:rsid w:val="007D1747"/>
    <w:rsid w:val="007D1FA8"/>
    <w:rsid w:val="007D4561"/>
    <w:rsid w:val="007D4F39"/>
    <w:rsid w:val="007D5003"/>
    <w:rsid w:val="007D7A06"/>
    <w:rsid w:val="007D7CDD"/>
    <w:rsid w:val="007E11F4"/>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5E85"/>
    <w:rsid w:val="007F673C"/>
    <w:rsid w:val="007F6F18"/>
    <w:rsid w:val="007F6F56"/>
    <w:rsid w:val="007F7864"/>
    <w:rsid w:val="00800523"/>
    <w:rsid w:val="008006F9"/>
    <w:rsid w:val="0080153C"/>
    <w:rsid w:val="0080198A"/>
    <w:rsid w:val="00802679"/>
    <w:rsid w:val="008026BF"/>
    <w:rsid w:val="00802E51"/>
    <w:rsid w:val="008054D0"/>
    <w:rsid w:val="00805900"/>
    <w:rsid w:val="00805CC4"/>
    <w:rsid w:val="008072BA"/>
    <w:rsid w:val="008073EB"/>
    <w:rsid w:val="00807763"/>
    <w:rsid w:val="00807F91"/>
    <w:rsid w:val="00812333"/>
    <w:rsid w:val="00812468"/>
    <w:rsid w:val="00812EA2"/>
    <w:rsid w:val="00814DD0"/>
    <w:rsid w:val="0081522A"/>
    <w:rsid w:val="00815629"/>
    <w:rsid w:val="00816D68"/>
    <w:rsid w:val="00816F09"/>
    <w:rsid w:val="00816F33"/>
    <w:rsid w:val="008175CC"/>
    <w:rsid w:val="00817C2B"/>
    <w:rsid w:val="00817CD2"/>
    <w:rsid w:val="00817E9D"/>
    <w:rsid w:val="00820F52"/>
    <w:rsid w:val="00821560"/>
    <w:rsid w:val="00821BB0"/>
    <w:rsid w:val="0082367D"/>
    <w:rsid w:val="00825548"/>
    <w:rsid w:val="008264BA"/>
    <w:rsid w:val="008268CF"/>
    <w:rsid w:val="00826A98"/>
    <w:rsid w:val="00826ECA"/>
    <w:rsid w:val="00830835"/>
    <w:rsid w:val="00830D87"/>
    <w:rsid w:val="00830F21"/>
    <w:rsid w:val="00831633"/>
    <w:rsid w:val="00831F2B"/>
    <w:rsid w:val="00832A67"/>
    <w:rsid w:val="0083332A"/>
    <w:rsid w:val="00835E6D"/>
    <w:rsid w:val="00837045"/>
    <w:rsid w:val="00837ACB"/>
    <w:rsid w:val="008406BC"/>
    <w:rsid w:val="0084077F"/>
    <w:rsid w:val="00841305"/>
    <w:rsid w:val="0084353B"/>
    <w:rsid w:val="008446F4"/>
    <w:rsid w:val="008454B1"/>
    <w:rsid w:val="008515C0"/>
    <w:rsid w:val="00851A4E"/>
    <w:rsid w:val="00851C9F"/>
    <w:rsid w:val="008523AF"/>
    <w:rsid w:val="00852BF8"/>
    <w:rsid w:val="008531AE"/>
    <w:rsid w:val="008532C8"/>
    <w:rsid w:val="00854EF8"/>
    <w:rsid w:val="00855128"/>
    <w:rsid w:val="00855703"/>
    <w:rsid w:val="00855C20"/>
    <w:rsid w:val="00856EB9"/>
    <w:rsid w:val="00857BC2"/>
    <w:rsid w:val="00857F10"/>
    <w:rsid w:val="00861411"/>
    <w:rsid w:val="00861831"/>
    <w:rsid w:val="00861EEC"/>
    <w:rsid w:val="00864A76"/>
    <w:rsid w:val="0086632A"/>
    <w:rsid w:val="00867AF1"/>
    <w:rsid w:val="00870B1D"/>
    <w:rsid w:val="0087316B"/>
    <w:rsid w:val="0087360F"/>
    <w:rsid w:val="00873E76"/>
    <w:rsid w:val="00874252"/>
    <w:rsid w:val="008746A8"/>
    <w:rsid w:val="008754D8"/>
    <w:rsid w:val="00875B51"/>
    <w:rsid w:val="00875E77"/>
    <w:rsid w:val="00877EB3"/>
    <w:rsid w:val="00880522"/>
    <w:rsid w:val="00881100"/>
    <w:rsid w:val="008816B8"/>
    <w:rsid w:val="0088220F"/>
    <w:rsid w:val="00883517"/>
    <w:rsid w:val="00884E79"/>
    <w:rsid w:val="008861A0"/>
    <w:rsid w:val="008869EE"/>
    <w:rsid w:val="00886CAF"/>
    <w:rsid w:val="00887593"/>
    <w:rsid w:val="00890852"/>
    <w:rsid w:val="00892D55"/>
    <w:rsid w:val="0089372B"/>
    <w:rsid w:val="00894817"/>
    <w:rsid w:val="008955E3"/>
    <w:rsid w:val="00896D26"/>
    <w:rsid w:val="00896F5E"/>
    <w:rsid w:val="0089727E"/>
    <w:rsid w:val="008972D6"/>
    <w:rsid w:val="00897675"/>
    <w:rsid w:val="008979A7"/>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0D1"/>
    <w:rsid w:val="008B46E7"/>
    <w:rsid w:val="008B5D5A"/>
    <w:rsid w:val="008B6517"/>
    <w:rsid w:val="008B6B7B"/>
    <w:rsid w:val="008C0180"/>
    <w:rsid w:val="008C1DCF"/>
    <w:rsid w:val="008C242F"/>
    <w:rsid w:val="008C67C8"/>
    <w:rsid w:val="008C7229"/>
    <w:rsid w:val="008D0011"/>
    <w:rsid w:val="008D0659"/>
    <w:rsid w:val="008D17CB"/>
    <w:rsid w:val="008D2DD6"/>
    <w:rsid w:val="008D7654"/>
    <w:rsid w:val="008D78B9"/>
    <w:rsid w:val="008E071E"/>
    <w:rsid w:val="008E12EE"/>
    <w:rsid w:val="008E1582"/>
    <w:rsid w:val="008E1A10"/>
    <w:rsid w:val="008E1B2A"/>
    <w:rsid w:val="008E37AA"/>
    <w:rsid w:val="008E43D3"/>
    <w:rsid w:val="008E4FDA"/>
    <w:rsid w:val="008E6B21"/>
    <w:rsid w:val="008E6BB0"/>
    <w:rsid w:val="008E6CAF"/>
    <w:rsid w:val="008F00C3"/>
    <w:rsid w:val="008F0F50"/>
    <w:rsid w:val="008F2C4C"/>
    <w:rsid w:val="008F2D9B"/>
    <w:rsid w:val="008F3574"/>
    <w:rsid w:val="008F36E7"/>
    <w:rsid w:val="008F3855"/>
    <w:rsid w:val="008F4680"/>
    <w:rsid w:val="008F5BDC"/>
    <w:rsid w:val="008F6391"/>
    <w:rsid w:val="009000C4"/>
    <w:rsid w:val="00900629"/>
    <w:rsid w:val="00900A99"/>
    <w:rsid w:val="009017DB"/>
    <w:rsid w:val="00902030"/>
    <w:rsid w:val="009026DC"/>
    <w:rsid w:val="00902C35"/>
    <w:rsid w:val="00904B15"/>
    <w:rsid w:val="00905774"/>
    <w:rsid w:val="00905894"/>
    <w:rsid w:val="00906795"/>
    <w:rsid w:val="0090683C"/>
    <w:rsid w:val="00906D5A"/>
    <w:rsid w:val="00907239"/>
    <w:rsid w:val="009077A1"/>
    <w:rsid w:val="00910B9A"/>
    <w:rsid w:val="00911E61"/>
    <w:rsid w:val="0091218E"/>
    <w:rsid w:val="0091498B"/>
    <w:rsid w:val="00914B71"/>
    <w:rsid w:val="00914C52"/>
    <w:rsid w:val="00915D7D"/>
    <w:rsid w:val="00920335"/>
    <w:rsid w:val="00921EF7"/>
    <w:rsid w:val="0092215E"/>
    <w:rsid w:val="00923986"/>
    <w:rsid w:val="009253FB"/>
    <w:rsid w:val="00926A12"/>
    <w:rsid w:val="00926F0B"/>
    <w:rsid w:val="00926FB6"/>
    <w:rsid w:val="009270B4"/>
    <w:rsid w:val="00930100"/>
    <w:rsid w:val="0093086C"/>
    <w:rsid w:val="009319DC"/>
    <w:rsid w:val="00933BEB"/>
    <w:rsid w:val="00933C62"/>
    <w:rsid w:val="009340DD"/>
    <w:rsid w:val="0093469D"/>
    <w:rsid w:val="009352FE"/>
    <w:rsid w:val="00935881"/>
    <w:rsid w:val="009368E9"/>
    <w:rsid w:val="00937755"/>
    <w:rsid w:val="009405E0"/>
    <w:rsid w:val="00940694"/>
    <w:rsid w:val="00940997"/>
    <w:rsid w:val="00942BFA"/>
    <w:rsid w:val="00943241"/>
    <w:rsid w:val="00943752"/>
    <w:rsid w:val="0094398F"/>
    <w:rsid w:val="00943FFA"/>
    <w:rsid w:val="00944A5E"/>
    <w:rsid w:val="00944E23"/>
    <w:rsid w:val="00944EA6"/>
    <w:rsid w:val="00945458"/>
    <w:rsid w:val="00945573"/>
    <w:rsid w:val="00945DB2"/>
    <w:rsid w:val="0094698E"/>
    <w:rsid w:val="009475E6"/>
    <w:rsid w:val="00947AA1"/>
    <w:rsid w:val="00947BF1"/>
    <w:rsid w:val="00950D51"/>
    <w:rsid w:val="009518D5"/>
    <w:rsid w:val="00952425"/>
    <w:rsid w:val="00953206"/>
    <w:rsid w:val="00954259"/>
    <w:rsid w:val="009545CF"/>
    <w:rsid w:val="00954DE7"/>
    <w:rsid w:val="00954E6E"/>
    <w:rsid w:val="0095577A"/>
    <w:rsid w:val="009609B6"/>
    <w:rsid w:val="00961BCF"/>
    <w:rsid w:val="00961F70"/>
    <w:rsid w:val="00963AE0"/>
    <w:rsid w:val="00963C1C"/>
    <w:rsid w:val="00966ADD"/>
    <w:rsid w:val="00971C89"/>
    <w:rsid w:val="00972513"/>
    <w:rsid w:val="0097262C"/>
    <w:rsid w:val="00972B8C"/>
    <w:rsid w:val="00973A4A"/>
    <w:rsid w:val="00974099"/>
    <w:rsid w:val="0097434B"/>
    <w:rsid w:val="009753B4"/>
    <w:rsid w:val="0097563F"/>
    <w:rsid w:val="00980B65"/>
    <w:rsid w:val="00982D68"/>
    <w:rsid w:val="0098565D"/>
    <w:rsid w:val="00986160"/>
    <w:rsid w:val="00986332"/>
    <w:rsid w:val="009901C4"/>
    <w:rsid w:val="00990B0A"/>
    <w:rsid w:val="00991BC2"/>
    <w:rsid w:val="00993854"/>
    <w:rsid w:val="00995F06"/>
    <w:rsid w:val="00996FA3"/>
    <w:rsid w:val="00997951"/>
    <w:rsid w:val="009A17E0"/>
    <w:rsid w:val="009A22AF"/>
    <w:rsid w:val="009A295D"/>
    <w:rsid w:val="009A2BDF"/>
    <w:rsid w:val="009A343F"/>
    <w:rsid w:val="009A44C4"/>
    <w:rsid w:val="009A5720"/>
    <w:rsid w:val="009A5C8E"/>
    <w:rsid w:val="009A5CBC"/>
    <w:rsid w:val="009A5D63"/>
    <w:rsid w:val="009A6447"/>
    <w:rsid w:val="009A7936"/>
    <w:rsid w:val="009A7C8E"/>
    <w:rsid w:val="009B13FC"/>
    <w:rsid w:val="009B14EF"/>
    <w:rsid w:val="009B1D59"/>
    <w:rsid w:val="009B2682"/>
    <w:rsid w:val="009B2EB8"/>
    <w:rsid w:val="009B3274"/>
    <w:rsid w:val="009B35EA"/>
    <w:rsid w:val="009B3B6C"/>
    <w:rsid w:val="009B3D32"/>
    <w:rsid w:val="009B41AD"/>
    <w:rsid w:val="009B4460"/>
    <w:rsid w:val="009B4FD5"/>
    <w:rsid w:val="009B7955"/>
    <w:rsid w:val="009C0800"/>
    <w:rsid w:val="009C090B"/>
    <w:rsid w:val="009C1ABD"/>
    <w:rsid w:val="009C1CAD"/>
    <w:rsid w:val="009C333B"/>
    <w:rsid w:val="009C33B8"/>
    <w:rsid w:val="009C444B"/>
    <w:rsid w:val="009C4EB6"/>
    <w:rsid w:val="009C6596"/>
    <w:rsid w:val="009C6630"/>
    <w:rsid w:val="009C6CD8"/>
    <w:rsid w:val="009C7342"/>
    <w:rsid w:val="009C7B54"/>
    <w:rsid w:val="009D1475"/>
    <w:rsid w:val="009D1DF2"/>
    <w:rsid w:val="009D22AD"/>
    <w:rsid w:val="009D313A"/>
    <w:rsid w:val="009D4A5A"/>
    <w:rsid w:val="009D4B8A"/>
    <w:rsid w:val="009D4D12"/>
    <w:rsid w:val="009D4F67"/>
    <w:rsid w:val="009D67D2"/>
    <w:rsid w:val="009D7E68"/>
    <w:rsid w:val="009E01D7"/>
    <w:rsid w:val="009E042E"/>
    <w:rsid w:val="009E2472"/>
    <w:rsid w:val="009E2515"/>
    <w:rsid w:val="009E3047"/>
    <w:rsid w:val="009E35BA"/>
    <w:rsid w:val="009E45D5"/>
    <w:rsid w:val="009E4A5E"/>
    <w:rsid w:val="009E66F8"/>
    <w:rsid w:val="009E6E5F"/>
    <w:rsid w:val="009F049B"/>
    <w:rsid w:val="009F0700"/>
    <w:rsid w:val="009F17F4"/>
    <w:rsid w:val="009F2707"/>
    <w:rsid w:val="009F34F0"/>
    <w:rsid w:val="009F37B2"/>
    <w:rsid w:val="009F52CD"/>
    <w:rsid w:val="00A004EA"/>
    <w:rsid w:val="00A0225F"/>
    <w:rsid w:val="00A02683"/>
    <w:rsid w:val="00A03209"/>
    <w:rsid w:val="00A0350C"/>
    <w:rsid w:val="00A04FA2"/>
    <w:rsid w:val="00A052FE"/>
    <w:rsid w:val="00A0642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D6A"/>
    <w:rsid w:val="00A27E1A"/>
    <w:rsid w:val="00A301BA"/>
    <w:rsid w:val="00A3045F"/>
    <w:rsid w:val="00A31277"/>
    <w:rsid w:val="00A32DA4"/>
    <w:rsid w:val="00A36452"/>
    <w:rsid w:val="00A370E5"/>
    <w:rsid w:val="00A4167F"/>
    <w:rsid w:val="00A41951"/>
    <w:rsid w:val="00A41FB0"/>
    <w:rsid w:val="00A43603"/>
    <w:rsid w:val="00A43F7A"/>
    <w:rsid w:val="00A454F4"/>
    <w:rsid w:val="00A455C4"/>
    <w:rsid w:val="00A458F9"/>
    <w:rsid w:val="00A45BCF"/>
    <w:rsid w:val="00A45E26"/>
    <w:rsid w:val="00A4782F"/>
    <w:rsid w:val="00A478C3"/>
    <w:rsid w:val="00A50EFA"/>
    <w:rsid w:val="00A51342"/>
    <w:rsid w:val="00A514B2"/>
    <w:rsid w:val="00A519F2"/>
    <w:rsid w:val="00A51BDA"/>
    <w:rsid w:val="00A5215A"/>
    <w:rsid w:val="00A529E2"/>
    <w:rsid w:val="00A55A8E"/>
    <w:rsid w:val="00A56A23"/>
    <w:rsid w:val="00A5771D"/>
    <w:rsid w:val="00A57C2A"/>
    <w:rsid w:val="00A60191"/>
    <w:rsid w:val="00A60EA1"/>
    <w:rsid w:val="00A61130"/>
    <w:rsid w:val="00A618BD"/>
    <w:rsid w:val="00A61D82"/>
    <w:rsid w:val="00A62706"/>
    <w:rsid w:val="00A63125"/>
    <w:rsid w:val="00A64260"/>
    <w:rsid w:val="00A658E8"/>
    <w:rsid w:val="00A662FE"/>
    <w:rsid w:val="00A66DCE"/>
    <w:rsid w:val="00A674F7"/>
    <w:rsid w:val="00A67862"/>
    <w:rsid w:val="00A703D1"/>
    <w:rsid w:val="00A70481"/>
    <w:rsid w:val="00A72532"/>
    <w:rsid w:val="00A72B96"/>
    <w:rsid w:val="00A73752"/>
    <w:rsid w:val="00A73BB5"/>
    <w:rsid w:val="00A73D95"/>
    <w:rsid w:val="00A7583A"/>
    <w:rsid w:val="00A76BA7"/>
    <w:rsid w:val="00A772BF"/>
    <w:rsid w:val="00A77894"/>
    <w:rsid w:val="00A779B3"/>
    <w:rsid w:val="00A803C1"/>
    <w:rsid w:val="00A81DA2"/>
    <w:rsid w:val="00A831D5"/>
    <w:rsid w:val="00A83602"/>
    <w:rsid w:val="00A847A3"/>
    <w:rsid w:val="00A85C00"/>
    <w:rsid w:val="00A85D83"/>
    <w:rsid w:val="00A8625E"/>
    <w:rsid w:val="00A864C9"/>
    <w:rsid w:val="00A86A6E"/>
    <w:rsid w:val="00A87E52"/>
    <w:rsid w:val="00A93083"/>
    <w:rsid w:val="00A932F6"/>
    <w:rsid w:val="00A94569"/>
    <w:rsid w:val="00A94E00"/>
    <w:rsid w:val="00A94FC2"/>
    <w:rsid w:val="00A954B6"/>
    <w:rsid w:val="00A95BF9"/>
    <w:rsid w:val="00A95C15"/>
    <w:rsid w:val="00A95EC3"/>
    <w:rsid w:val="00A96065"/>
    <w:rsid w:val="00A96066"/>
    <w:rsid w:val="00A97624"/>
    <w:rsid w:val="00A9772C"/>
    <w:rsid w:val="00AA11E5"/>
    <w:rsid w:val="00AA2BBA"/>
    <w:rsid w:val="00AA3FA5"/>
    <w:rsid w:val="00AA4533"/>
    <w:rsid w:val="00AA480A"/>
    <w:rsid w:val="00AA6525"/>
    <w:rsid w:val="00AA700B"/>
    <w:rsid w:val="00AA7896"/>
    <w:rsid w:val="00AA7E70"/>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94"/>
    <w:rsid w:val="00AD1454"/>
    <w:rsid w:val="00AD1907"/>
    <w:rsid w:val="00AD2B3F"/>
    <w:rsid w:val="00AD4844"/>
    <w:rsid w:val="00AD75BD"/>
    <w:rsid w:val="00AD7A0B"/>
    <w:rsid w:val="00AE0161"/>
    <w:rsid w:val="00AE129D"/>
    <w:rsid w:val="00AE1C09"/>
    <w:rsid w:val="00AE1D3B"/>
    <w:rsid w:val="00AE2778"/>
    <w:rsid w:val="00AE44FA"/>
    <w:rsid w:val="00AE4C01"/>
    <w:rsid w:val="00AE5C9E"/>
    <w:rsid w:val="00AF0191"/>
    <w:rsid w:val="00AF18ED"/>
    <w:rsid w:val="00AF23C0"/>
    <w:rsid w:val="00AF24C2"/>
    <w:rsid w:val="00AF2770"/>
    <w:rsid w:val="00AF29B6"/>
    <w:rsid w:val="00AF2E9A"/>
    <w:rsid w:val="00AF3419"/>
    <w:rsid w:val="00AF4F9F"/>
    <w:rsid w:val="00AF5362"/>
    <w:rsid w:val="00AF5E70"/>
    <w:rsid w:val="00AF61F2"/>
    <w:rsid w:val="00AF6EF6"/>
    <w:rsid w:val="00AF7157"/>
    <w:rsid w:val="00AF7179"/>
    <w:rsid w:val="00AF779D"/>
    <w:rsid w:val="00B0064E"/>
    <w:rsid w:val="00B00BBD"/>
    <w:rsid w:val="00B023DF"/>
    <w:rsid w:val="00B0254D"/>
    <w:rsid w:val="00B036A4"/>
    <w:rsid w:val="00B03B28"/>
    <w:rsid w:val="00B043FA"/>
    <w:rsid w:val="00B04552"/>
    <w:rsid w:val="00B04D90"/>
    <w:rsid w:val="00B05005"/>
    <w:rsid w:val="00B05F02"/>
    <w:rsid w:val="00B06637"/>
    <w:rsid w:val="00B1178A"/>
    <w:rsid w:val="00B133E0"/>
    <w:rsid w:val="00B137F0"/>
    <w:rsid w:val="00B13D14"/>
    <w:rsid w:val="00B14C51"/>
    <w:rsid w:val="00B15722"/>
    <w:rsid w:val="00B1721E"/>
    <w:rsid w:val="00B178A0"/>
    <w:rsid w:val="00B17F66"/>
    <w:rsid w:val="00B22A5F"/>
    <w:rsid w:val="00B22BF6"/>
    <w:rsid w:val="00B230BA"/>
    <w:rsid w:val="00B234AB"/>
    <w:rsid w:val="00B24D17"/>
    <w:rsid w:val="00B253C6"/>
    <w:rsid w:val="00B25DC7"/>
    <w:rsid w:val="00B267D2"/>
    <w:rsid w:val="00B26A8A"/>
    <w:rsid w:val="00B26DB6"/>
    <w:rsid w:val="00B27DF8"/>
    <w:rsid w:val="00B30387"/>
    <w:rsid w:val="00B320D2"/>
    <w:rsid w:val="00B3496F"/>
    <w:rsid w:val="00B34F16"/>
    <w:rsid w:val="00B37583"/>
    <w:rsid w:val="00B37BCC"/>
    <w:rsid w:val="00B40780"/>
    <w:rsid w:val="00B435BC"/>
    <w:rsid w:val="00B45118"/>
    <w:rsid w:val="00B4545A"/>
    <w:rsid w:val="00B46CC6"/>
    <w:rsid w:val="00B47EFE"/>
    <w:rsid w:val="00B51D72"/>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06D8"/>
    <w:rsid w:val="00B71591"/>
    <w:rsid w:val="00B73DD6"/>
    <w:rsid w:val="00B747BD"/>
    <w:rsid w:val="00B74B02"/>
    <w:rsid w:val="00B75000"/>
    <w:rsid w:val="00B75638"/>
    <w:rsid w:val="00B75DEE"/>
    <w:rsid w:val="00B75E3A"/>
    <w:rsid w:val="00B76760"/>
    <w:rsid w:val="00B803EB"/>
    <w:rsid w:val="00B8349B"/>
    <w:rsid w:val="00B83DB3"/>
    <w:rsid w:val="00B84278"/>
    <w:rsid w:val="00B847A9"/>
    <w:rsid w:val="00B852F4"/>
    <w:rsid w:val="00B86F71"/>
    <w:rsid w:val="00B87EBD"/>
    <w:rsid w:val="00B90FE1"/>
    <w:rsid w:val="00B91113"/>
    <w:rsid w:val="00B912AA"/>
    <w:rsid w:val="00B91686"/>
    <w:rsid w:val="00B91AD3"/>
    <w:rsid w:val="00B91F1D"/>
    <w:rsid w:val="00B974C8"/>
    <w:rsid w:val="00B97A8C"/>
    <w:rsid w:val="00B97D65"/>
    <w:rsid w:val="00BA08CA"/>
    <w:rsid w:val="00BA0A1C"/>
    <w:rsid w:val="00BA1DAC"/>
    <w:rsid w:val="00BA1EF2"/>
    <w:rsid w:val="00BA45A1"/>
    <w:rsid w:val="00BA6A64"/>
    <w:rsid w:val="00BA7221"/>
    <w:rsid w:val="00BA76C4"/>
    <w:rsid w:val="00BA798F"/>
    <w:rsid w:val="00BB0BAF"/>
    <w:rsid w:val="00BB0DC2"/>
    <w:rsid w:val="00BB1D22"/>
    <w:rsid w:val="00BB2482"/>
    <w:rsid w:val="00BB3E7A"/>
    <w:rsid w:val="00BB463E"/>
    <w:rsid w:val="00BB5500"/>
    <w:rsid w:val="00BB7EE6"/>
    <w:rsid w:val="00BC1EF4"/>
    <w:rsid w:val="00BC1FE5"/>
    <w:rsid w:val="00BC3AE7"/>
    <w:rsid w:val="00BC3FA0"/>
    <w:rsid w:val="00BC4B27"/>
    <w:rsid w:val="00BC50E4"/>
    <w:rsid w:val="00BC5632"/>
    <w:rsid w:val="00BC576E"/>
    <w:rsid w:val="00BC5952"/>
    <w:rsid w:val="00BC69EB"/>
    <w:rsid w:val="00BD0930"/>
    <w:rsid w:val="00BD0F19"/>
    <w:rsid w:val="00BD16EB"/>
    <w:rsid w:val="00BD37A3"/>
    <w:rsid w:val="00BD3893"/>
    <w:rsid w:val="00BD4784"/>
    <w:rsid w:val="00BD4D75"/>
    <w:rsid w:val="00BD592B"/>
    <w:rsid w:val="00BD603F"/>
    <w:rsid w:val="00BD619D"/>
    <w:rsid w:val="00BD66C7"/>
    <w:rsid w:val="00BE0A97"/>
    <w:rsid w:val="00BE1075"/>
    <w:rsid w:val="00BE193B"/>
    <w:rsid w:val="00BE21F7"/>
    <w:rsid w:val="00BE3BDA"/>
    <w:rsid w:val="00BE3F17"/>
    <w:rsid w:val="00BE5470"/>
    <w:rsid w:val="00BE7043"/>
    <w:rsid w:val="00BE7220"/>
    <w:rsid w:val="00BE7CAA"/>
    <w:rsid w:val="00BF0DBD"/>
    <w:rsid w:val="00BF0F23"/>
    <w:rsid w:val="00BF1D84"/>
    <w:rsid w:val="00BF1EA4"/>
    <w:rsid w:val="00BF2A9F"/>
    <w:rsid w:val="00BF2D84"/>
    <w:rsid w:val="00BF33AC"/>
    <w:rsid w:val="00BF3403"/>
    <w:rsid w:val="00BF39F7"/>
    <w:rsid w:val="00BF5533"/>
    <w:rsid w:val="00BF5C7C"/>
    <w:rsid w:val="00BF6E1A"/>
    <w:rsid w:val="00C016A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76E5"/>
    <w:rsid w:val="00C17E7E"/>
    <w:rsid w:val="00C20DB2"/>
    <w:rsid w:val="00C21025"/>
    <w:rsid w:val="00C21582"/>
    <w:rsid w:val="00C22BAA"/>
    <w:rsid w:val="00C22F55"/>
    <w:rsid w:val="00C244E1"/>
    <w:rsid w:val="00C24CE2"/>
    <w:rsid w:val="00C2533A"/>
    <w:rsid w:val="00C3039D"/>
    <w:rsid w:val="00C3167D"/>
    <w:rsid w:val="00C32669"/>
    <w:rsid w:val="00C331EE"/>
    <w:rsid w:val="00C34D6A"/>
    <w:rsid w:val="00C3565D"/>
    <w:rsid w:val="00C37FCD"/>
    <w:rsid w:val="00C407E5"/>
    <w:rsid w:val="00C40BD3"/>
    <w:rsid w:val="00C43D7F"/>
    <w:rsid w:val="00C45618"/>
    <w:rsid w:val="00C45644"/>
    <w:rsid w:val="00C50504"/>
    <w:rsid w:val="00C50700"/>
    <w:rsid w:val="00C5090D"/>
    <w:rsid w:val="00C52E93"/>
    <w:rsid w:val="00C5347E"/>
    <w:rsid w:val="00C5348C"/>
    <w:rsid w:val="00C5380E"/>
    <w:rsid w:val="00C5451F"/>
    <w:rsid w:val="00C54636"/>
    <w:rsid w:val="00C5583B"/>
    <w:rsid w:val="00C5600E"/>
    <w:rsid w:val="00C567EE"/>
    <w:rsid w:val="00C5681D"/>
    <w:rsid w:val="00C568E4"/>
    <w:rsid w:val="00C56AFE"/>
    <w:rsid w:val="00C56D1A"/>
    <w:rsid w:val="00C56F43"/>
    <w:rsid w:val="00C57D75"/>
    <w:rsid w:val="00C57E8B"/>
    <w:rsid w:val="00C600C2"/>
    <w:rsid w:val="00C60B93"/>
    <w:rsid w:val="00C61CE3"/>
    <w:rsid w:val="00C635E9"/>
    <w:rsid w:val="00C639F7"/>
    <w:rsid w:val="00C63FB5"/>
    <w:rsid w:val="00C64104"/>
    <w:rsid w:val="00C64676"/>
    <w:rsid w:val="00C6475E"/>
    <w:rsid w:val="00C657CA"/>
    <w:rsid w:val="00C67DF6"/>
    <w:rsid w:val="00C70845"/>
    <w:rsid w:val="00C70BA5"/>
    <w:rsid w:val="00C71721"/>
    <w:rsid w:val="00C71DA9"/>
    <w:rsid w:val="00C7217B"/>
    <w:rsid w:val="00C72C20"/>
    <w:rsid w:val="00C72DDE"/>
    <w:rsid w:val="00C75431"/>
    <w:rsid w:val="00C754D4"/>
    <w:rsid w:val="00C7563A"/>
    <w:rsid w:val="00C756B8"/>
    <w:rsid w:val="00C8012D"/>
    <w:rsid w:val="00C80495"/>
    <w:rsid w:val="00C819E8"/>
    <w:rsid w:val="00C81B57"/>
    <w:rsid w:val="00C81E80"/>
    <w:rsid w:val="00C827D2"/>
    <w:rsid w:val="00C83FB4"/>
    <w:rsid w:val="00C86392"/>
    <w:rsid w:val="00C86A63"/>
    <w:rsid w:val="00C87A10"/>
    <w:rsid w:val="00C9056D"/>
    <w:rsid w:val="00C9098C"/>
    <w:rsid w:val="00C918EB"/>
    <w:rsid w:val="00C93075"/>
    <w:rsid w:val="00C937D3"/>
    <w:rsid w:val="00C93B59"/>
    <w:rsid w:val="00C9563F"/>
    <w:rsid w:val="00C95D6D"/>
    <w:rsid w:val="00C96674"/>
    <w:rsid w:val="00C96EFE"/>
    <w:rsid w:val="00C97151"/>
    <w:rsid w:val="00C97256"/>
    <w:rsid w:val="00C9738C"/>
    <w:rsid w:val="00CA08AB"/>
    <w:rsid w:val="00CA0F21"/>
    <w:rsid w:val="00CA120D"/>
    <w:rsid w:val="00CA15F8"/>
    <w:rsid w:val="00CA19A9"/>
    <w:rsid w:val="00CA1B8B"/>
    <w:rsid w:val="00CA1C34"/>
    <w:rsid w:val="00CA1D48"/>
    <w:rsid w:val="00CA3C7A"/>
    <w:rsid w:val="00CA43BD"/>
    <w:rsid w:val="00CA45FE"/>
    <w:rsid w:val="00CA5099"/>
    <w:rsid w:val="00CA56C9"/>
    <w:rsid w:val="00CA6F82"/>
    <w:rsid w:val="00CA730D"/>
    <w:rsid w:val="00CA7806"/>
    <w:rsid w:val="00CB0F54"/>
    <w:rsid w:val="00CB18C5"/>
    <w:rsid w:val="00CB293B"/>
    <w:rsid w:val="00CB2CC0"/>
    <w:rsid w:val="00CB4C5C"/>
    <w:rsid w:val="00CB5A0F"/>
    <w:rsid w:val="00CB7DE9"/>
    <w:rsid w:val="00CC02EA"/>
    <w:rsid w:val="00CC04BD"/>
    <w:rsid w:val="00CC1F7A"/>
    <w:rsid w:val="00CC280E"/>
    <w:rsid w:val="00CC48CD"/>
    <w:rsid w:val="00CC6FCC"/>
    <w:rsid w:val="00CC70F0"/>
    <w:rsid w:val="00CD03A9"/>
    <w:rsid w:val="00CD16E0"/>
    <w:rsid w:val="00CD1BEA"/>
    <w:rsid w:val="00CD2F89"/>
    <w:rsid w:val="00CD3DB4"/>
    <w:rsid w:val="00CD3FD8"/>
    <w:rsid w:val="00CD4BC9"/>
    <w:rsid w:val="00CD5A62"/>
    <w:rsid w:val="00CD5AC3"/>
    <w:rsid w:val="00CD654D"/>
    <w:rsid w:val="00CD73B3"/>
    <w:rsid w:val="00CD74E8"/>
    <w:rsid w:val="00CD7AAB"/>
    <w:rsid w:val="00CD7C32"/>
    <w:rsid w:val="00CE0CB5"/>
    <w:rsid w:val="00CE3C9A"/>
    <w:rsid w:val="00CE4754"/>
    <w:rsid w:val="00CE4B31"/>
    <w:rsid w:val="00CE5127"/>
    <w:rsid w:val="00CE5FA4"/>
    <w:rsid w:val="00CF02F4"/>
    <w:rsid w:val="00CF056D"/>
    <w:rsid w:val="00CF0721"/>
    <w:rsid w:val="00CF1ADF"/>
    <w:rsid w:val="00CF1C29"/>
    <w:rsid w:val="00CF1FDA"/>
    <w:rsid w:val="00CF2D7C"/>
    <w:rsid w:val="00CF3855"/>
    <w:rsid w:val="00CF3C91"/>
    <w:rsid w:val="00CF4C6C"/>
    <w:rsid w:val="00CF5220"/>
    <w:rsid w:val="00CF7681"/>
    <w:rsid w:val="00D00194"/>
    <w:rsid w:val="00D00447"/>
    <w:rsid w:val="00D00D75"/>
    <w:rsid w:val="00D00E6C"/>
    <w:rsid w:val="00D018D4"/>
    <w:rsid w:val="00D0238E"/>
    <w:rsid w:val="00D027DC"/>
    <w:rsid w:val="00D03E20"/>
    <w:rsid w:val="00D04490"/>
    <w:rsid w:val="00D0503B"/>
    <w:rsid w:val="00D07019"/>
    <w:rsid w:val="00D10239"/>
    <w:rsid w:val="00D10920"/>
    <w:rsid w:val="00D1142E"/>
    <w:rsid w:val="00D114E2"/>
    <w:rsid w:val="00D121E0"/>
    <w:rsid w:val="00D12779"/>
    <w:rsid w:val="00D14CD0"/>
    <w:rsid w:val="00D165F8"/>
    <w:rsid w:val="00D16CB7"/>
    <w:rsid w:val="00D1728B"/>
    <w:rsid w:val="00D17583"/>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6E4"/>
    <w:rsid w:val="00D30087"/>
    <w:rsid w:val="00D31933"/>
    <w:rsid w:val="00D31D89"/>
    <w:rsid w:val="00D31FE7"/>
    <w:rsid w:val="00D3312B"/>
    <w:rsid w:val="00D33422"/>
    <w:rsid w:val="00D3399A"/>
    <w:rsid w:val="00D3436F"/>
    <w:rsid w:val="00D354ED"/>
    <w:rsid w:val="00D355C6"/>
    <w:rsid w:val="00D3623A"/>
    <w:rsid w:val="00D37F8E"/>
    <w:rsid w:val="00D407C2"/>
    <w:rsid w:val="00D41397"/>
    <w:rsid w:val="00D41E37"/>
    <w:rsid w:val="00D4239C"/>
    <w:rsid w:val="00D42977"/>
    <w:rsid w:val="00D43BFA"/>
    <w:rsid w:val="00D46B24"/>
    <w:rsid w:val="00D50811"/>
    <w:rsid w:val="00D518E3"/>
    <w:rsid w:val="00D5349B"/>
    <w:rsid w:val="00D538FF"/>
    <w:rsid w:val="00D53EB8"/>
    <w:rsid w:val="00D54422"/>
    <w:rsid w:val="00D55599"/>
    <w:rsid w:val="00D55637"/>
    <w:rsid w:val="00D55D18"/>
    <w:rsid w:val="00D57473"/>
    <w:rsid w:val="00D57D0C"/>
    <w:rsid w:val="00D60A09"/>
    <w:rsid w:val="00D617A4"/>
    <w:rsid w:val="00D6392E"/>
    <w:rsid w:val="00D65532"/>
    <w:rsid w:val="00D6564A"/>
    <w:rsid w:val="00D667C7"/>
    <w:rsid w:val="00D66B77"/>
    <w:rsid w:val="00D67D44"/>
    <w:rsid w:val="00D67E81"/>
    <w:rsid w:val="00D70056"/>
    <w:rsid w:val="00D70E61"/>
    <w:rsid w:val="00D7163B"/>
    <w:rsid w:val="00D72217"/>
    <w:rsid w:val="00D72776"/>
    <w:rsid w:val="00D727EE"/>
    <w:rsid w:val="00D75E7D"/>
    <w:rsid w:val="00D76049"/>
    <w:rsid w:val="00D777D1"/>
    <w:rsid w:val="00D81E1D"/>
    <w:rsid w:val="00D822DC"/>
    <w:rsid w:val="00D835F1"/>
    <w:rsid w:val="00D837C4"/>
    <w:rsid w:val="00D83A61"/>
    <w:rsid w:val="00D84531"/>
    <w:rsid w:val="00D856AC"/>
    <w:rsid w:val="00D86BA5"/>
    <w:rsid w:val="00D86D85"/>
    <w:rsid w:val="00D87611"/>
    <w:rsid w:val="00D87C31"/>
    <w:rsid w:val="00D87D13"/>
    <w:rsid w:val="00D91A01"/>
    <w:rsid w:val="00D91A32"/>
    <w:rsid w:val="00D91E75"/>
    <w:rsid w:val="00D92731"/>
    <w:rsid w:val="00D9352B"/>
    <w:rsid w:val="00D960A8"/>
    <w:rsid w:val="00D9635D"/>
    <w:rsid w:val="00D963CA"/>
    <w:rsid w:val="00D969A4"/>
    <w:rsid w:val="00D96B97"/>
    <w:rsid w:val="00DA05A1"/>
    <w:rsid w:val="00DA10FA"/>
    <w:rsid w:val="00DA47EC"/>
    <w:rsid w:val="00DA4E6C"/>
    <w:rsid w:val="00DA50CD"/>
    <w:rsid w:val="00DA590F"/>
    <w:rsid w:val="00DA6486"/>
    <w:rsid w:val="00DA70EA"/>
    <w:rsid w:val="00DA7C86"/>
    <w:rsid w:val="00DB00B7"/>
    <w:rsid w:val="00DB0879"/>
    <w:rsid w:val="00DB0A14"/>
    <w:rsid w:val="00DB2107"/>
    <w:rsid w:val="00DB2E9D"/>
    <w:rsid w:val="00DB451E"/>
    <w:rsid w:val="00DB508C"/>
    <w:rsid w:val="00DB6B48"/>
    <w:rsid w:val="00DB6EA9"/>
    <w:rsid w:val="00DC00C9"/>
    <w:rsid w:val="00DC0F21"/>
    <w:rsid w:val="00DC13EB"/>
    <w:rsid w:val="00DC17F0"/>
    <w:rsid w:val="00DC1FD9"/>
    <w:rsid w:val="00DC20C0"/>
    <w:rsid w:val="00DC2D8A"/>
    <w:rsid w:val="00DC35D6"/>
    <w:rsid w:val="00DC5221"/>
    <w:rsid w:val="00DC5244"/>
    <w:rsid w:val="00DC5F18"/>
    <w:rsid w:val="00DC6772"/>
    <w:rsid w:val="00DD0049"/>
    <w:rsid w:val="00DD0654"/>
    <w:rsid w:val="00DD1334"/>
    <w:rsid w:val="00DD146A"/>
    <w:rsid w:val="00DD28B7"/>
    <w:rsid w:val="00DD2DAA"/>
    <w:rsid w:val="00DD2F24"/>
    <w:rsid w:val="00DD3118"/>
    <w:rsid w:val="00DD4398"/>
    <w:rsid w:val="00DD4460"/>
    <w:rsid w:val="00DD4B52"/>
    <w:rsid w:val="00DD6BD1"/>
    <w:rsid w:val="00DD7000"/>
    <w:rsid w:val="00DD7291"/>
    <w:rsid w:val="00DE051C"/>
    <w:rsid w:val="00DE29B9"/>
    <w:rsid w:val="00DE3022"/>
    <w:rsid w:val="00DE3F3F"/>
    <w:rsid w:val="00DE586A"/>
    <w:rsid w:val="00DE5B8F"/>
    <w:rsid w:val="00DE5DBF"/>
    <w:rsid w:val="00DE75A6"/>
    <w:rsid w:val="00DF09D4"/>
    <w:rsid w:val="00DF0E41"/>
    <w:rsid w:val="00DF1257"/>
    <w:rsid w:val="00DF25A2"/>
    <w:rsid w:val="00DF3E9D"/>
    <w:rsid w:val="00DF55E6"/>
    <w:rsid w:val="00DF5683"/>
    <w:rsid w:val="00DF57EC"/>
    <w:rsid w:val="00DF68A6"/>
    <w:rsid w:val="00DF701C"/>
    <w:rsid w:val="00DF7400"/>
    <w:rsid w:val="00DF766C"/>
    <w:rsid w:val="00E0044F"/>
    <w:rsid w:val="00E0066D"/>
    <w:rsid w:val="00E01B08"/>
    <w:rsid w:val="00E02F16"/>
    <w:rsid w:val="00E0326B"/>
    <w:rsid w:val="00E0402E"/>
    <w:rsid w:val="00E0567D"/>
    <w:rsid w:val="00E05DFD"/>
    <w:rsid w:val="00E0671E"/>
    <w:rsid w:val="00E10994"/>
    <w:rsid w:val="00E10C69"/>
    <w:rsid w:val="00E116E0"/>
    <w:rsid w:val="00E116EC"/>
    <w:rsid w:val="00E1388E"/>
    <w:rsid w:val="00E13E29"/>
    <w:rsid w:val="00E14275"/>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CE1"/>
    <w:rsid w:val="00E30513"/>
    <w:rsid w:val="00E30995"/>
    <w:rsid w:val="00E31133"/>
    <w:rsid w:val="00E31251"/>
    <w:rsid w:val="00E31AB8"/>
    <w:rsid w:val="00E31D9F"/>
    <w:rsid w:val="00E33982"/>
    <w:rsid w:val="00E34628"/>
    <w:rsid w:val="00E34BBC"/>
    <w:rsid w:val="00E36693"/>
    <w:rsid w:val="00E36807"/>
    <w:rsid w:val="00E371A7"/>
    <w:rsid w:val="00E3732A"/>
    <w:rsid w:val="00E378D4"/>
    <w:rsid w:val="00E37C20"/>
    <w:rsid w:val="00E437E4"/>
    <w:rsid w:val="00E45179"/>
    <w:rsid w:val="00E4545E"/>
    <w:rsid w:val="00E4581C"/>
    <w:rsid w:val="00E471E0"/>
    <w:rsid w:val="00E47760"/>
    <w:rsid w:val="00E47EA2"/>
    <w:rsid w:val="00E50687"/>
    <w:rsid w:val="00E507AF"/>
    <w:rsid w:val="00E50FB1"/>
    <w:rsid w:val="00E51178"/>
    <w:rsid w:val="00E53A43"/>
    <w:rsid w:val="00E541BA"/>
    <w:rsid w:val="00E5443C"/>
    <w:rsid w:val="00E54F9F"/>
    <w:rsid w:val="00E576D7"/>
    <w:rsid w:val="00E57C43"/>
    <w:rsid w:val="00E62BF6"/>
    <w:rsid w:val="00E6427A"/>
    <w:rsid w:val="00E644A1"/>
    <w:rsid w:val="00E65154"/>
    <w:rsid w:val="00E66963"/>
    <w:rsid w:val="00E677EF"/>
    <w:rsid w:val="00E678DB"/>
    <w:rsid w:val="00E67B5D"/>
    <w:rsid w:val="00E72A84"/>
    <w:rsid w:val="00E73227"/>
    <w:rsid w:val="00E737AB"/>
    <w:rsid w:val="00E73832"/>
    <w:rsid w:val="00E7392A"/>
    <w:rsid w:val="00E73B10"/>
    <w:rsid w:val="00E779EE"/>
    <w:rsid w:val="00E81335"/>
    <w:rsid w:val="00E821A2"/>
    <w:rsid w:val="00E83493"/>
    <w:rsid w:val="00E83A32"/>
    <w:rsid w:val="00E8549D"/>
    <w:rsid w:val="00E854A2"/>
    <w:rsid w:val="00E857C2"/>
    <w:rsid w:val="00E858D0"/>
    <w:rsid w:val="00E864DF"/>
    <w:rsid w:val="00E90B5F"/>
    <w:rsid w:val="00E90DFE"/>
    <w:rsid w:val="00E91305"/>
    <w:rsid w:val="00E9191A"/>
    <w:rsid w:val="00E91BDB"/>
    <w:rsid w:val="00E921C7"/>
    <w:rsid w:val="00E92E84"/>
    <w:rsid w:val="00E948E9"/>
    <w:rsid w:val="00E95586"/>
    <w:rsid w:val="00EA112F"/>
    <w:rsid w:val="00EA16DB"/>
    <w:rsid w:val="00EA2AD3"/>
    <w:rsid w:val="00EA2E4D"/>
    <w:rsid w:val="00EA302E"/>
    <w:rsid w:val="00EA3B23"/>
    <w:rsid w:val="00EA413E"/>
    <w:rsid w:val="00EA6CD9"/>
    <w:rsid w:val="00EA7A1F"/>
    <w:rsid w:val="00EA7CD0"/>
    <w:rsid w:val="00EB0D7C"/>
    <w:rsid w:val="00EB14FA"/>
    <w:rsid w:val="00EB166E"/>
    <w:rsid w:val="00EB33EA"/>
    <w:rsid w:val="00EB5A6A"/>
    <w:rsid w:val="00EB5F48"/>
    <w:rsid w:val="00EB6292"/>
    <w:rsid w:val="00EB668B"/>
    <w:rsid w:val="00EB7C11"/>
    <w:rsid w:val="00EC0DB5"/>
    <w:rsid w:val="00EC1382"/>
    <w:rsid w:val="00EC1423"/>
    <w:rsid w:val="00EC1B2D"/>
    <w:rsid w:val="00EC5795"/>
    <w:rsid w:val="00EC63BB"/>
    <w:rsid w:val="00EC75FA"/>
    <w:rsid w:val="00EC7A03"/>
    <w:rsid w:val="00ED065C"/>
    <w:rsid w:val="00ED1884"/>
    <w:rsid w:val="00ED2B78"/>
    <w:rsid w:val="00ED2FAF"/>
    <w:rsid w:val="00ED3068"/>
    <w:rsid w:val="00ED3853"/>
    <w:rsid w:val="00ED3904"/>
    <w:rsid w:val="00ED3BBC"/>
    <w:rsid w:val="00ED4131"/>
    <w:rsid w:val="00ED5777"/>
    <w:rsid w:val="00ED70D7"/>
    <w:rsid w:val="00ED73B1"/>
    <w:rsid w:val="00EE01F5"/>
    <w:rsid w:val="00EE03FD"/>
    <w:rsid w:val="00EE149A"/>
    <w:rsid w:val="00EE1D90"/>
    <w:rsid w:val="00EE2A54"/>
    <w:rsid w:val="00EE30CF"/>
    <w:rsid w:val="00EE4CAE"/>
    <w:rsid w:val="00EE55FF"/>
    <w:rsid w:val="00EE7F0F"/>
    <w:rsid w:val="00EE7F13"/>
    <w:rsid w:val="00EF089D"/>
    <w:rsid w:val="00EF0F6B"/>
    <w:rsid w:val="00EF1187"/>
    <w:rsid w:val="00EF1F3D"/>
    <w:rsid w:val="00EF27EC"/>
    <w:rsid w:val="00EF43CD"/>
    <w:rsid w:val="00EF547F"/>
    <w:rsid w:val="00EF5A10"/>
    <w:rsid w:val="00EF611A"/>
    <w:rsid w:val="00EF7A3D"/>
    <w:rsid w:val="00EF7CF1"/>
    <w:rsid w:val="00F0115B"/>
    <w:rsid w:val="00F0227B"/>
    <w:rsid w:val="00F0253F"/>
    <w:rsid w:val="00F0258D"/>
    <w:rsid w:val="00F026F2"/>
    <w:rsid w:val="00F043B0"/>
    <w:rsid w:val="00F04A01"/>
    <w:rsid w:val="00F04E97"/>
    <w:rsid w:val="00F04F3F"/>
    <w:rsid w:val="00F06E5D"/>
    <w:rsid w:val="00F074C5"/>
    <w:rsid w:val="00F07E94"/>
    <w:rsid w:val="00F10319"/>
    <w:rsid w:val="00F1089F"/>
    <w:rsid w:val="00F118C9"/>
    <w:rsid w:val="00F12141"/>
    <w:rsid w:val="00F13080"/>
    <w:rsid w:val="00F13398"/>
    <w:rsid w:val="00F137FC"/>
    <w:rsid w:val="00F13A8B"/>
    <w:rsid w:val="00F14F3B"/>
    <w:rsid w:val="00F159E1"/>
    <w:rsid w:val="00F15AAF"/>
    <w:rsid w:val="00F16A37"/>
    <w:rsid w:val="00F17615"/>
    <w:rsid w:val="00F202BA"/>
    <w:rsid w:val="00F20B43"/>
    <w:rsid w:val="00F21661"/>
    <w:rsid w:val="00F232CB"/>
    <w:rsid w:val="00F2373A"/>
    <w:rsid w:val="00F23B7B"/>
    <w:rsid w:val="00F23D23"/>
    <w:rsid w:val="00F24451"/>
    <w:rsid w:val="00F2493E"/>
    <w:rsid w:val="00F24B56"/>
    <w:rsid w:val="00F24F04"/>
    <w:rsid w:val="00F271B9"/>
    <w:rsid w:val="00F27568"/>
    <w:rsid w:val="00F27B95"/>
    <w:rsid w:val="00F27EB5"/>
    <w:rsid w:val="00F31654"/>
    <w:rsid w:val="00F3250A"/>
    <w:rsid w:val="00F32E54"/>
    <w:rsid w:val="00F330B8"/>
    <w:rsid w:val="00F33175"/>
    <w:rsid w:val="00F33760"/>
    <w:rsid w:val="00F33E60"/>
    <w:rsid w:val="00F33FD8"/>
    <w:rsid w:val="00F34577"/>
    <w:rsid w:val="00F34D49"/>
    <w:rsid w:val="00F361D8"/>
    <w:rsid w:val="00F36306"/>
    <w:rsid w:val="00F367FD"/>
    <w:rsid w:val="00F372CD"/>
    <w:rsid w:val="00F37975"/>
    <w:rsid w:val="00F409BA"/>
    <w:rsid w:val="00F42BCC"/>
    <w:rsid w:val="00F42E33"/>
    <w:rsid w:val="00F430B6"/>
    <w:rsid w:val="00F43120"/>
    <w:rsid w:val="00F43621"/>
    <w:rsid w:val="00F45CD8"/>
    <w:rsid w:val="00F50283"/>
    <w:rsid w:val="00F5041C"/>
    <w:rsid w:val="00F520CC"/>
    <w:rsid w:val="00F52893"/>
    <w:rsid w:val="00F53D97"/>
    <w:rsid w:val="00F5410B"/>
    <w:rsid w:val="00F5461B"/>
    <w:rsid w:val="00F56C01"/>
    <w:rsid w:val="00F60324"/>
    <w:rsid w:val="00F60661"/>
    <w:rsid w:val="00F62BAA"/>
    <w:rsid w:val="00F62CB8"/>
    <w:rsid w:val="00F62E68"/>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760"/>
    <w:rsid w:val="00F93CAA"/>
    <w:rsid w:val="00F942D1"/>
    <w:rsid w:val="00F949A9"/>
    <w:rsid w:val="00F94DA4"/>
    <w:rsid w:val="00F96D03"/>
    <w:rsid w:val="00F96F66"/>
    <w:rsid w:val="00FA1509"/>
    <w:rsid w:val="00FA1899"/>
    <w:rsid w:val="00FA2E70"/>
    <w:rsid w:val="00FA3AA1"/>
    <w:rsid w:val="00FA47CD"/>
    <w:rsid w:val="00FA6F4A"/>
    <w:rsid w:val="00FA7643"/>
    <w:rsid w:val="00FA7D76"/>
    <w:rsid w:val="00FB00CB"/>
    <w:rsid w:val="00FB0D18"/>
    <w:rsid w:val="00FB0D76"/>
    <w:rsid w:val="00FB16B9"/>
    <w:rsid w:val="00FB1F77"/>
    <w:rsid w:val="00FB2789"/>
    <w:rsid w:val="00FB52EB"/>
    <w:rsid w:val="00FB54E4"/>
    <w:rsid w:val="00FB57AC"/>
    <w:rsid w:val="00FB5E3B"/>
    <w:rsid w:val="00FB62B1"/>
    <w:rsid w:val="00FB6DC9"/>
    <w:rsid w:val="00FB7720"/>
    <w:rsid w:val="00FB79F0"/>
    <w:rsid w:val="00FC09EB"/>
    <w:rsid w:val="00FC0CD2"/>
    <w:rsid w:val="00FC48F2"/>
    <w:rsid w:val="00FC6C03"/>
    <w:rsid w:val="00FC72AF"/>
    <w:rsid w:val="00FC7629"/>
    <w:rsid w:val="00FD1781"/>
    <w:rsid w:val="00FD3BD3"/>
    <w:rsid w:val="00FD453B"/>
    <w:rsid w:val="00FD50AC"/>
    <w:rsid w:val="00FD6127"/>
    <w:rsid w:val="00FD6551"/>
    <w:rsid w:val="00FD695E"/>
    <w:rsid w:val="00FE085B"/>
    <w:rsid w:val="00FE0FE6"/>
    <w:rsid w:val="00FE11A9"/>
    <w:rsid w:val="00FE2480"/>
    <w:rsid w:val="00FE2C17"/>
    <w:rsid w:val="00FE4CF6"/>
    <w:rsid w:val="00FE5D13"/>
    <w:rsid w:val="00FE6A1B"/>
    <w:rsid w:val="00FE71EB"/>
    <w:rsid w:val="00FE75FC"/>
    <w:rsid w:val="00FF40B6"/>
    <w:rsid w:val="00FF450F"/>
    <w:rsid w:val="00FF4DE2"/>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18" Type="http://schemas.openxmlformats.org/officeDocument/2006/relationships/hyperlink" Target="http://gks.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fgis.economy.gov.ru" TargetMode="External"/><Relationship Id="rId2" Type="http://schemas.openxmlformats.org/officeDocument/2006/relationships/numbering" Target="numbering.xml"/><Relationship Id="rId16" Type="http://schemas.openxmlformats.org/officeDocument/2006/relationships/hyperlink" Target="https://saratov.gov.ru/gov/auth/mineconom/PRLD/TOPBU/Norm_torg_201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F5FAD3076CFC8144376F9DFC25BBA2F5E0E133F27E1B316FD1BCB1C6J1n1J" TargetMode="External"/><Relationship Id="rId5" Type="http://schemas.openxmlformats.org/officeDocument/2006/relationships/webSettings" Target="webSettings.xml"/><Relationship Id="rId15" Type="http://schemas.openxmlformats.org/officeDocument/2006/relationships/hyperlink" Target="https://saratov.gov.ru/gov/auth/mineconom/PRLD/TOPBU/Norm_torg_2017.pdf" TargetMode="External"/><Relationship Id="rId23" Type="http://schemas.microsoft.com/office/2007/relationships/stylesWithEffects" Target="stylesWithEffects.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CF5FAD3076CFC8144376F9DFC25BBA2F5E0E133F27E1B316FD1BCB1C6J1n1J"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40;&#1088;&#1082;&#1072;&#1076;&#1072;&#1082;&#1089;&#1082;&#1080;&#1081;%20(&#1052;&#1053;&#1043;&#1055;)\&#1048;&#1089;&#1093;&#1086;&#1076;&#1085;&#1099;&#1077;%20&#1076;&#1072;&#1085;&#1085;&#1099;&#1077;\&#1088;&#1072;&#1089;&#1095;&#1077;&#1090;&#1099;%20&#1084;&#1085;&#1075;&#1087;%20&#1040;&#1088;&#1082;&#1072;&#1076;&#1072;&#1082;&#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40;&#1088;&#1082;&#1072;&#1076;&#1072;&#1082;&#1089;&#1082;&#1080;&#1081;%20(&#1052;&#1053;&#1043;&#1055;)\&#1048;&#1089;&#1093;&#1086;&#1076;&#1085;&#1099;&#1077;%20&#1076;&#1072;&#1085;&#1085;&#1099;&#1077;\&#1088;&#1072;&#1089;&#1095;&#1077;&#1090;&#1099;%20&#1084;&#1085;&#1075;&#1087;%20&#1040;&#1088;&#1082;&#1072;&#1076;&#1072;&#1082;&#1089;&#1082;&#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plotArea>
      <c:layout/>
      <c:barChart>
        <c:barDir val="col"/>
        <c:grouping val="stacked"/>
        <c:ser>
          <c:idx val="0"/>
          <c:order val="0"/>
          <c:tx>
            <c:strRef>
              <c:f>Лист1!$A$12</c:f>
              <c:strCache>
                <c:ptCount val="1"/>
                <c:pt idx="0">
                  <c:v>Городское население</c:v>
                </c:pt>
              </c:strCache>
            </c:strRef>
          </c:tx>
          <c:cat>
            <c:strRef>
              <c:f>Лист1!$B$11:$G$11</c:f>
              <c:strCache>
                <c:ptCount val="6"/>
                <c:pt idx="0">
                  <c:v>2012 г.</c:v>
                </c:pt>
                <c:pt idx="1">
                  <c:v>2013 г.</c:v>
                </c:pt>
                <c:pt idx="2">
                  <c:v>2014 г.</c:v>
                </c:pt>
                <c:pt idx="3">
                  <c:v>2015 г.</c:v>
                </c:pt>
                <c:pt idx="4">
                  <c:v>2016 г.</c:v>
                </c:pt>
                <c:pt idx="5">
                  <c:v>2017 г.</c:v>
                </c:pt>
              </c:strCache>
            </c:strRef>
          </c:cat>
          <c:val>
            <c:numRef>
              <c:f>Лист1!$B$12:$G$12</c:f>
              <c:numCache>
                <c:formatCode>General</c:formatCode>
                <c:ptCount val="6"/>
                <c:pt idx="0">
                  <c:v>12612</c:v>
                </c:pt>
                <c:pt idx="1">
                  <c:v>12477</c:v>
                </c:pt>
                <c:pt idx="2">
                  <c:v>12328</c:v>
                </c:pt>
                <c:pt idx="3">
                  <c:v>12149</c:v>
                </c:pt>
                <c:pt idx="4">
                  <c:v>12088</c:v>
                </c:pt>
                <c:pt idx="5">
                  <c:v>11986</c:v>
                </c:pt>
              </c:numCache>
            </c:numRef>
          </c:val>
        </c:ser>
        <c:ser>
          <c:idx val="1"/>
          <c:order val="1"/>
          <c:tx>
            <c:strRef>
              <c:f>Лист1!$A$13</c:f>
              <c:strCache>
                <c:ptCount val="1"/>
                <c:pt idx="0">
                  <c:v>Сельское население</c:v>
                </c:pt>
              </c:strCache>
            </c:strRef>
          </c:tx>
          <c:cat>
            <c:strRef>
              <c:f>Лист1!$B$11:$G$11</c:f>
              <c:strCache>
                <c:ptCount val="6"/>
                <c:pt idx="0">
                  <c:v>2012 г.</c:v>
                </c:pt>
                <c:pt idx="1">
                  <c:v>2013 г.</c:v>
                </c:pt>
                <c:pt idx="2">
                  <c:v>2014 г.</c:v>
                </c:pt>
                <c:pt idx="3">
                  <c:v>2015 г.</c:v>
                </c:pt>
                <c:pt idx="4">
                  <c:v>2016 г.</c:v>
                </c:pt>
                <c:pt idx="5">
                  <c:v>2017 г.</c:v>
                </c:pt>
              </c:strCache>
            </c:strRef>
          </c:cat>
          <c:val>
            <c:numRef>
              <c:f>Лист1!$B$13:$G$13</c:f>
              <c:numCache>
                <c:formatCode>General</c:formatCode>
                <c:ptCount val="6"/>
                <c:pt idx="0">
                  <c:v>12699</c:v>
                </c:pt>
                <c:pt idx="1">
                  <c:v>12019</c:v>
                </c:pt>
                <c:pt idx="2">
                  <c:v>11626</c:v>
                </c:pt>
                <c:pt idx="3">
                  <c:v>11189</c:v>
                </c:pt>
                <c:pt idx="4">
                  <c:v>10854</c:v>
                </c:pt>
                <c:pt idx="5">
                  <c:v>10586</c:v>
                </c:pt>
              </c:numCache>
            </c:numRef>
          </c:val>
        </c:ser>
        <c:dLbls>
          <c:showVal val="1"/>
        </c:dLbls>
        <c:overlap val="100"/>
        <c:axId val="118580736"/>
        <c:axId val="118582272"/>
      </c:barChart>
      <c:catAx>
        <c:axId val="118580736"/>
        <c:scaling>
          <c:orientation val="minMax"/>
        </c:scaling>
        <c:axPos val="b"/>
        <c:tickLblPos val="nextTo"/>
        <c:crossAx val="118582272"/>
        <c:crosses val="autoZero"/>
        <c:auto val="1"/>
        <c:lblAlgn val="ctr"/>
        <c:lblOffset val="100"/>
      </c:catAx>
      <c:valAx>
        <c:axId val="118582272"/>
        <c:scaling>
          <c:orientation val="minMax"/>
        </c:scaling>
        <c:axPos val="l"/>
        <c:majorGridlines/>
        <c:title>
          <c:tx>
            <c:rich>
              <a:bodyPr rot="-5400000" vert="horz"/>
              <a:lstStyle/>
              <a:p>
                <a:pPr>
                  <a:defRPr/>
                </a:pPr>
                <a:r>
                  <a:rPr lang="ru-RU"/>
                  <a:t>чел.</a:t>
                </a:r>
              </a:p>
            </c:rich>
          </c:tx>
        </c:title>
        <c:numFmt formatCode="General" sourceLinked="1"/>
        <c:tickLblPos val="nextTo"/>
        <c:crossAx val="118580736"/>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plotArea>
      <c:layout>
        <c:manualLayout>
          <c:layoutTarget val="inner"/>
          <c:xMode val="edge"/>
          <c:yMode val="edge"/>
          <c:x val="0.22441781733805014"/>
          <c:y val="0.1408923884514437"/>
          <c:w val="0.72580076139131255"/>
          <c:h val="0.69035939135059121"/>
        </c:manualLayout>
      </c:layout>
      <c:pie3DChart>
        <c:varyColors val="1"/>
        <c:ser>
          <c:idx val="0"/>
          <c:order val="0"/>
          <c:dLbls>
            <c:dLbl>
              <c:idx val="1"/>
              <c:layout>
                <c:manualLayout>
                  <c:x val="-1.0286367686576888E-2"/>
                  <c:y val="0.4457974003249594"/>
                </c:manualLayout>
              </c:layout>
              <c:tx>
                <c:rich>
                  <a:bodyPr/>
                  <a:lstStyle/>
                  <a:p>
                    <a:r>
                      <a:rPr lang="ru-RU"/>
                      <a:t>Больше-дмитриевское МО; 1222; 6,3%</a:t>
                    </a:r>
                  </a:p>
                </c:rich>
              </c:tx>
              <c:showVal val="1"/>
              <c:showCatName val="1"/>
              <c:showPercent val="1"/>
            </c:dLbl>
            <c:dLbl>
              <c:idx val="2"/>
              <c:layout>
                <c:manualLayout>
                  <c:x val="-6.9261583847912755E-2"/>
                  <c:y val="0.12582858177210612"/>
                </c:manualLayout>
              </c:layout>
              <c:showVal val="1"/>
              <c:showCatName val="1"/>
              <c:showPercent val="1"/>
            </c:dLbl>
            <c:dLbl>
              <c:idx val="3"/>
              <c:layout>
                <c:manualLayout>
                  <c:x val="1.5269127395111654E-2"/>
                  <c:y val="4.8626421697287855E-2"/>
                </c:manualLayout>
              </c:layout>
              <c:showVal val="1"/>
              <c:showCatName val="1"/>
              <c:showPercent val="1"/>
            </c:dLbl>
            <c:dLbl>
              <c:idx val="4"/>
              <c:layout>
                <c:manualLayout>
                  <c:x val="-9.5679931900404344E-2"/>
                  <c:y val="0.18120141232345963"/>
                </c:manualLayout>
              </c:layout>
              <c:showVal val="1"/>
              <c:showCatName val="1"/>
              <c:showPercent val="1"/>
            </c:dLbl>
            <c:dLbl>
              <c:idx val="5"/>
              <c:layout>
                <c:manualLayout>
                  <c:x val="-0.13159931585128443"/>
                  <c:y val="7.9725971753530842E-2"/>
                </c:manualLayout>
              </c:layout>
              <c:showVal val="1"/>
              <c:showCatName val="1"/>
              <c:showPercent val="1"/>
            </c:dLbl>
            <c:dLbl>
              <c:idx val="7"/>
              <c:layout>
                <c:manualLayout>
                  <c:x val="-0.14343950249462067"/>
                  <c:y val="-0.10018153980752405"/>
                </c:manualLayout>
              </c:layout>
              <c:showVal val="1"/>
              <c:showCatName val="1"/>
              <c:showPercent val="1"/>
            </c:dLbl>
            <c:dLbl>
              <c:idx val="9"/>
              <c:tx>
                <c:rich>
                  <a:bodyPr/>
                  <a:lstStyle/>
                  <a:p>
                    <a:r>
                      <a:rPr lang="ru-RU"/>
                      <a:t>Широко-карамышское МО; 2423; 12,5%</a:t>
                    </a:r>
                  </a:p>
                </c:rich>
              </c:tx>
              <c:showVal val="1"/>
              <c:showCatName val="1"/>
              <c:showPercent val="1"/>
            </c:dLbl>
            <c:dLbl>
              <c:idx val="11"/>
              <c:layout>
                <c:manualLayout>
                  <c:x val="0.18054542536379392"/>
                  <c:y val="-6.2445631796025504E-2"/>
                </c:manualLayout>
              </c:layout>
              <c:showVal val="1"/>
              <c:showCatName val="1"/>
              <c:showPercent val="1"/>
            </c:dLbl>
            <c:dLbl>
              <c:idx val="12"/>
              <c:layout>
                <c:manualLayout>
                  <c:x val="0.30799996847240951"/>
                  <c:y val="-0.10594519435070615"/>
                </c:manualLayout>
              </c:layout>
              <c:showVal val="1"/>
              <c:showCatName val="1"/>
              <c:showPercent val="1"/>
            </c:dLbl>
            <c:dLbl>
              <c:idx val="13"/>
              <c:layout>
                <c:manualLayout>
                  <c:x val="0.42952587012919946"/>
                  <c:y val="4.0265591801024896E-2"/>
                </c:manualLayout>
              </c:layout>
              <c:showVal val="1"/>
              <c:showCatName val="1"/>
              <c:showPercent val="1"/>
            </c:dLbl>
            <c:dLbl>
              <c:idx val="14"/>
              <c:layout>
                <c:manualLayout>
                  <c:x val="0.30432621597975962"/>
                  <c:y val="-8.3980439945006868E-2"/>
                </c:manualLayout>
              </c:layout>
              <c:showVal val="1"/>
              <c:showCatName val="1"/>
              <c:showPercent val="1"/>
            </c:dLbl>
            <c:numFmt formatCode="0.0%" sourceLinked="0"/>
            <c:showVal val="1"/>
            <c:showCatName val="1"/>
            <c:showPercent val="1"/>
            <c:showLeaderLines val="1"/>
          </c:dLbls>
          <c:cat>
            <c:strRef>
              <c:f>Лист1!$I$2:$I$8</c:f>
              <c:strCache>
                <c:ptCount val="7"/>
                <c:pt idx="0">
                  <c:v>МО город Аркадак</c:v>
                </c:pt>
                <c:pt idx="1">
                  <c:v>Большежуравское МО</c:v>
                </c:pt>
                <c:pt idx="2">
                  <c:v>Краснознаменское МО</c:v>
                </c:pt>
                <c:pt idx="3">
                  <c:v>Львовское МО</c:v>
                </c:pt>
                <c:pt idx="4">
                  <c:v>Малиновское МО</c:v>
                </c:pt>
                <c:pt idx="5">
                  <c:v>Росташовское МО</c:v>
                </c:pt>
                <c:pt idx="6">
                  <c:v>Семеновское МО</c:v>
                </c:pt>
              </c:strCache>
            </c:strRef>
          </c:cat>
          <c:val>
            <c:numRef>
              <c:f>Лист1!$J$2:$J$8</c:f>
              <c:numCache>
                <c:formatCode>General</c:formatCode>
                <c:ptCount val="7"/>
                <c:pt idx="0">
                  <c:v>11986</c:v>
                </c:pt>
                <c:pt idx="1">
                  <c:v>1245</c:v>
                </c:pt>
                <c:pt idx="2">
                  <c:v>1887</c:v>
                </c:pt>
                <c:pt idx="3">
                  <c:v>1374</c:v>
                </c:pt>
                <c:pt idx="4">
                  <c:v>1861</c:v>
                </c:pt>
                <c:pt idx="5">
                  <c:v>2302</c:v>
                </c:pt>
                <c:pt idx="6">
                  <c:v>1917</c:v>
                </c:pt>
              </c:numCache>
            </c:numRef>
          </c:val>
        </c:ser>
        <c:dLbls>
          <c:showVal val="1"/>
        </c:dLbls>
      </c:pie3DChart>
    </c:plotArea>
    <c:plotVisOnly val="1"/>
    <c:dispBlanksAs val="zero"/>
  </c:chart>
  <c:txPr>
    <a:bodyPr/>
    <a:lstStyle/>
    <a:p>
      <a:pPr>
        <a:defRPr sz="900"/>
      </a:pPr>
      <a:endParaRPr lang="ru-RU"/>
    </a:p>
  </c:txPr>
  <c:externalData r:id="rId1"/>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5502-5724-49BB-A5CB-4E6E3744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35</Pages>
  <Words>12900</Words>
  <Characters>73536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 Николаевна</cp:lastModifiedBy>
  <cp:revision>44</cp:revision>
  <cp:lastPrinted>2018-02-19T07:35:00Z</cp:lastPrinted>
  <dcterms:created xsi:type="dcterms:W3CDTF">2018-02-17T09:30:00Z</dcterms:created>
  <dcterms:modified xsi:type="dcterms:W3CDTF">2020-05-26T04:55:00Z</dcterms:modified>
</cp:coreProperties>
</file>