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2E" w:rsidRDefault="00EE3E2E" w:rsidP="0058755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EE3E2E" w:rsidRDefault="00EE3E2E" w:rsidP="0058755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EE3E2E" w:rsidRDefault="00EE3E2E" w:rsidP="0058755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EA093E" w:rsidRDefault="00EA093E" w:rsidP="00EA093E">
      <w:pPr>
        <w:pStyle w:val="a6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EA093E" w:rsidRDefault="00EA093E" w:rsidP="00EA093E">
      <w:pPr>
        <w:pStyle w:val="a6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МУНИЦИПАЛЬНОГО ОБРАЗОВАНИЯ </w:t>
      </w:r>
      <w:r>
        <w:rPr>
          <w:b/>
          <w:spacing w:val="24"/>
          <w:sz w:val="24"/>
        </w:rPr>
        <w:br/>
        <w:t xml:space="preserve">АРКАДАКСКОГО МУНИЦИПАЛЬНОГО РАЙОНА </w:t>
      </w:r>
    </w:p>
    <w:p w:rsidR="00EA093E" w:rsidRDefault="00EA093E" w:rsidP="00EA093E">
      <w:pPr>
        <w:pStyle w:val="a6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EA093E" w:rsidRPr="00B11064" w:rsidRDefault="00EA093E" w:rsidP="00EA093E">
      <w:pPr>
        <w:pStyle w:val="a6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>
        <w:rPr>
          <w:b/>
          <w:spacing w:val="110"/>
          <w:sz w:val="30"/>
        </w:rPr>
        <w:t>ПОСТАНОВЛЕНИЕ</w:t>
      </w:r>
    </w:p>
    <w:p w:rsidR="0058755F" w:rsidRDefault="0058755F" w:rsidP="0058755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58755F" w:rsidRDefault="0058755F" w:rsidP="0058755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EA093E" w:rsidRDefault="00EA093E" w:rsidP="00EA093E">
      <w:pPr>
        <w:framePr w:w="4531" w:h="631" w:hSpace="180" w:wrap="auto" w:vAnchor="page" w:hAnchor="page" w:x="1696" w:y="4026"/>
        <w:tabs>
          <w:tab w:val="left" w:pos="1985"/>
        </w:tabs>
      </w:pPr>
    </w:p>
    <w:p w:rsidR="00EA093E" w:rsidRDefault="00E822D0" w:rsidP="00EA093E">
      <w:pPr>
        <w:framePr w:w="4531" w:h="631" w:hSpace="180" w:wrap="auto" w:vAnchor="page" w:hAnchor="page" w:x="1696" w:y="4026"/>
        <w:tabs>
          <w:tab w:val="left" w:pos="19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9525" t="11430" r="5715" b="762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aU9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5715" t="13335" r="12700" b="1397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mmFgIAACs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Cv&#10;SAmm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="00EA093E">
        <w:t xml:space="preserve">от      </w:t>
      </w:r>
      <w:r>
        <w:t>08.11.2023</w:t>
      </w:r>
      <w:r w:rsidR="00EA093E">
        <w:t xml:space="preserve">                  №</w:t>
      </w:r>
      <w:r>
        <w:t>745</w:t>
      </w:r>
    </w:p>
    <w:p w:rsidR="00EA093E" w:rsidRDefault="00EA093E" w:rsidP="00EA093E">
      <w:pPr>
        <w:pStyle w:val="a6"/>
        <w:tabs>
          <w:tab w:val="clear" w:pos="4153"/>
          <w:tab w:val="clear" w:pos="8306"/>
        </w:tabs>
        <w:spacing w:before="80" w:line="288" w:lineRule="auto"/>
        <w:rPr>
          <w:rFonts w:ascii="Arial" w:hAnsi="Arial"/>
          <w:b/>
          <w:sz w:val="12"/>
        </w:rPr>
      </w:pPr>
      <w:r>
        <w:rPr>
          <w:rFonts w:ascii="Arial" w:hAnsi="Arial"/>
        </w:rPr>
        <w:t xml:space="preserve">г. Аркадак </w:t>
      </w:r>
    </w:p>
    <w:p w:rsidR="0058755F" w:rsidRDefault="0058755F" w:rsidP="0058755F">
      <w:pPr>
        <w:shd w:val="clear" w:color="auto" w:fill="FFFFFF"/>
        <w:textAlignment w:val="baseline"/>
        <w:rPr>
          <w:b/>
          <w:color w:val="000000"/>
          <w:sz w:val="28"/>
          <w:szCs w:val="28"/>
        </w:rPr>
      </w:pPr>
    </w:p>
    <w:p w:rsidR="0058755F" w:rsidRDefault="0058755F" w:rsidP="0058755F">
      <w:pPr>
        <w:shd w:val="clear" w:color="auto" w:fill="FFFFFF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муниципальной программы</w:t>
      </w:r>
    </w:p>
    <w:p w:rsidR="0058755F" w:rsidRDefault="0058755F" w:rsidP="0058755F">
      <w:pPr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«</w:t>
      </w:r>
      <w:r>
        <w:rPr>
          <w:b/>
          <w:sz w:val="28"/>
          <w:szCs w:val="28"/>
        </w:rPr>
        <w:t xml:space="preserve">Обеспечение градостроительной </w:t>
      </w:r>
    </w:p>
    <w:p w:rsidR="0058755F" w:rsidRDefault="0058755F" w:rsidP="0058755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на территории Аркадакского </w:t>
      </w:r>
    </w:p>
    <w:p w:rsidR="0058755F" w:rsidRDefault="0058755F" w:rsidP="0058755F">
      <w:pPr>
        <w:shd w:val="clear" w:color="auto" w:fill="FFFFFF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муниципального района на 202</w:t>
      </w:r>
      <w:r w:rsidR="00C95506">
        <w:rPr>
          <w:b/>
          <w:bCs/>
          <w:color w:val="000000"/>
          <w:sz w:val="28"/>
          <w:szCs w:val="28"/>
          <w:bdr w:val="none" w:sz="0" w:space="0" w:color="auto" w:frame="1"/>
        </w:rPr>
        <w:t>4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6166D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год</w:t>
      </w:r>
      <w:r w:rsidR="00C955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Default="0058755F" w:rsidP="0058755F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</w:p>
    <w:p w:rsidR="0058755F" w:rsidRDefault="0058755F" w:rsidP="0058755F">
      <w:pPr>
        <w:contextualSpacing/>
        <w:jc w:val="both"/>
        <w:rPr>
          <w:sz w:val="28"/>
          <w:szCs w:val="28"/>
        </w:rPr>
      </w:pPr>
      <w:r w:rsidRPr="009702C7">
        <w:rPr>
          <w:sz w:val="28"/>
          <w:szCs w:val="28"/>
          <w:bdr w:val="none" w:sz="0" w:space="0" w:color="auto" w:frame="1"/>
        </w:rPr>
        <w:t xml:space="preserve">        </w:t>
      </w:r>
      <w:r>
        <w:rPr>
          <w:sz w:val="28"/>
          <w:szCs w:val="28"/>
        </w:rPr>
        <w:t>Н</w:t>
      </w:r>
      <w:r w:rsidRPr="003C6AEA">
        <w:rPr>
          <w:sz w:val="28"/>
          <w:szCs w:val="28"/>
        </w:rPr>
        <w:t xml:space="preserve">а основании Устава </w:t>
      </w:r>
      <w:r>
        <w:rPr>
          <w:sz w:val="28"/>
          <w:szCs w:val="28"/>
        </w:rPr>
        <w:t xml:space="preserve">Аркадакского муниципального района, </w:t>
      </w:r>
      <w:r w:rsidRPr="003C6AEA">
        <w:rPr>
          <w:sz w:val="28"/>
          <w:szCs w:val="28"/>
        </w:rPr>
        <w:t>администрация муниципального образования Аркадакского муниципального района ПОСТАНОВЛЯЕТ:</w:t>
      </w:r>
    </w:p>
    <w:p w:rsidR="0058755F" w:rsidRPr="008E1666" w:rsidRDefault="0058755F" w:rsidP="0058755F">
      <w:pPr>
        <w:contextualSpacing/>
        <w:jc w:val="both"/>
        <w:rPr>
          <w:sz w:val="28"/>
          <w:szCs w:val="28"/>
        </w:rPr>
      </w:pPr>
      <w:r w:rsidRPr="008E1666">
        <w:rPr>
          <w:sz w:val="28"/>
          <w:szCs w:val="28"/>
        </w:rPr>
        <w:t xml:space="preserve">    </w:t>
      </w:r>
      <w:r w:rsidRPr="008E1666">
        <w:rPr>
          <w:bCs/>
          <w:sz w:val="28"/>
          <w:szCs w:val="28"/>
          <w:bdr w:val="none" w:sz="0" w:space="0" w:color="auto" w:frame="1"/>
        </w:rPr>
        <w:t xml:space="preserve">  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8E1666">
        <w:rPr>
          <w:bCs/>
          <w:sz w:val="28"/>
          <w:szCs w:val="28"/>
          <w:bdr w:val="none" w:sz="0" w:space="0" w:color="auto" w:frame="1"/>
        </w:rPr>
        <w:t>1.Утвердить муниципальную программу «</w:t>
      </w:r>
      <w:r w:rsidRPr="008E1666">
        <w:rPr>
          <w:sz w:val="28"/>
          <w:szCs w:val="28"/>
        </w:rPr>
        <w:t xml:space="preserve">Обеспечение градостроительной деятельности </w:t>
      </w:r>
      <w:r w:rsidRPr="008E1666">
        <w:rPr>
          <w:bCs/>
          <w:sz w:val="28"/>
          <w:szCs w:val="28"/>
          <w:bdr w:val="none" w:sz="0" w:space="0" w:color="auto" w:frame="1"/>
        </w:rPr>
        <w:t xml:space="preserve"> на территории Аркадакского муниципального района на 202</w:t>
      </w:r>
      <w:r w:rsidR="00C95506">
        <w:rPr>
          <w:bCs/>
          <w:sz w:val="28"/>
          <w:szCs w:val="28"/>
          <w:bdr w:val="none" w:sz="0" w:space="0" w:color="auto" w:frame="1"/>
        </w:rPr>
        <w:t xml:space="preserve">4 </w:t>
      </w:r>
      <w:r w:rsidR="006166D6" w:rsidRPr="006166D6">
        <w:rPr>
          <w:bCs/>
          <w:color w:val="000000"/>
          <w:sz w:val="28"/>
          <w:szCs w:val="28"/>
          <w:bdr w:val="none" w:sz="0" w:space="0" w:color="auto" w:frame="1"/>
        </w:rPr>
        <w:t>год</w:t>
      </w:r>
      <w:r w:rsidR="00C95506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8E1666">
        <w:rPr>
          <w:bCs/>
          <w:sz w:val="28"/>
          <w:szCs w:val="28"/>
          <w:bdr w:val="none" w:sz="0" w:space="0" w:color="auto" w:frame="1"/>
        </w:rPr>
        <w:t xml:space="preserve">», согласно приложению. </w:t>
      </w:r>
    </w:p>
    <w:p w:rsidR="0058755F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sz w:val="28"/>
          <w:szCs w:val="28"/>
        </w:rPr>
      </w:pPr>
      <w:r w:rsidRPr="009702C7">
        <w:rPr>
          <w:bCs/>
          <w:sz w:val="28"/>
          <w:szCs w:val="28"/>
          <w:bdr w:val="none" w:sz="0" w:space="0" w:color="auto" w:frame="1"/>
        </w:rPr>
        <w:t xml:space="preserve">2. </w:t>
      </w:r>
      <w:r w:rsidRPr="009702C7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58755F" w:rsidRPr="009702C7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3.</w:t>
      </w:r>
      <w:r w:rsidRPr="008E166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</w:t>
      </w:r>
      <w:r w:rsidRPr="00642F67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с 1 января 202</w:t>
      </w:r>
      <w:r w:rsidR="00C95506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58755F" w:rsidRPr="009702C7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58755F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A093E" w:rsidRDefault="00EA093E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A093E" w:rsidRPr="009702C7" w:rsidRDefault="00EA093E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58755F" w:rsidRDefault="0058755F" w:rsidP="0058755F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 </w:t>
      </w:r>
      <w:r w:rsidRPr="00A778A9">
        <w:rPr>
          <w:b/>
          <w:sz w:val="28"/>
          <w:szCs w:val="28"/>
        </w:rPr>
        <w:t xml:space="preserve">Аркадакского </w:t>
      </w:r>
    </w:p>
    <w:p w:rsidR="0058755F" w:rsidRPr="00A778A9" w:rsidRDefault="0058755F" w:rsidP="0058755F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муниципального района       </w:t>
      </w:r>
      <w:r>
        <w:rPr>
          <w:b/>
          <w:sz w:val="28"/>
          <w:szCs w:val="28"/>
        </w:rPr>
        <w:t xml:space="preserve">                                                    </w:t>
      </w:r>
      <w:r w:rsidRPr="00A778A9">
        <w:rPr>
          <w:b/>
          <w:sz w:val="28"/>
          <w:szCs w:val="28"/>
        </w:rPr>
        <w:t xml:space="preserve"> Н.Н.Луньков                           </w:t>
      </w:r>
      <w:r>
        <w:rPr>
          <w:b/>
          <w:sz w:val="28"/>
          <w:szCs w:val="28"/>
        </w:rPr>
        <w:t xml:space="preserve">                          </w:t>
      </w:r>
    </w:p>
    <w:p w:rsidR="0058755F" w:rsidRPr="00E032F0" w:rsidRDefault="0058755F" w:rsidP="0058755F">
      <w:pPr>
        <w:tabs>
          <w:tab w:val="left" w:pos="0"/>
          <w:tab w:val="left" w:pos="5860"/>
        </w:tabs>
        <w:jc w:val="both"/>
        <w:rPr>
          <w:sz w:val="28"/>
          <w:szCs w:val="28"/>
        </w:rPr>
      </w:pPr>
    </w:p>
    <w:p w:rsidR="0058755F" w:rsidRPr="009534C8" w:rsidRDefault="0058755F" w:rsidP="0058755F">
      <w:pPr>
        <w:tabs>
          <w:tab w:val="left" w:pos="0"/>
          <w:tab w:val="left" w:pos="5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55F" w:rsidRDefault="0058755F" w:rsidP="0058755F">
      <w:pPr>
        <w:shd w:val="clear" w:color="auto" w:fill="FFFFFF"/>
        <w:spacing w:line="300" w:lineRule="atLeast"/>
        <w:jc w:val="both"/>
        <w:textAlignment w:val="baseline"/>
        <w:rPr>
          <w:color w:val="000000"/>
          <w:sz w:val="28"/>
          <w:szCs w:val="28"/>
        </w:rPr>
      </w:pPr>
    </w:p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Pr="00964FE7" w:rsidRDefault="0058755F" w:rsidP="0058755F">
      <w:pPr>
        <w:ind w:left="4140"/>
        <w:jc w:val="both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 xml:space="preserve">Приложение  к постановлению администрации МО Аркадакского муниципального района </w:t>
      </w:r>
    </w:p>
    <w:p w:rsidR="0058755F" w:rsidRPr="00D04803" w:rsidRDefault="0058755F" w:rsidP="0058755F">
      <w:pPr>
        <w:ind w:left="4140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="00E822D0">
        <w:rPr>
          <w:b/>
          <w:sz w:val="28"/>
          <w:szCs w:val="28"/>
        </w:rPr>
        <w:t>08.11.2023</w:t>
      </w:r>
      <w:bookmarkStart w:id="0" w:name="_GoBack"/>
      <w:bookmarkEnd w:id="0"/>
      <w:r>
        <w:rPr>
          <w:b/>
          <w:sz w:val="28"/>
          <w:szCs w:val="28"/>
        </w:rPr>
        <w:t xml:space="preserve">     </w:t>
      </w:r>
      <w:r w:rsidRPr="00964FE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 w:rsidRPr="00964FE7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 </w:t>
      </w:r>
      <w:r w:rsidR="00E822D0">
        <w:rPr>
          <w:b/>
          <w:sz w:val="28"/>
          <w:szCs w:val="28"/>
        </w:rPr>
        <w:t>745</w:t>
      </w:r>
    </w:p>
    <w:p w:rsidR="0058755F" w:rsidRDefault="0058755F" w:rsidP="005875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755F" w:rsidRDefault="0058755F" w:rsidP="005875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FE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FE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55F" w:rsidRPr="00D04803" w:rsidRDefault="0058755F" w:rsidP="0058755F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«</w:t>
      </w:r>
      <w:r>
        <w:rPr>
          <w:b/>
          <w:sz w:val="28"/>
          <w:szCs w:val="28"/>
        </w:rPr>
        <w:t xml:space="preserve">Обеспечение градостроительной деятельности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на территории Аркадакского муниципального района на </w:t>
      </w:r>
      <w:r w:rsidR="00112542">
        <w:rPr>
          <w:b/>
          <w:bCs/>
          <w:color w:val="000000"/>
          <w:sz w:val="28"/>
          <w:szCs w:val="28"/>
          <w:bdr w:val="none" w:sz="0" w:space="0" w:color="auto" w:frame="1"/>
        </w:rPr>
        <w:t>2024</w:t>
      </w:r>
      <w:r w:rsidR="006166D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год</w:t>
      </w:r>
      <w:r w:rsidR="0011254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Pr="001B7954" w:rsidRDefault="0058755F" w:rsidP="0058755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755F" w:rsidRPr="001B7954" w:rsidRDefault="0058755F" w:rsidP="0058755F">
      <w:pPr>
        <w:pStyle w:val="ConsPlusNonformat"/>
        <w:rPr>
          <w:rFonts w:ascii="Times New Roman" w:hAnsi="Times New Roman" w:cs="Times New Roman"/>
        </w:rPr>
      </w:pPr>
    </w:p>
    <w:tbl>
      <w:tblPr>
        <w:tblW w:w="9495" w:type="dxa"/>
        <w:tblInd w:w="-2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63"/>
        <w:gridCol w:w="5532"/>
      </w:tblGrid>
      <w:tr w:rsidR="0058755F" w:rsidTr="005E66F8">
        <w:trPr>
          <w:trHeight w:val="125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1" w:name="Par328"/>
            <w:bookmarkEnd w:id="1"/>
            <w:r w:rsidRPr="00996909">
              <w:rPr>
                <w:b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569" w:rsidRPr="000C2569" w:rsidRDefault="0058755F" w:rsidP="000C2569">
            <w:pPr>
              <w:pStyle w:val="1"/>
              <w:shd w:val="clear" w:color="auto" w:fill="FFFFFF"/>
              <w:spacing w:before="161" w:after="161"/>
              <w:rPr>
                <w:rFonts w:ascii="Arial" w:hAnsi="Arial" w:cs="Arial"/>
                <w:b w:val="0"/>
                <w:color w:val="000000"/>
              </w:rPr>
            </w:pPr>
            <w:r w:rsidRPr="000C2569">
              <w:rPr>
                <w:b w:val="0"/>
                <w:sz w:val="22"/>
                <w:szCs w:val="22"/>
              </w:rPr>
              <w:t>Федеральн</w:t>
            </w:r>
            <w:r w:rsidR="006166D6" w:rsidRPr="000C2569">
              <w:rPr>
                <w:b w:val="0"/>
                <w:sz w:val="22"/>
                <w:szCs w:val="22"/>
              </w:rPr>
              <w:t>ый</w:t>
            </w:r>
            <w:r w:rsidRPr="000C2569">
              <w:rPr>
                <w:b w:val="0"/>
                <w:sz w:val="22"/>
                <w:szCs w:val="22"/>
              </w:rPr>
              <w:t xml:space="preserve"> закон</w:t>
            </w:r>
            <w:r w:rsidR="006166D6" w:rsidRPr="000C2569">
              <w:rPr>
                <w:b w:val="0"/>
                <w:sz w:val="22"/>
                <w:szCs w:val="22"/>
              </w:rPr>
              <w:t xml:space="preserve"> </w:t>
            </w:r>
            <w:r w:rsidRPr="000C2569">
              <w:rPr>
                <w:b w:val="0"/>
                <w:sz w:val="22"/>
                <w:szCs w:val="22"/>
              </w:rPr>
              <w:t xml:space="preserve">  от 5 октября  2001 г. N 136-ФЗ "Земельный кодекс Российской Федерации";</w:t>
            </w:r>
            <w:r w:rsidR="006166D6" w:rsidRPr="000C2569">
              <w:rPr>
                <w:b w:val="0"/>
                <w:sz w:val="22"/>
                <w:szCs w:val="22"/>
              </w:rPr>
              <w:t xml:space="preserve"> </w:t>
            </w:r>
            <w:r w:rsidR="000C2569" w:rsidRPr="000C2569">
              <w:rPr>
                <w:b w:val="0"/>
                <w:color w:val="000000"/>
                <w:sz w:val="22"/>
                <w:szCs w:val="22"/>
              </w:rPr>
              <w:t>"Градостроительный кодекс Российской Федерации" от 29.12.2004 N 190-ФЗ</w:t>
            </w:r>
            <w:r w:rsidR="000C2569">
              <w:rPr>
                <w:b w:val="0"/>
                <w:color w:val="000000"/>
                <w:sz w:val="22"/>
                <w:szCs w:val="22"/>
              </w:rPr>
              <w:t>;</w:t>
            </w:r>
          </w:p>
          <w:p w:rsidR="0058755F" w:rsidRPr="000C2569" w:rsidRDefault="000C2569" w:rsidP="000C25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0C2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0C2569">
              <w:rPr>
                <w:sz w:val="22"/>
                <w:szCs w:val="22"/>
              </w:rPr>
              <w:t>Программ</w:t>
            </w:r>
            <w:r>
              <w:rPr>
                <w:sz w:val="22"/>
                <w:szCs w:val="22"/>
              </w:rPr>
              <w:t>а</w:t>
            </w:r>
            <w:r w:rsidRPr="000C2569">
              <w:rPr>
                <w:sz w:val="22"/>
                <w:szCs w:val="22"/>
              </w:rPr>
              <w:t xml:space="preserve"> развития газоснабжения и газификации Саратовской области на период 2021-2025 годов</w:t>
            </w:r>
            <w:r>
              <w:rPr>
                <w:sz w:val="22"/>
                <w:szCs w:val="22"/>
              </w:rPr>
              <w:t>»</w:t>
            </w:r>
            <w:r w:rsidR="00112542" w:rsidRPr="000C2569">
              <w:rPr>
                <w:sz w:val="22"/>
                <w:szCs w:val="22"/>
              </w:rPr>
              <w:t xml:space="preserve"> </w:t>
            </w:r>
          </w:p>
          <w:p w:rsidR="0058755F" w:rsidRPr="000C2569" w:rsidRDefault="00112542" w:rsidP="006166D6">
            <w:pPr>
              <w:rPr>
                <w:sz w:val="22"/>
                <w:szCs w:val="22"/>
              </w:rPr>
            </w:pPr>
            <w:r w:rsidRPr="000C2569">
              <w:rPr>
                <w:sz w:val="22"/>
                <w:szCs w:val="22"/>
              </w:rPr>
              <w:t xml:space="preserve"> 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112542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Администрация муниципального образования Аркадакского муниципального района (</w:t>
            </w:r>
            <w:r w:rsidR="00112542">
              <w:rPr>
                <w:sz w:val="22"/>
                <w:szCs w:val="22"/>
              </w:rPr>
              <w:t>управление</w:t>
            </w:r>
            <w:r w:rsidRPr="00B27462">
              <w:rPr>
                <w:sz w:val="22"/>
                <w:szCs w:val="22"/>
              </w:rPr>
              <w:t xml:space="preserve"> </w:t>
            </w:r>
            <w:r w:rsidR="00112542">
              <w:rPr>
                <w:sz w:val="22"/>
                <w:szCs w:val="22"/>
              </w:rPr>
              <w:t>ЖКХ</w:t>
            </w:r>
            <w:r w:rsidRPr="00B27462">
              <w:rPr>
                <w:sz w:val="22"/>
                <w:szCs w:val="22"/>
              </w:rPr>
              <w:t xml:space="preserve">, </w:t>
            </w:r>
            <w:r w:rsidR="000C2569">
              <w:rPr>
                <w:sz w:val="22"/>
                <w:szCs w:val="22"/>
              </w:rPr>
              <w:t>о</w:t>
            </w:r>
            <w:r w:rsidR="000C2569" w:rsidRPr="00B27462">
              <w:rPr>
                <w:sz w:val="22"/>
                <w:szCs w:val="22"/>
              </w:rPr>
              <w:t xml:space="preserve">тдел по земельным отношениям </w:t>
            </w:r>
            <w:r w:rsidR="000C2569">
              <w:rPr>
                <w:sz w:val="22"/>
                <w:szCs w:val="22"/>
              </w:rPr>
              <w:t>,</w:t>
            </w:r>
            <w:r w:rsidRPr="00B27462">
              <w:rPr>
                <w:sz w:val="22"/>
                <w:szCs w:val="22"/>
              </w:rPr>
              <w:t>отдел архитектуры и строительства администрации муниципального образования  Аркадакского муниципального района)</w:t>
            </w:r>
          </w:p>
        </w:tc>
      </w:tr>
      <w:tr w:rsidR="0058755F" w:rsidTr="005E66F8">
        <w:trPr>
          <w:trHeight w:val="561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Отсутствуют</w:t>
            </w:r>
          </w:p>
        </w:tc>
      </w:tr>
      <w:tr w:rsidR="0058755F" w:rsidTr="005E66F8">
        <w:trPr>
          <w:trHeight w:val="1505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 xml:space="preserve"> </w:t>
            </w:r>
            <w:r w:rsidR="000C2569">
              <w:rPr>
                <w:sz w:val="22"/>
                <w:szCs w:val="22"/>
              </w:rPr>
              <w:t xml:space="preserve">Управление ЖКХ </w:t>
            </w:r>
            <w:r w:rsidR="000C2569" w:rsidRPr="00B27462">
              <w:rPr>
                <w:sz w:val="22"/>
                <w:szCs w:val="22"/>
              </w:rPr>
              <w:t>администрации муниципального образования Аркадакского муниципального района</w:t>
            </w:r>
            <w:r w:rsidR="000C2569">
              <w:rPr>
                <w:sz w:val="22"/>
                <w:szCs w:val="22"/>
              </w:rPr>
              <w:t>,</w:t>
            </w:r>
            <w:r w:rsidR="000C2569" w:rsidRPr="00B27462">
              <w:rPr>
                <w:sz w:val="22"/>
                <w:szCs w:val="22"/>
              </w:rPr>
              <w:t xml:space="preserve"> </w:t>
            </w:r>
            <w:r w:rsidR="000C2569">
              <w:rPr>
                <w:sz w:val="22"/>
                <w:szCs w:val="22"/>
              </w:rPr>
              <w:t>о</w:t>
            </w:r>
            <w:r w:rsidRPr="00B27462">
              <w:rPr>
                <w:sz w:val="22"/>
                <w:szCs w:val="22"/>
              </w:rPr>
              <w:t>тдел по земельным отношениям администрация муниципального образования Аркадакского муниципального района;</w:t>
            </w:r>
          </w:p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Отдел архитектуры и строительства администрации муниципального образования Аркадакского муниципального района</w:t>
            </w:r>
          </w:p>
        </w:tc>
      </w:tr>
      <w:tr w:rsidR="0058755F" w:rsidTr="005E66F8">
        <w:trPr>
          <w:trHeight w:val="713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Отсутствуют</w:t>
            </w:r>
          </w:p>
        </w:tc>
      </w:tr>
      <w:tr w:rsidR="0058755F" w:rsidTr="005E66F8">
        <w:trPr>
          <w:trHeight w:val="711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Default="000C2569" w:rsidP="00F873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2569">
              <w:rPr>
                <w:sz w:val="22"/>
                <w:szCs w:val="22"/>
              </w:rPr>
              <w:t>Внесения соответствующих изменений в документы территориального планирования муниципального образования   в части отображения объектов газоснабжения и газификации</w:t>
            </w:r>
            <w:r>
              <w:rPr>
                <w:sz w:val="28"/>
                <w:szCs w:val="28"/>
              </w:rPr>
              <w:t xml:space="preserve"> </w:t>
            </w:r>
            <w:r w:rsidR="004A4A6A">
              <w:rPr>
                <w:sz w:val="22"/>
                <w:szCs w:val="22"/>
              </w:rPr>
              <w:t>населенных пунктов</w:t>
            </w:r>
            <w:r w:rsidR="0058755F" w:rsidRPr="00B27462">
              <w:rPr>
                <w:sz w:val="22"/>
                <w:szCs w:val="22"/>
              </w:rPr>
              <w:t xml:space="preserve"> на основе документов градостроительного зонирования, способствующих дальнейшему развитию жилищной, инженерной, </w:t>
            </w:r>
            <w:r>
              <w:rPr>
                <w:sz w:val="22"/>
                <w:szCs w:val="22"/>
              </w:rPr>
              <w:t xml:space="preserve"> </w:t>
            </w:r>
            <w:r w:rsidR="0058755F" w:rsidRPr="00B27462">
              <w:rPr>
                <w:sz w:val="22"/>
                <w:szCs w:val="22"/>
              </w:rPr>
              <w:t xml:space="preserve"> социальной инфраструктур </w:t>
            </w:r>
            <w:r>
              <w:rPr>
                <w:sz w:val="22"/>
                <w:szCs w:val="22"/>
              </w:rPr>
              <w:t>района</w:t>
            </w:r>
            <w:r w:rsidR="0058755F" w:rsidRPr="00B27462">
              <w:rPr>
                <w:sz w:val="22"/>
                <w:szCs w:val="22"/>
              </w:rPr>
              <w:t xml:space="preserve"> с учетом интересов граждан, предприятий и предпринимателей по созданию благоприятных условий жизнедеятельности. </w:t>
            </w:r>
          </w:p>
          <w:p w:rsidR="006166D6" w:rsidRPr="00B27462" w:rsidRDefault="006166D6" w:rsidP="00F8734A">
            <w:pPr>
              <w:jc w:val="both"/>
              <w:rPr>
                <w:sz w:val="22"/>
                <w:szCs w:val="22"/>
              </w:rPr>
            </w:pP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D6" w:rsidRPr="006166D6" w:rsidRDefault="0058755F" w:rsidP="00DF30A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B27462">
              <w:rPr>
                <w:rFonts w:eastAsia="Calibri"/>
                <w:sz w:val="22"/>
                <w:szCs w:val="22"/>
              </w:rPr>
              <w:t xml:space="preserve"> Совершенствование базы нормативных документов  </w:t>
            </w:r>
            <w:r w:rsidRPr="00B27462">
              <w:rPr>
                <w:color w:val="000000"/>
                <w:sz w:val="22"/>
                <w:szCs w:val="22"/>
              </w:rPr>
              <w:t xml:space="preserve">  территориального планирования и градостроительного зонирования</w:t>
            </w:r>
            <w:r w:rsidRPr="00B27462">
              <w:rPr>
                <w:color w:val="2D2D2D"/>
                <w:sz w:val="22"/>
                <w:szCs w:val="22"/>
              </w:rPr>
              <w:t xml:space="preserve">  </w:t>
            </w:r>
            <w:r w:rsidRPr="00B27462">
              <w:rPr>
                <w:rFonts w:eastAsia="Calibri"/>
                <w:sz w:val="22"/>
                <w:szCs w:val="22"/>
              </w:rPr>
              <w:t>(</w:t>
            </w:r>
            <w:r w:rsidR="006166D6">
              <w:rPr>
                <w:rFonts w:eastAsia="Calibri"/>
                <w:sz w:val="22"/>
                <w:szCs w:val="22"/>
              </w:rPr>
              <w:t xml:space="preserve">в связи с </w:t>
            </w:r>
            <w:r w:rsidR="00DF30AA">
              <w:rPr>
                <w:rFonts w:eastAsia="Calibri"/>
                <w:sz w:val="22"/>
                <w:szCs w:val="22"/>
              </w:rPr>
              <w:t xml:space="preserve">связи с внесением изменений </w:t>
            </w:r>
            <w:r>
              <w:rPr>
                <w:sz w:val="22"/>
                <w:szCs w:val="22"/>
              </w:rPr>
              <w:t xml:space="preserve"> </w:t>
            </w:r>
            <w:r w:rsidR="00DF30AA">
              <w:rPr>
                <w:sz w:val="22"/>
                <w:szCs w:val="22"/>
              </w:rPr>
              <w:t>в схему территориального планирования</w:t>
            </w:r>
            <w:r>
              <w:rPr>
                <w:sz w:val="22"/>
                <w:szCs w:val="22"/>
              </w:rPr>
              <w:t xml:space="preserve"> </w:t>
            </w:r>
            <w:r w:rsidRPr="00B27462">
              <w:rPr>
                <w:rFonts w:eastAsia="Calibri"/>
                <w:sz w:val="22"/>
                <w:szCs w:val="22"/>
              </w:rPr>
              <w:t xml:space="preserve">). </w:t>
            </w:r>
            <w:r w:rsidR="00DF30AA">
              <w:rPr>
                <w:sz w:val="22"/>
                <w:szCs w:val="22"/>
              </w:rPr>
              <w:t xml:space="preserve"> </w:t>
            </w:r>
          </w:p>
        </w:tc>
      </w:tr>
      <w:tr w:rsidR="0058755F" w:rsidTr="005E66F8">
        <w:trPr>
          <w:trHeight w:val="349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8D72D4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8D72D4">
              <w:rPr>
                <w:b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5F" w:rsidRPr="00AB78D0" w:rsidRDefault="00AB78D0" w:rsidP="00AB78D0">
            <w:pPr>
              <w:pStyle w:val="ConsPlusCell"/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AB78D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Внесение  изменений </w:t>
            </w:r>
            <w:r w:rsidRPr="00AB78D0">
              <w:rPr>
                <w:rFonts w:ascii="Times New Roman" w:hAnsi="Times New Roman" w:cs="Times New Roman"/>
                <w:sz w:val="22"/>
                <w:szCs w:val="22"/>
              </w:rPr>
              <w:t xml:space="preserve"> в схему территориального планирования в части отображения объектов газоснабжения и газификации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населенных пунктов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396737">
            <w:pPr>
              <w:spacing w:line="276" w:lineRule="auto"/>
              <w:textAlignment w:val="baseline"/>
              <w:rPr>
                <w:color w:val="2D2D2D"/>
                <w:sz w:val="22"/>
                <w:szCs w:val="22"/>
              </w:rPr>
            </w:pPr>
            <w:r w:rsidRPr="00B27462">
              <w:rPr>
                <w:color w:val="2D2D2D"/>
                <w:sz w:val="22"/>
                <w:szCs w:val="22"/>
              </w:rPr>
              <w:t>202</w:t>
            </w:r>
            <w:r w:rsidR="00396737">
              <w:rPr>
                <w:color w:val="2D2D2D"/>
                <w:sz w:val="22"/>
                <w:szCs w:val="22"/>
              </w:rPr>
              <w:t>4</w:t>
            </w:r>
            <w:r w:rsidRPr="00B27462">
              <w:rPr>
                <w:color w:val="2D2D2D"/>
                <w:sz w:val="22"/>
                <w:szCs w:val="22"/>
              </w:rPr>
              <w:t>год</w:t>
            </w:r>
            <w:r w:rsidR="00396737">
              <w:rPr>
                <w:color w:val="2D2D2D"/>
                <w:sz w:val="22"/>
                <w:szCs w:val="22"/>
              </w:rPr>
              <w:t xml:space="preserve"> </w:t>
            </w:r>
            <w:r w:rsidRPr="00B27462">
              <w:rPr>
                <w:color w:val="2D2D2D"/>
                <w:sz w:val="22"/>
                <w:szCs w:val="22"/>
              </w:rPr>
              <w:t>:</w:t>
            </w:r>
            <w:r w:rsidRPr="00B27462">
              <w:rPr>
                <w:color w:val="2D2D2D"/>
                <w:sz w:val="22"/>
                <w:szCs w:val="22"/>
              </w:rPr>
              <w:br/>
              <w:t xml:space="preserve"> </w:t>
            </w:r>
          </w:p>
        </w:tc>
      </w:tr>
      <w:tr w:rsidR="0058755F" w:rsidTr="005E66F8">
        <w:trPr>
          <w:trHeight w:val="843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Объемы финансового обеспечения муниципальной программы, в том числе по (годам)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color w:val="2D2D2D"/>
                <w:sz w:val="22"/>
                <w:szCs w:val="22"/>
              </w:rPr>
            </w:pPr>
            <w:r w:rsidRPr="00B27462">
              <w:rPr>
                <w:color w:val="2D2D2D"/>
                <w:sz w:val="22"/>
                <w:szCs w:val="22"/>
              </w:rPr>
              <w:t xml:space="preserve">  Финансирование муниципальной программы производится из средств бюджета Аркадакского муниципального района 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 xml:space="preserve">Всего 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396737" w:rsidP="00F873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10</w:t>
            </w:r>
            <w:r w:rsidR="0058755F" w:rsidRPr="00B27462">
              <w:rPr>
                <w:color w:val="2D2D2D"/>
                <w:sz w:val="22"/>
                <w:szCs w:val="22"/>
              </w:rPr>
              <w:t>0,0 тыс.рублей</w:t>
            </w:r>
          </w:p>
        </w:tc>
      </w:tr>
      <w:tr w:rsidR="0058755F" w:rsidTr="005E66F8"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в том числе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8755F" w:rsidRPr="003F569B" w:rsidRDefault="0058755F" w:rsidP="0039673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396737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год</w:t>
            </w:r>
            <w:r w:rsidR="00F8734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F8734A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2D2D2D"/>
                <w:sz w:val="22"/>
                <w:szCs w:val="22"/>
              </w:rPr>
            </w:pPr>
          </w:p>
          <w:p w:rsidR="0058755F" w:rsidRPr="00B27462" w:rsidRDefault="00396737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1</w:t>
            </w:r>
            <w:r w:rsidR="00F8734A">
              <w:rPr>
                <w:color w:val="2D2D2D"/>
                <w:sz w:val="22"/>
                <w:szCs w:val="22"/>
              </w:rPr>
              <w:t>00</w:t>
            </w:r>
            <w:r w:rsidR="0058755F" w:rsidRPr="00B27462">
              <w:rPr>
                <w:color w:val="2D2D2D"/>
                <w:sz w:val="22"/>
                <w:szCs w:val="22"/>
              </w:rPr>
              <w:t xml:space="preserve">,0 тыс. рублей </w:t>
            </w:r>
            <w:r w:rsidR="0058755F" w:rsidRPr="00B27462">
              <w:rPr>
                <w:sz w:val="22"/>
                <w:szCs w:val="22"/>
              </w:rPr>
              <w:t xml:space="preserve">- бюджет </w:t>
            </w:r>
            <w:r w:rsidR="0058755F" w:rsidRPr="00B27462">
              <w:rPr>
                <w:color w:val="2D2D2D"/>
                <w:sz w:val="22"/>
                <w:szCs w:val="22"/>
              </w:rPr>
              <w:t xml:space="preserve">Аркадакского муниципального </w:t>
            </w:r>
            <w:r w:rsidR="0058755F" w:rsidRPr="00B27462">
              <w:rPr>
                <w:sz w:val="22"/>
                <w:szCs w:val="22"/>
              </w:rPr>
              <w:t xml:space="preserve">района </w:t>
            </w:r>
          </w:p>
        </w:tc>
      </w:tr>
      <w:tr w:rsidR="0058755F" w:rsidTr="005E66F8">
        <w:trPr>
          <w:trHeight w:val="956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8D72D4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8D72D4">
              <w:rPr>
                <w:b/>
                <w:sz w:val="24"/>
                <w:szCs w:val="24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5F" w:rsidRPr="00B27462" w:rsidRDefault="00396737" w:rsidP="005E66F8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Приведение документов</w:t>
            </w:r>
            <w:r w:rsidR="0058755F" w:rsidRPr="00B27462">
              <w:rPr>
                <w:color w:val="000000"/>
                <w:sz w:val="22"/>
                <w:szCs w:val="22"/>
              </w:rPr>
              <w:t xml:space="preserve"> территориального планирования и градостроительного зонирования</w:t>
            </w:r>
            <w:r w:rsidR="004A4A6A">
              <w:rPr>
                <w:color w:val="000000"/>
                <w:sz w:val="22"/>
                <w:szCs w:val="22"/>
              </w:rPr>
              <w:t xml:space="preserve">  в соответствие </w:t>
            </w:r>
          </w:p>
          <w:p w:rsidR="001C43AB" w:rsidRPr="001C43AB" w:rsidRDefault="004A4A6A" w:rsidP="005E66F8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58755F" w:rsidRPr="00B27462" w:rsidRDefault="0058755F" w:rsidP="00396737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27462">
              <w:rPr>
                <w:color w:val="000000"/>
                <w:sz w:val="22"/>
                <w:szCs w:val="22"/>
              </w:rPr>
              <w:t xml:space="preserve"> </w:t>
            </w:r>
            <w:r w:rsidR="004A4A6A">
              <w:rPr>
                <w:color w:val="000000"/>
                <w:sz w:val="22"/>
                <w:szCs w:val="22"/>
              </w:rPr>
              <w:t xml:space="preserve"> </w:t>
            </w:r>
          </w:p>
          <w:p w:rsidR="0058755F" w:rsidRPr="00F8734A" w:rsidRDefault="0058755F" w:rsidP="00F873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8755F" w:rsidRPr="00EE3E2E" w:rsidRDefault="0058755F" w:rsidP="00EE3E2E">
      <w:pPr>
        <w:shd w:val="clear" w:color="auto" w:fill="FFFFFF"/>
        <w:rPr>
          <w:b/>
          <w:color w:val="333333"/>
          <w:sz w:val="28"/>
          <w:szCs w:val="28"/>
        </w:rPr>
      </w:pPr>
      <w:r>
        <w:rPr>
          <w:b/>
          <w:color w:val="3F4659"/>
          <w:sz w:val="28"/>
          <w:szCs w:val="28"/>
        </w:rPr>
        <w:t xml:space="preserve"> </w:t>
      </w: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 w:rsidRPr="00964FE7">
        <w:rPr>
          <w:b/>
          <w:sz w:val="28"/>
          <w:szCs w:val="28"/>
        </w:rPr>
        <w:t>1. Характеристика сферы реализации муниципальной программы</w:t>
      </w:r>
      <w:r>
        <w:rPr>
          <w:sz w:val="28"/>
          <w:szCs w:val="28"/>
        </w:rPr>
        <w:t xml:space="preserve"> </w:t>
      </w: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Градостроительная деятельность - деятельность по развитию территорий,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58755F" w:rsidRPr="008613F9" w:rsidRDefault="0058755F" w:rsidP="0058755F">
      <w:pPr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8613F9">
        <w:rPr>
          <w:sz w:val="28"/>
          <w:szCs w:val="28"/>
        </w:rPr>
        <w:t xml:space="preserve">Программа </w:t>
      </w:r>
      <w:r w:rsidRPr="008613F9">
        <w:rPr>
          <w:bCs/>
          <w:color w:val="000000"/>
          <w:sz w:val="48"/>
          <w:szCs w:val="48"/>
          <w:bdr w:val="none" w:sz="0" w:space="0" w:color="auto" w:frame="1"/>
        </w:rPr>
        <w:t xml:space="preserve">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«</w:t>
      </w:r>
      <w:r w:rsidRPr="008613F9">
        <w:rPr>
          <w:sz w:val="28"/>
          <w:szCs w:val="28"/>
        </w:rPr>
        <w:t xml:space="preserve">Разработка документов территориального планирования и  градостроительного зонирования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 xml:space="preserve"> на территории Аркадакского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муниципального района на 20</w:t>
      </w:r>
      <w:r>
        <w:rPr>
          <w:bCs/>
          <w:color w:val="000000"/>
          <w:sz w:val="28"/>
          <w:szCs w:val="28"/>
          <w:bdr w:val="none" w:sz="0" w:space="0" w:color="auto" w:frame="1"/>
        </w:rPr>
        <w:t>2</w:t>
      </w:r>
      <w:r w:rsidR="004A4A6A">
        <w:rPr>
          <w:bCs/>
          <w:color w:val="000000"/>
          <w:sz w:val="28"/>
          <w:szCs w:val="28"/>
          <w:bdr w:val="none" w:sz="0" w:space="0" w:color="auto" w:frame="1"/>
        </w:rPr>
        <w:t xml:space="preserve">4 </w:t>
      </w:r>
      <w:r w:rsidR="00173E42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год</w:t>
      </w:r>
      <w:r w:rsidR="004A4A6A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комплекс   градостроительной документации и правовых актов в области градостроительной деятельности, обеспечивающих устойчивое развитие территорий </w:t>
      </w:r>
      <w:r w:rsidR="00F8734A">
        <w:rPr>
          <w:sz w:val="28"/>
          <w:szCs w:val="28"/>
        </w:rPr>
        <w:t xml:space="preserve"> муниципальных образований Аркадакского </w:t>
      </w:r>
      <w:r>
        <w:rPr>
          <w:sz w:val="28"/>
          <w:szCs w:val="28"/>
        </w:rPr>
        <w:t xml:space="preserve"> района, систематизирующих ресурсы, исполнителей и сроки осуществления программы.</w:t>
      </w:r>
    </w:p>
    <w:p w:rsidR="0058755F" w:rsidRPr="00EE3E2E" w:rsidRDefault="0058755F" w:rsidP="00EE3E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2AF">
        <w:rPr>
          <w:sz w:val="28"/>
          <w:szCs w:val="28"/>
        </w:rPr>
        <w:t xml:space="preserve">Актуальность разработки программы связана, прежде всего, с требованиями федерального законодательства о необходимости </w:t>
      </w:r>
      <w:r w:rsidRPr="00FC52AF">
        <w:rPr>
          <w:rFonts w:eastAsia="Calibri"/>
          <w:sz w:val="28"/>
          <w:szCs w:val="28"/>
        </w:rPr>
        <w:t xml:space="preserve">совершенствования базы нормативных документов  </w:t>
      </w:r>
      <w:r w:rsidRPr="00FC52AF">
        <w:rPr>
          <w:color w:val="000000"/>
          <w:sz w:val="28"/>
          <w:szCs w:val="28"/>
        </w:rPr>
        <w:t xml:space="preserve">  градостроительного зонирования</w:t>
      </w:r>
      <w:r w:rsidRPr="00FC52AF">
        <w:rPr>
          <w:rFonts w:eastAsia="Calibri"/>
          <w:sz w:val="28"/>
          <w:szCs w:val="28"/>
        </w:rPr>
        <w:t xml:space="preserve">, </w:t>
      </w:r>
      <w:r w:rsidRPr="00FC52AF">
        <w:rPr>
          <w:sz w:val="28"/>
          <w:szCs w:val="28"/>
        </w:rPr>
        <w:t xml:space="preserve"> </w:t>
      </w:r>
      <w:r w:rsidR="00173E42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</w:t>
      </w:r>
      <w:r w:rsidR="00173E42">
        <w:rPr>
          <w:sz w:val="28"/>
          <w:szCs w:val="28"/>
        </w:rPr>
        <w:t>т</w:t>
      </w:r>
      <w:r>
        <w:rPr>
          <w:sz w:val="28"/>
          <w:szCs w:val="28"/>
        </w:rPr>
        <w:t>ак</w:t>
      </w:r>
      <w:r w:rsidR="00173E42">
        <w:rPr>
          <w:sz w:val="28"/>
          <w:szCs w:val="28"/>
        </w:rPr>
        <w:t xml:space="preserve"> </w:t>
      </w:r>
      <w:r>
        <w:rPr>
          <w:sz w:val="28"/>
          <w:szCs w:val="28"/>
        </w:rPr>
        <w:t>же в целях реализации приоритетных национальных проектов необходимо формирование системы территориального планирования, разработка градостроительной документации для жилищного, промышленного и транспортного строительства и инженерного развития территорий.</w:t>
      </w:r>
    </w:p>
    <w:p w:rsidR="0058755F" w:rsidRPr="00964FE7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lastRenderedPageBreak/>
        <w:t>2. Цели, задачи муниципальной программы</w:t>
      </w:r>
    </w:p>
    <w:p w:rsidR="0058755F" w:rsidRDefault="0058755F" w:rsidP="0058755F">
      <w:pPr>
        <w:shd w:val="clear" w:color="auto" w:fill="FFFFFF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 </w:t>
      </w:r>
    </w:p>
    <w:p w:rsidR="004A4A6A" w:rsidRDefault="0058755F" w:rsidP="004A4A6A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A4A6A">
        <w:rPr>
          <w:color w:val="2D2D2D"/>
          <w:sz w:val="28"/>
          <w:szCs w:val="28"/>
        </w:rPr>
        <w:t xml:space="preserve">          Целью настоящей  муниципальной программы является</w:t>
      </w:r>
      <w:r w:rsidR="006F51EE" w:rsidRPr="004A4A6A">
        <w:rPr>
          <w:sz w:val="28"/>
          <w:szCs w:val="28"/>
        </w:rPr>
        <w:t xml:space="preserve"> – это создание </w:t>
      </w:r>
      <w:r w:rsidR="004A4A6A" w:rsidRPr="004A4A6A">
        <w:rPr>
          <w:sz w:val="28"/>
          <w:szCs w:val="28"/>
        </w:rPr>
        <w:t>условий по газификации населенных пунктов на основе документов территориального планирования и градостроительного зонирования, способствующих дальнейшему развитию жилищной, инженерной,   социальной инфраструктур района с учетом интересов граждан, предприятий и предпринимателей по созданию благоприятных условий жизнедеятельности</w:t>
      </w:r>
      <w:r w:rsidR="004A4A6A" w:rsidRPr="00B27462">
        <w:rPr>
          <w:sz w:val="22"/>
          <w:szCs w:val="22"/>
        </w:rPr>
        <w:t xml:space="preserve">. </w:t>
      </w:r>
    </w:p>
    <w:p w:rsidR="007E0229" w:rsidRPr="007E0229" w:rsidRDefault="007E0229" w:rsidP="004A4A6A">
      <w:pPr>
        <w:pStyle w:val="a3"/>
        <w:tabs>
          <w:tab w:val="left" w:pos="459"/>
        </w:tabs>
        <w:jc w:val="both"/>
        <w:rPr>
          <w:rFonts w:ascii="Times New Roman" w:hAnsi="Times New Roman"/>
          <w:color w:val="2D2D2D"/>
          <w:sz w:val="28"/>
          <w:szCs w:val="28"/>
        </w:rPr>
      </w:pPr>
    </w:p>
    <w:p w:rsidR="00F8734A" w:rsidRPr="004A4A6A" w:rsidRDefault="004A4A6A" w:rsidP="00F8734A">
      <w:pPr>
        <w:jc w:val="both"/>
        <w:rPr>
          <w:sz w:val="28"/>
          <w:szCs w:val="28"/>
        </w:rPr>
      </w:pPr>
      <w:r w:rsidRPr="004A4A6A">
        <w:rPr>
          <w:sz w:val="28"/>
          <w:szCs w:val="28"/>
        </w:rPr>
        <w:t>Внесение изменений в Схему территориального планирования</w:t>
      </w:r>
    </w:p>
    <w:p w:rsidR="0058755F" w:rsidRPr="00EE3E2E" w:rsidRDefault="00EE3E2E" w:rsidP="0058755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3. Целевые показатели муниципальной программы</w:t>
      </w:r>
    </w:p>
    <w:p w:rsidR="0058755F" w:rsidRDefault="0058755F" w:rsidP="0058755F">
      <w:pPr>
        <w:shd w:val="clear" w:color="auto" w:fill="FFFFFF"/>
        <w:ind w:left="360"/>
        <w:jc w:val="both"/>
        <w:rPr>
          <w:b/>
          <w:color w:val="333333"/>
          <w:sz w:val="28"/>
          <w:szCs w:val="28"/>
        </w:rPr>
      </w:pPr>
    </w:p>
    <w:p w:rsidR="0058755F" w:rsidRDefault="0058755F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Показатели муниципальной программы это – увеличение количества ежегодно выдаваемых: </w:t>
      </w:r>
    </w:p>
    <w:p w:rsidR="0058755F" w:rsidRDefault="0058755F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  разрешений на строительство на 20 %; </w:t>
      </w:r>
    </w:p>
    <w:p w:rsidR="0058755F" w:rsidRDefault="0058755F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разрешений на ввод объектов в эксплуатацию  на 37%;</w:t>
      </w:r>
    </w:p>
    <w:p w:rsidR="006F51EE" w:rsidRDefault="0058755F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градостроительных планов земельных участков  на 42%;</w:t>
      </w:r>
    </w:p>
    <w:p w:rsidR="0058755F" w:rsidRPr="00173E42" w:rsidRDefault="0058755F" w:rsidP="00173E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3E42">
        <w:rPr>
          <w:color w:val="000000"/>
          <w:sz w:val="28"/>
          <w:szCs w:val="28"/>
        </w:rPr>
        <w:t xml:space="preserve">   </w:t>
      </w:r>
      <w:r w:rsidR="00173E42">
        <w:rPr>
          <w:sz w:val="28"/>
          <w:szCs w:val="28"/>
        </w:rPr>
        <w:t xml:space="preserve">выполнение </w:t>
      </w:r>
      <w:r w:rsidR="003E6C5B">
        <w:rPr>
          <w:sz w:val="28"/>
          <w:szCs w:val="28"/>
        </w:rPr>
        <w:t xml:space="preserve"> </w:t>
      </w:r>
      <w:r w:rsidR="00173E42">
        <w:rPr>
          <w:sz w:val="28"/>
          <w:szCs w:val="28"/>
        </w:rPr>
        <w:t xml:space="preserve"> работ </w:t>
      </w:r>
      <w:r w:rsidR="003E6C5B">
        <w:rPr>
          <w:sz w:val="28"/>
          <w:szCs w:val="28"/>
        </w:rPr>
        <w:t xml:space="preserve">по газификации населенных пунктов </w:t>
      </w:r>
      <w:r w:rsidR="00173E42">
        <w:rPr>
          <w:sz w:val="28"/>
          <w:szCs w:val="28"/>
        </w:rPr>
        <w:t>до 01.01.202</w:t>
      </w:r>
      <w:r w:rsidR="003E6C5B">
        <w:rPr>
          <w:sz w:val="28"/>
          <w:szCs w:val="28"/>
        </w:rPr>
        <w:t>5</w:t>
      </w:r>
      <w:r w:rsidR="00173E42">
        <w:rPr>
          <w:sz w:val="28"/>
          <w:szCs w:val="28"/>
        </w:rPr>
        <w:t xml:space="preserve"> г. – 100 %;</w:t>
      </w:r>
    </w:p>
    <w:p w:rsidR="0058755F" w:rsidRDefault="0058755F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увеличение уровня обеспеченности муниципального образования </w:t>
      </w:r>
      <w:r w:rsidR="00173E4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документами территориального планирования и градостроительного зонирования до 100%</w:t>
      </w:r>
      <w:r w:rsidR="003E6C5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58755F" w:rsidRPr="00EE3E2E" w:rsidRDefault="003E6C5B" w:rsidP="00EE3E2E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4. Прогноз конечных результатов муниципальной программы, сроки и</w:t>
      </w: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этапы реализации муниципальной программы</w:t>
      </w:r>
    </w:p>
    <w:p w:rsidR="0058755F" w:rsidRDefault="0058755F" w:rsidP="00EE3E2E">
      <w:pPr>
        <w:shd w:val="clear" w:color="auto" w:fill="FFFFFF"/>
        <w:jc w:val="both"/>
        <w:rPr>
          <w:color w:val="2D2D2D"/>
          <w:sz w:val="28"/>
          <w:szCs w:val="28"/>
        </w:rPr>
      </w:pPr>
    </w:p>
    <w:p w:rsidR="0058755F" w:rsidRDefault="0058755F" w:rsidP="0058755F">
      <w:pPr>
        <w:shd w:val="clear" w:color="auto" w:fill="FFFFFF"/>
        <w:ind w:firstLine="360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Реализация  программы позволит: </w:t>
      </w:r>
    </w:p>
    <w:p w:rsidR="0058755F" w:rsidRPr="001C2FCD" w:rsidRDefault="003E6C5B" w:rsidP="0058755F">
      <w:pPr>
        <w:spacing w:line="276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2D2D2D"/>
          <w:sz w:val="28"/>
          <w:szCs w:val="28"/>
        </w:rPr>
        <w:t xml:space="preserve"> </w:t>
      </w:r>
    </w:p>
    <w:p w:rsidR="0058755F" w:rsidRPr="001C2FCD" w:rsidRDefault="0058755F" w:rsidP="0058755F">
      <w:pPr>
        <w:spacing w:line="276" w:lineRule="auto"/>
        <w:jc w:val="both"/>
        <w:textAlignment w:val="baseline"/>
        <w:rPr>
          <w:color w:val="000000"/>
          <w:sz w:val="28"/>
          <w:szCs w:val="28"/>
        </w:rPr>
      </w:pPr>
      <w:r w:rsidRPr="001C2FCD">
        <w:rPr>
          <w:color w:val="000000"/>
          <w:sz w:val="28"/>
          <w:szCs w:val="28"/>
        </w:rPr>
        <w:t xml:space="preserve">- </w:t>
      </w:r>
      <w:r w:rsidRPr="001C2FCD">
        <w:rPr>
          <w:rFonts w:eastAsia="Calibri"/>
          <w:sz w:val="28"/>
          <w:szCs w:val="28"/>
        </w:rPr>
        <w:t xml:space="preserve">совершенствование базы нормативных документов  </w:t>
      </w:r>
      <w:r w:rsidRPr="001C2FCD">
        <w:rPr>
          <w:color w:val="000000"/>
          <w:sz w:val="28"/>
          <w:szCs w:val="28"/>
        </w:rPr>
        <w:t xml:space="preserve">  </w:t>
      </w:r>
      <w:r w:rsidR="003E6C5B">
        <w:rPr>
          <w:color w:val="000000"/>
          <w:sz w:val="28"/>
          <w:szCs w:val="28"/>
        </w:rPr>
        <w:t xml:space="preserve">территориального планирования и </w:t>
      </w:r>
      <w:r w:rsidRPr="001C2FCD">
        <w:rPr>
          <w:color w:val="000000"/>
          <w:sz w:val="28"/>
          <w:szCs w:val="28"/>
        </w:rPr>
        <w:t>градостроительного зонирования</w:t>
      </w:r>
      <w:r w:rsidRPr="001C2FCD">
        <w:rPr>
          <w:color w:val="2D2D2D"/>
          <w:sz w:val="28"/>
          <w:szCs w:val="28"/>
        </w:rPr>
        <w:t xml:space="preserve">  </w:t>
      </w:r>
    </w:p>
    <w:p w:rsidR="0058755F" w:rsidRPr="00EE3E2E" w:rsidRDefault="0058755F" w:rsidP="00EE3E2E">
      <w:pPr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55F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5. Перечень основных мероприятий и ведомственных целевых программ подпрограмм муниципальной программы</w:t>
      </w:r>
    </w:p>
    <w:p w:rsidR="0058755F" w:rsidRDefault="0058755F" w:rsidP="0058755F">
      <w:pPr>
        <w:shd w:val="clear" w:color="auto" w:fill="FFFFFF"/>
        <w:rPr>
          <w:b/>
          <w:color w:val="333333"/>
          <w:sz w:val="28"/>
          <w:szCs w:val="28"/>
        </w:rPr>
      </w:pPr>
    </w:p>
    <w:p w:rsidR="0058755F" w:rsidRDefault="0058755F" w:rsidP="0058755F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Программа будет реализована через направления, которые должны обеспечить выполнение поставленных задач. </w:t>
      </w:r>
    </w:p>
    <w:p w:rsidR="0058755F" w:rsidRDefault="0058755F" w:rsidP="0058755F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</w:t>
      </w:r>
      <w:r w:rsidR="003E6C5B">
        <w:rPr>
          <w:color w:val="333333"/>
          <w:sz w:val="28"/>
          <w:szCs w:val="28"/>
        </w:rPr>
        <w:t>Управление ЖКХ</w:t>
      </w:r>
      <w:r>
        <w:rPr>
          <w:color w:val="333333"/>
          <w:sz w:val="28"/>
          <w:szCs w:val="28"/>
        </w:rPr>
        <w:t xml:space="preserve">   </w:t>
      </w:r>
      <w:r>
        <w:rPr>
          <w:sz w:val="28"/>
          <w:szCs w:val="28"/>
        </w:rPr>
        <w:t>администрации МО Аркадакского муниципального района</w:t>
      </w:r>
      <w:r>
        <w:rPr>
          <w:color w:val="333333"/>
          <w:sz w:val="28"/>
          <w:szCs w:val="28"/>
        </w:rPr>
        <w:t>:</w:t>
      </w:r>
    </w:p>
    <w:p w:rsidR="0058755F" w:rsidRDefault="00173E42" w:rsidP="003E6C5B">
      <w:pPr>
        <w:autoSpaceDE w:val="0"/>
        <w:autoSpaceDN w:val="0"/>
        <w:adjustRightInd w:val="0"/>
        <w:ind w:firstLine="5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E6C5B">
        <w:rPr>
          <w:sz w:val="28"/>
          <w:szCs w:val="28"/>
        </w:rPr>
        <w:t>завершение газификации населенных пунктов Аркадакского района</w:t>
      </w:r>
      <w:r w:rsidR="0058755F">
        <w:rPr>
          <w:bCs/>
          <w:color w:val="000000"/>
          <w:sz w:val="28"/>
          <w:szCs w:val="28"/>
          <w:bdr w:val="none" w:sz="0" w:space="0" w:color="auto" w:frame="1"/>
        </w:rPr>
        <w:t>.</w:t>
      </w:r>
      <w:r w:rsidR="0058755F">
        <w:rPr>
          <w:rFonts w:ascii="Segoe UI" w:hAnsi="Segoe UI" w:cs="Segoe UI"/>
          <w:color w:val="333333"/>
          <w:sz w:val="21"/>
          <w:szCs w:val="21"/>
        </w:rPr>
        <w:t xml:space="preserve"> </w:t>
      </w:r>
      <w:r w:rsidR="0058755F">
        <w:rPr>
          <w:color w:val="2D2D2D"/>
          <w:sz w:val="24"/>
          <w:szCs w:val="24"/>
        </w:rPr>
        <w:t xml:space="preserve"> </w:t>
      </w:r>
    </w:p>
    <w:p w:rsidR="0058755F" w:rsidRDefault="0058755F" w:rsidP="0058755F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рамках реализации программы планируется:</w:t>
      </w:r>
    </w:p>
    <w:p w:rsidR="0058755F" w:rsidRPr="003E6C5B" w:rsidRDefault="003E6C5B" w:rsidP="0058755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6C5B">
        <w:rPr>
          <w:rFonts w:eastAsia="Calibri"/>
          <w:sz w:val="28"/>
          <w:szCs w:val="28"/>
        </w:rPr>
        <w:t xml:space="preserve">Внесение  изменений </w:t>
      </w:r>
      <w:r w:rsidRPr="003E6C5B">
        <w:rPr>
          <w:sz w:val="28"/>
          <w:szCs w:val="28"/>
        </w:rPr>
        <w:t xml:space="preserve"> в схему территориального планирования в части отображения объектов газоснабжения и газификации населенных пунктов</w:t>
      </w:r>
      <w:r>
        <w:rPr>
          <w:sz w:val="28"/>
          <w:szCs w:val="28"/>
        </w:rPr>
        <w:t>.</w:t>
      </w:r>
    </w:p>
    <w:p w:rsidR="003E6C5B" w:rsidRDefault="003E6C5B" w:rsidP="0058755F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58755F" w:rsidRDefault="0058755F" w:rsidP="0058755F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Муниципальный заказчик Программы с учетом выделенных средств уточняет затраты по  Программе, показатели и состав исполнителей.</w:t>
      </w:r>
    </w:p>
    <w:p w:rsidR="0058755F" w:rsidRDefault="0058755F" w:rsidP="0058755F">
      <w:pPr>
        <w:spacing w:line="315" w:lineRule="atLeast"/>
        <w:jc w:val="both"/>
        <w:textAlignment w:val="baseline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Контроль  за выполнением программы осуществляется: </w:t>
      </w:r>
    </w:p>
    <w:p w:rsidR="0058755F" w:rsidRDefault="0058755F" w:rsidP="0058755F">
      <w:pPr>
        <w:spacing w:line="315" w:lineRule="atLeast"/>
        <w:jc w:val="both"/>
        <w:textAlignment w:val="baseline"/>
        <w:rPr>
          <w:color w:val="2D2D2D"/>
          <w:sz w:val="21"/>
          <w:szCs w:val="21"/>
        </w:rPr>
      </w:pPr>
      <w:r>
        <w:rPr>
          <w:color w:val="2D2D2D"/>
          <w:sz w:val="28"/>
          <w:szCs w:val="28"/>
        </w:rPr>
        <w:t>- администрацией МО Аркадакского муниципального района</w:t>
      </w:r>
      <w:r>
        <w:rPr>
          <w:color w:val="2D2D2D"/>
          <w:sz w:val="21"/>
          <w:szCs w:val="21"/>
        </w:rPr>
        <w:t xml:space="preserve">. </w:t>
      </w:r>
    </w:p>
    <w:p w:rsidR="0058755F" w:rsidRDefault="0058755F" w:rsidP="0058755F">
      <w:pPr>
        <w:shd w:val="clear" w:color="auto" w:fill="FFFFFF"/>
        <w:jc w:val="both"/>
        <w:rPr>
          <w:color w:val="2D2D2D"/>
          <w:sz w:val="21"/>
          <w:szCs w:val="21"/>
        </w:rPr>
      </w:pPr>
      <w:r>
        <w:rPr>
          <w:color w:val="333333"/>
          <w:sz w:val="28"/>
          <w:szCs w:val="28"/>
        </w:rPr>
        <w:t>Муниципальный заказчик Программы обеспечивает подготовку отчетных данных об исполнении  Программы и</w:t>
      </w:r>
      <w:r>
        <w:rPr>
          <w:color w:val="2D2D2D"/>
          <w:sz w:val="28"/>
          <w:szCs w:val="28"/>
        </w:rPr>
        <w:t xml:space="preserve"> в установленные сроки представляет отчет о выполнении настоящей Программы</w:t>
      </w:r>
      <w:r>
        <w:rPr>
          <w:color w:val="2D2D2D"/>
          <w:sz w:val="21"/>
          <w:szCs w:val="21"/>
        </w:rPr>
        <w:t>.</w:t>
      </w:r>
    </w:p>
    <w:p w:rsidR="0058755F" w:rsidRDefault="0058755F" w:rsidP="0058755F">
      <w:pPr>
        <w:shd w:val="clear" w:color="auto" w:fill="FFFFFF"/>
        <w:jc w:val="both"/>
        <w:rPr>
          <w:b/>
          <w:color w:val="3F4659"/>
          <w:sz w:val="28"/>
          <w:szCs w:val="28"/>
        </w:rPr>
      </w:pPr>
    </w:p>
    <w:p w:rsidR="0058755F" w:rsidRPr="00964FE7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6. Финансовое обеспечение реализации муниципальной программы</w:t>
      </w:r>
    </w:p>
    <w:p w:rsidR="0058755F" w:rsidRDefault="0058755F" w:rsidP="0058755F">
      <w:pPr>
        <w:shd w:val="clear" w:color="auto" w:fill="FFFFFF"/>
        <w:rPr>
          <w:b/>
          <w:color w:val="3F4659"/>
          <w:sz w:val="28"/>
          <w:szCs w:val="28"/>
        </w:rPr>
      </w:pPr>
    </w:p>
    <w:p w:rsidR="0058755F" w:rsidRDefault="0058755F" w:rsidP="0058755F">
      <w:pPr>
        <w:shd w:val="clear" w:color="auto" w:fill="FFFFFF"/>
        <w:rPr>
          <w:b/>
          <w:color w:val="3F4659"/>
          <w:sz w:val="28"/>
          <w:szCs w:val="28"/>
        </w:rPr>
      </w:pPr>
      <w:r>
        <w:rPr>
          <w:color w:val="2D2D2D"/>
          <w:sz w:val="28"/>
          <w:szCs w:val="28"/>
        </w:rPr>
        <w:t xml:space="preserve">           Финансирование муниципальной программы производится из средств бюджета Аркадакского муниципального района в объеме всего - 1</w:t>
      </w:r>
      <w:r w:rsidR="003E6C5B">
        <w:rPr>
          <w:color w:val="2D2D2D"/>
          <w:sz w:val="28"/>
          <w:szCs w:val="28"/>
        </w:rPr>
        <w:t>0</w:t>
      </w:r>
      <w:r>
        <w:rPr>
          <w:color w:val="2D2D2D"/>
          <w:sz w:val="28"/>
          <w:szCs w:val="28"/>
        </w:rPr>
        <w:t>0,0 тыс.рублей</w:t>
      </w:r>
    </w:p>
    <w:p w:rsidR="0058755F" w:rsidRPr="00964FE7" w:rsidRDefault="0058755F" w:rsidP="0058755F">
      <w:pPr>
        <w:ind w:firstLine="709"/>
        <w:jc w:val="both"/>
        <w:rPr>
          <w:sz w:val="28"/>
          <w:szCs w:val="28"/>
        </w:rPr>
      </w:pPr>
      <w:r w:rsidRPr="00964FE7">
        <w:rPr>
          <w:spacing w:val="-10"/>
          <w:sz w:val="28"/>
          <w:szCs w:val="28"/>
        </w:rPr>
        <w:t>Сведения об объемах и источниках финансового обеспечения программы</w:t>
      </w:r>
      <w:r w:rsidRPr="00964FE7">
        <w:rPr>
          <w:sz w:val="28"/>
          <w:szCs w:val="28"/>
        </w:rPr>
        <w:t xml:space="preserve"> приведены в приложении № 1 к муниципальной программе.</w:t>
      </w:r>
    </w:p>
    <w:p w:rsidR="0058755F" w:rsidRDefault="0058755F" w:rsidP="0058755F">
      <w:pPr>
        <w:shd w:val="clear" w:color="auto" w:fill="FFFFFF"/>
        <w:rPr>
          <w:b/>
          <w:color w:val="3F4659"/>
          <w:sz w:val="28"/>
          <w:szCs w:val="28"/>
        </w:rPr>
      </w:pPr>
    </w:p>
    <w:p w:rsidR="0058755F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7. Анализ социальных, финансово-экономических и прочих рисков реализации муниципальной программы</w:t>
      </w:r>
    </w:p>
    <w:p w:rsidR="0058755F" w:rsidRDefault="0058755F" w:rsidP="0058755F">
      <w:pPr>
        <w:jc w:val="both"/>
        <w:rPr>
          <w:sz w:val="28"/>
          <w:szCs w:val="28"/>
        </w:rPr>
      </w:pPr>
    </w:p>
    <w:p w:rsidR="0058755F" w:rsidRDefault="0058755F" w:rsidP="005875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>При реализации поставленных в Программе задач осуществляются меры, направленные на снижение последствий возможных рисков и повышение уровня гарантированности достижения предусмотренных Программой конечных результатов.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ab/>
        <w:t>К рискам реализации Программы  относятся как внешние, так и внутренние риски.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ab/>
        <w:t>Внешними рисками могут являться: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>- изменение законодательства (степень риска – средняя);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>- возникновение на территории района чрезвычайных ситуаций техногенного и природного характера (степень риска – средняя).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ab/>
        <w:t>Внутренними рисками могут являться: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>- возможность недофинансирования или несвоевременного финансирования расходов на реализацию программных мероприятий;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8755F" w:rsidRPr="00964FE7" w:rsidRDefault="0058755F" w:rsidP="0058755F">
      <w:pPr>
        <w:jc w:val="both"/>
        <w:rPr>
          <w:sz w:val="28"/>
          <w:szCs w:val="28"/>
        </w:rPr>
      </w:pPr>
      <w:r w:rsidRPr="00964FE7">
        <w:rPr>
          <w:sz w:val="28"/>
          <w:szCs w:val="28"/>
        </w:rPr>
        <w:tab/>
        <w:t>В связи с разнообразием рисков, объемов рисков, их специфики, характерной для муниципального управления района, комплексностью целей Программы, на достижение которых риски могут оказывать влияние, количественная характеристика рисков невозможна.</w:t>
      </w:r>
    </w:p>
    <w:p w:rsidR="0058755F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58755F" w:rsidRPr="00964FE7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64FE7">
        <w:rPr>
          <w:b/>
          <w:bCs/>
          <w:color w:val="000000"/>
          <w:spacing w:val="-6"/>
          <w:sz w:val="28"/>
          <w:szCs w:val="28"/>
        </w:rPr>
        <w:t>Верно:</w:t>
      </w:r>
    </w:p>
    <w:p w:rsidR="00EE3E2E" w:rsidRPr="00EE3E2E" w:rsidRDefault="00EE3E2E" w:rsidP="00EE3E2E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EE3E2E">
        <w:rPr>
          <w:b/>
          <w:bCs/>
          <w:color w:val="000000"/>
          <w:spacing w:val="-6"/>
          <w:sz w:val="28"/>
          <w:szCs w:val="28"/>
        </w:rPr>
        <w:t>Управляющий делами</w:t>
      </w:r>
    </w:p>
    <w:p w:rsidR="00EE3E2E" w:rsidRPr="00EE3E2E" w:rsidRDefault="00EE3E2E" w:rsidP="00EE3E2E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EE3E2E">
        <w:rPr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EE3E2E" w:rsidRPr="005C1D4D" w:rsidRDefault="00EE3E2E" w:rsidP="00EE3E2E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  <w:r w:rsidRPr="00EE3E2E">
        <w:rPr>
          <w:b/>
          <w:bCs/>
          <w:color w:val="000000"/>
          <w:spacing w:val="-6"/>
          <w:sz w:val="28"/>
          <w:szCs w:val="28"/>
        </w:rPr>
        <w:t>муниципального</w:t>
      </w:r>
      <w:r>
        <w:rPr>
          <w:b/>
          <w:bCs/>
          <w:color w:val="000000"/>
          <w:spacing w:val="-6"/>
          <w:sz w:val="28"/>
          <w:szCs w:val="28"/>
        </w:rPr>
        <w:t xml:space="preserve">  </w:t>
      </w:r>
      <w:r w:rsidRPr="00EE3E2E">
        <w:rPr>
          <w:b/>
          <w:bCs/>
          <w:color w:val="000000"/>
          <w:spacing w:val="-6"/>
          <w:sz w:val="28"/>
          <w:szCs w:val="28"/>
        </w:rPr>
        <w:t>района</w:t>
      </w:r>
      <w:r w:rsidRPr="00EE3E2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</w:t>
      </w:r>
      <w:r w:rsidRPr="00EE3E2E">
        <w:rPr>
          <w:b/>
          <w:sz w:val="28"/>
          <w:szCs w:val="28"/>
        </w:rPr>
        <w:t>Д.И.Давыдов</w:t>
      </w:r>
      <w:r w:rsidRPr="00EE3E2E"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</w:p>
    <w:p w:rsidR="0058755F" w:rsidRPr="00964FE7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ind w:left="360"/>
        <w:rPr>
          <w:color w:val="2D2D2D"/>
          <w:sz w:val="28"/>
          <w:szCs w:val="28"/>
        </w:rPr>
      </w:pPr>
    </w:p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C83985" w:rsidP="0058755F">
      <w:pPr>
        <w:shd w:val="clear" w:color="auto" w:fill="FFFFFF"/>
        <w:ind w:left="9000" w:right="-370"/>
        <w:textAlignment w:val="baseline"/>
        <w:rPr>
          <w:b/>
          <w:color w:val="000000"/>
          <w:sz w:val="24"/>
          <w:szCs w:val="24"/>
        </w:rPr>
        <w:sectPr w:rsidR="0058755F">
          <w:pgSz w:w="11906" w:h="16838"/>
          <w:pgMar w:top="1134" w:right="850" w:bottom="1134" w:left="1701" w:header="708" w:footer="708" w:gutter="0"/>
          <w:cols w:space="720"/>
        </w:sectPr>
      </w:pPr>
      <w:r>
        <w:rPr>
          <w:b/>
          <w:color w:val="000000"/>
          <w:sz w:val="24"/>
          <w:szCs w:val="24"/>
        </w:rPr>
        <w:t xml:space="preserve">     </w:t>
      </w:r>
    </w:p>
    <w:p w:rsidR="0099293B" w:rsidRDefault="0099293B"/>
    <w:p w:rsidR="0099293B" w:rsidRDefault="0099293B"/>
    <w:p w:rsidR="00F87269" w:rsidRDefault="00F87269"/>
    <w:p w:rsidR="0099293B" w:rsidRPr="00192502" w:rsidRDefault="0099293B" w:rsidP="0099293B">
      <w:pPr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C83985">
        <w:rPr>
          <w:b/>
          <w:color w:val="000000"/>
          <w:sz w:val="24"/>
          <w:szCs w:val="24"/>
        </w:rPr>
        <w:t xml:space="preserve">                             </w:t>
      </w:r>
      <w:r>
        <w:rPr>
          <w:b/>
          <w:color w:val="000000"/>
          <w:sz w:val="24"/>
          <w:szCs w:val="24"/>
        </w:rPr>
        <w:t xml:space="preserve"> </w:t>
      </w:r>
      <w:r w:rsidRPr="00192502">
        <w:rPr>
          <w:b/>
        </w:rPr>
        <w:t xml:space="preserve">Приложение № 1 к Программе </w:t>
      </w:r>
    </w:p>
    <w:p w:rsidR="0099293B" w:rsidRPr="00192502" w:rsidRDefault="0099293B" w:rsidP="0099293B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 w:rsidRPr="00192502"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</w:t>
      </w:r>
      <w:r w:rsidRPr="00192502">
        <w:rPr>
          <w:b/>
        </w:rPr>
        <w:t xml:space="preserve">«Обеспечение градостроительной деятельности </w:t>
      </w:r>
      <w:r w:rsidRPr="00192502">
        <w:rPr>
          <w:b/>
          <w:bCs/>
          <w:color w:val="000000"/>
          <w:bdr w:val="none" w:sz="0" w:space="0" w:color="auto" w:frame="1"/>
        </w:rPr>
        <w:t xml:space="preserve"> на                                                   </w:t>
      </w:r>
    </w:p>
    <w:p w:rsidR="0099293B" w:rsidRPr="00192502" w:rsidRDefault="0099293B" w:rsidP="0099293B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 w:rsidRPr="00192502"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bdr w:val="none" w:sz="0" w:space="0" w:color="auto" w:frame="1"/>
        </w:rPr>
        <w:t xml:space="preserve">      </w:t>
      </w:r>
      <w:r w:rsidR="00E36A03">
        <w:rPr>
          <w:b/>
          <w:bCs/>
          <w:color w:val="000000"/>
          <w:bdr w:val="none" w:sz="0" w:space="0" w:color="auto" w:frame="1"/>
        </w:rPr>
        <w:t xml:space="preserve">                 </w:t>
      </w:r>
      <w:r>
        <w:rPr>
          <w:b/>
          <w:bCs/>
          <w:color w:val="000000"/>
          <w:bdr w:val="none" w:sz="0" w:space="0" w:color="auto" w:frame="1"/>
        </w:rPr>
        <w:t xml:space="preserve"> </w:t>
      </w:r>
      <w:r w:rsidRPr="00192502">
        <w:rPr>
          <w:b/>
          <w:bCs/>
          <w:color w:val="000000"/>
          <w:bdr w:val="none" w:sz="0" w:space="0" w:color="auto" w:frame="1"/>
        </w:rPr>
        <w:t xml:space="preserve">территории Аркадакского муниципального </w:t>
      </w:r>
    </w:p>
    <w:p w:rsidR="0099293B" w:rsidRPr="00192502" w:rsidRDefault="0099293B" w:rsidP="0099293B">
      <w:pPr>
        <w:autoSpaceDE w:val="0"/>
        <w:autoSpaceDN w:val="0"/>
        <w:adjustRightInd w:val="0"/>
        <w:jc w:val="both"/>
        <w:rPr>
          <w:b/>
        </w:rPr>
      </w:pPr>
      <w:r w:rsidRPr="00192502"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bdr w:val="none" w:sz="0" w:space="0" w:color="auto" w:frame="1"/>
        </w:rPr>
        <w:t xml:space="preserve">                  </w:t>
      </w:r>
      <w:r w:rsidR="00E36A03">
        <w:rPr>
          <w:b/>
          <w:bCs/>
          <w:color w:val="000000"/>
          <w:bdr w:val="none" w:sz="0" w:space="0" w:color="auto" w:frame="1"/>
        </w:rPr>
        <w:t xml:space="preserve">                  </w:t>
      </w:r>
      <w:r>
        <w:rPr>
          <w:b/>
          <w:bCs/>
          <w:color w:val="000000"/>
          <w:bdr w:val="none" w:sz="0" w:space="0" w:color="auto" w:frame="1"/>
        </w:rPr>
        <w:t xml:space="preserve"> </w:t>
      </w:r>
      <w:r w:rsidRPr="00192502">
        <w:rPr>
          <w:b/>
          <w:bCs/>
          <w:color w:val="000000"/>
          <w:bdr w:val="none" w:sz="0" w:space="0" w:color="auto" w:frame="1"/>
        </w:rPr>
        <w:t>района на 202</w:t>
      </w:r>
      <w:r w:rsidR="00C83985">
        <w:rPr>
          <w:b/>
          <w:bCs/>
          <w:color w:val="000000"/>
          <w:bdr w:val="none" w:sz="0" w:space="0" w:color="auto" w:frame="1"/>
        </w:rPr>
        <w:t>4 год</w:t>
      </w:r>
      <w:r w:rsidRPr="00192502">
        <w:rPr>
          <w:b/>
        </w:rPr>
        <w:t>»</w:t>
      </w:r>
    </w:p>
    <w:p w:rsidR="0099293B" w:rsidRPr="004D5E37" w:rsidRDefault="0099293B" w:rsidP="0099293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93B" w:rsidRPr="004D5E37" w:rsidRDefault="0099293B" w:rsidP="009929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5E37">
        <w:rPr>
          <w:b/>
          <w:bCs/>
          <w:sz w:val="28"/>
          <w:szCs w:val="28"/>
        </w:rPr>
        <w:t>Сведения об объемах и источниках финансового обеспечения основных мероприятий и целевых показателях</w:t>
      </w:r>
    </w:p>
    <w:p w:rsidR="0099293B" w:rsidRPr="004D5E37" w:rsidRDefault="0099293B" w:rsidP="005C1D4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5E37">
        <w:rPr>
          <w:b/>
          <w:bCs/>
          <w:sz w:val="28"/>
          <w:szCs w:val="28"/>
        </w:rPr>
        <w:t xml:space="preserve">муниципальной программы </w:t>
      </w:r>
    </w:p>
    <w:p w:rsidR="0099293B" w:rsidRPr="001A7E25" w:rsidRDefault="0099293B" w:rsidP="0099293B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1A7E25">
        <w:rPr>
          <w:rFonts w:cs="Calibri"/>
          <w:b/>
          <w:sz w:val="24"/>
          <w:szCs w:val="24"/>
        </w:rPr>
        <w:t>«</w:t>
      </w:r>
      <w:r w:rsidRPr="001A7E25">
        <w:rPr>
          <w:b/>
          <w:sz w:val="24"/>
          <w:szCs w:val="24"/>
          <w:u w:val="single"/>
        </w:rPr>
        <w:t xml:space="preserve">Обеспечение градостроительной деятельности </w:t>
      </w:r>
      <w:r w:rsidRPr="001A7E25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на территории Аркадакского муниципального района на 202</w:t>
      </w:r>
      <w:r w:rsidR="003E6C5B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>4</w:t>
      </w:r>
      <w:r w:rsidRPr="001A7E25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год</w:t>
      </w:r>
      <w:r w:rsidRPr="001A7E25">
        <w:rPr>
          <w:rFonts w:cs="Calibri"/>
          <w:b/>
          <w:sz w:val="24"/>
          <w:szCs w:val="24"/>
        </w:rPr>
        <w:t>»</w:t>
      </w:r>
    </w:p>
    <w:p w:rsidR="0099293B" w:rsidRPr="001A7E25" w:rsidRDefault="0099293B" w:rsidP="0099293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1"/>
        <w:tblW w:w="1532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388"/>
        <w:gridCol w:w="1701"/>
        <w:gridCol w:w="1055"/>
        <w:gridCol w:w="14"/>
        <w:gridCol w:w="825"/>
        <w:gridCol w:w="11"/>
        <w:gridCol w:w="1418"/>
        <w:gridCol w:w="85"/>
        <w:gridCol w:w="1190"/>
        <w:gridCol w:w="12"/>
        <w:gridCol w:w="980"/>
        <w:gridCol w:w="29"/>
        <w:gridCol w:w="960"/>
        <w:gridCol w:w="1800"/>
        <w:gridCol w:w="850"/>
        <w:gridCol w:w="1443"/>
      </w:tblGrid>
      <w:tr w:rsidR="0099293B" w:rsidRPr="005135A0" w:rsidTr="005C1D4D">
        <w:trPr>
          <w:trHeight w:val="2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№ п/п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Ответственный исполнитель</w:t>
            </w:r>
          </w:p>
        </w:tc>
        <w:tc>
          <w:tcPr>
            <w:tcW w:w="6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Объемы и источники финансирования (тыс.руб)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Значение показателей</w:t>
            </w:r>
          </w:p>
        </w:tc>
      </w:tr>
      <w:tr w:rsidR="0099293B" w:rsidRPr="005135A0" w:rsidTr="005725F6">
        <w:trPr>
          <w:trHeight w:val="15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Годы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реализации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Федеральный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Областной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района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Внебюд-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ные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источни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ки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целевого показателя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ед.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измерен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ия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Показатель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9293B" w:rsidRPr="005135A0" w:rsidTr="005725F6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12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C1D4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61E9D">
              <w:rPr>
                <w:b/>
              </w:rPr>
              <w:t>Цель</w:t>
            </w:r>
            <w:r w:rsidRPr="00F87269">
              <w:rPr>
                <w:b/>
              </w:rPr>
              <w:t xml:space="preserve">: </w:t>
            </w:r>
            <w:r w:rsidRPr="00F87269">
              <w:rPr>
                <w:color w:val="000000"/>
              </w:rPr>
              <w:t xml:space="preserve"> </w:t>
            </w:r>
            <w:r w:rsidRPr="00F87269">
              <w:t xml:space="preserve"> </w:t>
            </w:r>
            <w:r w:rsidR="00F8734A" w:rsidRPr="00F87269">
              <w:t xml:space="preserve"> </w:t>
            </w:r>
            <w:r w:rsidR="00F87269" w:rsidRPr="00F87269">
              <w:t xml:space="preserve"> </w:t>
            </w:r>
            <w:r w:rsidR="005C1D4D" w:rsidRPr="004A4A6A">
              <w:rPr>
                <w:sz w:val="28"/>
                <w:szCs w:val="28"/>
              </w:rPr>
              <w:t xml:space="preserve"> </w:t>
            </w:r>
            <w:r w:rsidR="005C1D4D">
              <w:rPr>
                <w:sz w:val="28"/>
                <w:szCs w:val="28"/>
              </w:rPr>
              <w:t xml:space="preserve"> </w:t>
            </w:r>
            <w:r w:rsidR="005C1D4D" w:rsidRPr="004A4A6A">
              <w:rPr>
                <w:sz w:val="28"/>
                <w:szCs w:val="28"/>
              </w:rPr>
              <w:t xml:space="preserve"> </w:t>
            </w:r>
            <w:r w:rsidR="005C1D4D">
              <w:t>С</w:t>
            </w:r>
            <w:r w:rsidR="005C1D4D" w:rsidRPr="005C1D4D">
              <w:t>оздание условий по газификации населенных пунктов на основе документов территориального планирования</w:t>
            </w:r>
            <w:r w:rsidR="005C1D4D" w:rsidRPr="004A4A6A">
              <w:rPr>
                <w:sz w:val="28"/>
                <w:szCs w:val="28"/>
              </w:rPr>
              <w:t xml:space="preserve"> </w:t>
            </w:r>
            <w:r w:rsidR="00F87269" w:rsidRPr="00F87269">
              <w:t>.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F87269">
            <w:pPr>
              <w:tabs>
                <w:tab w:val="left" w:pos="11130"/>
              </w:tabs>
            </w:pPr>
            <w:r w:rsidRPr="00C61E9D">
              <w:rPr>
                <w:b/>
              </w:rPr>
              <w:t>Задачи</w:t>
            </w:r>
            <w:r w:rsidRPr="00FC54D3">
              <w:rPr>
                <w:b/>
              </w:rPr>
              <w:t xml:space="preserve">: </w:t>
            </w:r>
            <w:r w:rsidRPr="00FC54D3">
              <w:rPr>
                <w:color w:val="000000"/>
              </w:rPr>
              <w:t xml:space="preserve"> </w:t>
            </w:r>
            <w:r w:rsidR="00FC54D3" w:rsidRPr="00FC54D3">
              <w:rPr>
                <w:rFonts w:eastAsia="Calibri"/>
              </w:rPr>
              <w:t xml:space="preserve"> Совершенствование базы нормативных документов  </w:t>
            </w:r>
            <w:r w:rsidR="00FC54D3" w:rsidRPr="00FC54D3">
              <w:rPr>
                <w:color w:val="000000"/>
              </w:rPr>
              <w:t>территориального планирования и градостроительного зонирования</w:t>
            </w:r>
            <w:r w:rsidR="00FC54D3" w:rsidRPr="00FC54D3">
              <w:rPr>
                <w:rFonts w:eastAsia="Calibri"/>
              </w:rPr>
              <w:t xml:space="preserve">. </w:t>
            </w:r>
            <w:r w:rsidR="00F87269">
              <w:t xml:space="preserve"> 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83985" w:rsidRDefault="0099293B" w:rsidP="00C83985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</w:rPr>
            </w:pPr>
            <w:r w:rsidRPr="00C61E9D">
              <w:rPr>
                <w:b/>
              </w:rPr>
              <w:t>Программа</w:t>
            </w:r>
            <w:r w:rsidRPr="00C61E9D">
              <w:t xml:space="preserve">: </w:t>
            </w:r>
            <w:r w:rsidRPr="0099293B">
              <w:rPr>
                <w:rFonts w:cs="Calibri"/>
              </w:rPr>
              <w:t>«</w:t>
            </w:r>
            <w:r w:rsidRPr="0099293B">
              <w:rPr>
                <w:u w:val="single"/>
              </w:rPr>
              <w:t xml:space="preserve">Обеспечение градостроительной деятельности </w:t>
            </w:r>
            <w:r w:rsidRPr="0099293B">
              <w:rPr>
                <w:bCs/>
                <w:color w:val="000000"/>
                <w:u w:val="single"/>
                <w:bdr w:val="none" w:sz="0" w:space="0" w:color="auto" w:frame="1"/>
              </w:rPr>
              <w:t xml:space="preserve"> на территории Аркадакского му</w:t>
            </w:r>
            <w:r w:rsidR="00C83985">
              <w:rPr>
                <w:bCs/>
                <w:color w:val="000000"/>
                <w:u w:val="single"/>
                <w:bdr w:val="none" w:sz="0" w:space="0" w:color="auto" w:frame="1"/>
              </w:rPr>
              <w:t>ниципального района на 2024 год</w:t>
            </w:r>
            <w:r w:rsidRPr="0099293B">
              <w:rPr>
                <w:rFonts w:cs="Calibri"/>
              </w:rPr>
              <w:t>»</w:t>
            </w:r>
          </w:p>
        </w:tc>
      </w:tr>
      <w:tr w:rsidR="006E0E5C" w:rsidRPr="005135A0" w:rsidTr="005725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1.1</w:t>
            </w:r>
          </w:p>
          <w:p w:rsidR="006E0E5C" w:rsidRPr="00C61E9D" w:rsidRDefault="006E0E5C" w:rsidP="005725F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E36A03" w:rsidRDefault="006E0E5C" w:rsidP="005725F6">
            <w:pPr>
              <w:widowControl w:val="0"/>
              <w:autoSpaceDE w:val="0"/>
              <w:autoSpaceDN w:val="0"/>
              <w:adjustRightInd w:val="0"/>
            </w:pPr>
            <w:r w:rsidRPr="00E36A03">
              <w:t xml:space="preserve">Мероприятие: </w:t>
            </w:r>
          </w:p>
          <w:p w:rsidR="006E0E5C" w:rsidRPr="00E36A03" w:rsidRDefault="00C83985" w:rsidP="005725F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Внесение изменений в Схему территориального планирования Аркадакского муниципального района </w:t>
            </w:r>
          </w:p>
          <w:p w:rsidR="006E0E5C" w:rsidRPr="00E36A03" w:rsidRDefault="00C83985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</w:t>
            </w:r>
          </w:p>
          <w:p w:rsidR="006E0E5C" w:rsidRDefault="006E0E5C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6E0E5C" w:rsidRDefault="006E0E5C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6E0E5C" w:rsidRDefault="006E0E5C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6E0E5C" w:rsidRPr="00E36A03" w:rsidRDefault="006E0E5C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</w:t>
            </w:r>
            <w:r w:rsidR="00C83985">
              <w:t xml:space="preserve"> </w:t>
            </w:r>
          </w:p>
          <w:p w:rsidR="006E0E5C" w:rsidRPr="00C61E9D" w:rsidRDefault="006E0E5C" w:rsidP="005725F6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  <w:r w:rsidRPr="00C61E9D">
              <w:t>отдел архитектуры и строительства администрации МО Аркадакского муниципального района</w:t>
            </w:r>
          </w:p>
          <w:p w:rsidR="006E0E5C" w:rsidRPr="00C61E9D" w:rsidRDefault="006E0E5C" w:rsidP="005725F6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83985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81D0F">
              <w:t>00</w:t>
            </w:r>
            <w:r w:rsidR="006E0E5C"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83985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81D0F">
              <w:t>00</w:t>
            </w:r>
            <w:r w:rsidR="006E0E5C" w:rsidRPr="00C61E9D"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2D2D2D"/>
              </w:rPr>
              <w:t xml:space="preserve"> </w:t>
            </w:r>
            <w:r w:rsidRPr="00C61E9D">
              <w:rPr>
                <w:color w:val="2D2D2D"/>
              </w:rPr>
              <w:t xml:space="preserve"> </w:t>
            </w:r>
            <w:r>
              <w:rPr>
                <w:color w:val="2D2D2D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</w:p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</w:tr>
      <w:tr w:rsidR="006E0E5C" w:rsidRPr="005135A0" w:rsidTr="005C1D4D">
        <w:trPr>
          <w:trHeight w:val="12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E5C" w:rsidRPr="00C61E9D" w:rsidRDefault="006E0E5C" w:rsidP="005725F6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E5C" w:rsidRPr="00C61E9D" w:rsidRDefault="006E0E5C" w:rsidP="005725F6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E5C" w:rsidRPr="00C61E9D" w:rsidRDefault="006E0E5C" w:rsidP="005725F6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Default="006E0E5C" w:rsidP="005725F6">
            <w:pPr>
              <w:widowControl w:val="0"/>
              <w:autoSpaceDE w:val="0"/>
              <w:autoSpaceDN w:val="0"/>
              <w:adjustRightInd w:val="0"/>
            </w:pPr>
            <w:r w:rsidRPr="00C61E9D">
              <w:t>20</w:t>
            </w:r>
            <w:r>
              <w:t>2</w:t>
            </w:r>
            <w:r w:rsidR="00C83985">
              <w:t>4</w:t>
            </w:r>
            <w:r w:rsidRPr="00C61E9D">
              <w:t xml:space="preserve"> год</w:t>
            </w: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  <w:p w:rsidR="00C81D0F" w:rsidRPr="00C61E9D" w:rsidRDefault="00C81D0F" w:rsidP="005725F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83985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81D0F">
              <w:t>00</w:t>
            </w:r>
            <w:r w:rsidR="006E0E5C"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83985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C81D0F">
              <w:t>00</w:t>
            </w:r>
            <w:r w:rsidR="006E0E5C" w:rsidRPr="00C61E9D"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C" w:rsidRPr="00C61E9D" w:rsidRDefault="006E0E5C" w:rsidP="005725F6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5C" w:rsidRPr="00C61E9D" w:rsidRDefault="006E0E5C" w:rsidP="005725F6"/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87269" w:rsidRPr="005135A0" w:rsidTr="005725F6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FB286A" w:rsidRDefault="00F87269" w:rsidP="00F87269">
            <w:pPr>
              <w:rPr>
                <w:b/>
              </w:rPr>
            </w:pPr>
            <w:r w:rsidRPr="00FB286A">
              <w:rPr>
                <w:b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FB286A" w:rsidRDefault="00C83985" w:rsidP="00F872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F87269">
              <w:rPr>
                <w:b/>
              </w:rPr>
              <w:t>0</w:t>
            </w:r>
            <w:r w:rsidR="00F87269" w:rsidRPr="00FB286A">
              <w:rPr>
                <w:b/>
              </w:rPr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FB286A" w:rsidRDefault="00C83985" w:rsidP="00F872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F87269">
              <w:rPr>
                <w:b/>
              </w:rPr>
              <w:t>0</w:t>
            </w:r>
            <w:r w:rsidR="00F87269" w:rsidRPr="00FB286A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C61E9D" w:rsidRDefault="00F87269" w:rsidP="00F8726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C61E9D" w:rsidRDefault="00F87269" w:rsidP="00F87269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7269" w:rsidRPr="005135A0" w:rsidTr="005725F6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C61E9D" w:rsidRDefault="00F87269" w:rsidP="00F87269">
            <w:r>
              <w:t>В том числе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FB286A" w:rsidRDefault="00F87269" w:rsidP="00C8398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B286A">
              <w:rPr>
                <w:b/>
              </w:rPr>
              <w:t>20</w:t>
            </w:r>
            <w:r>
              <w:rPr>
                <w:b/>
              </w:rPr>
              <w:t>2</w:t>
            </w:r>
            <w:r w:rsidR="00C83985">
              <w:rPr>
                <w:b/>
              </w:rPr>
              <w:t>4</w:t>
            </w:r>
            <w:r w:rsidRPr="00FB286A">
              <w:rPr>
                <w:b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FB286A" w:rsidRDefault="00C83985" w:rsidP="00F872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87269">
              <w:rPr>
                <w:b/>
              </w:rPr>
              <w:t>00</w:t>
            </w:r>
            <w:r w:rsidR="00F87269" w:rsidRPr="00FB286A">
              <w:rPr>
                <w:b/>
              </w:rPr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FB286A" w:rsidRDefault="00C83985" w:rsidP="00F872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87269">
              <w:rPr>
                <w:b/>
              </w:rPr>
              <w:t>00</w:t>
            </w:r>
            <w:r w:rsidR="00F87269" w:rsidRPr="00FB286A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C61E9D" w:rsidRDefault="00F87269" w:rsidP="00F8726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69" w:rsidRPr="00C61E9D" w:rsidRDefault="00F87269" w:rsidP="00F87269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69" w:rsidRPr="00C61E9D" w:rsidRDefault="00F87269" w:rsidP="00F8726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9293B" w:rsidRDefault="0099293B" w:rsidP="00C83985">
      <w:pPr>
        <w:shd w:val="clear" w:color="auto" w:fill="FFFFFF"/>
        <w:rPr>
          <w:b/>
          <w:color w:val="3F4659"/>
          <w:sz w:val="28"/>
          <w:szCs w:val="28"/>
        </w:rPr>
      </w:pPr>
    </w:p>
    <w:p w:rsidR="00F87269" w:rsidRPr="005C1D4D" w:rsidRDefault="00F87269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  <w:r w:rsidRPr="005C1D4D">
        <w:rPr>
          <w:b/>
          <w:bCs/>
          <w:color w:val="000000"/>
          <w:spacing w:val="-6"/>
          <w:sz w:val="24"/>
          <w:szCs w:val="24"/>
        </w:rPr>
        <w:t>Верно:</w:t>
      </w:r>
    </w:p>
    <w:p w:rsidR="00F87269" w:rsidRPr="005C1D4D" w:rsidRDefault="005C1D4D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  <w:r>
        <w:rPr>
          <w:b/>
          <w:bCs/>
          <w:color w:val="000000"/>
          <w:spacing w:val="-6"/>
          <w:sz w:val="24"/>
          <w:szCs w:val="24"/>
        </w:rPr>
        <w:t>Управляющий</w:t>
      </w:r>
      <w:r w:rsidR="00F87269" w:rsidRPr="005C1D4D">
        <w:rPr>
          <w:b/>
          <w:bCs/>
          <w:color w:val="000000"/>
          <w:spacing w:val="-6"/>
          <w:sz w:val="24"/>
          <w:szCs w:val="24"/>
        </w:rPr>
        <w:t xml:space="preserve"> дел</w:t>
      </w:r>
      <w:r>
        <w:rPr>
          <w:b/>
          <w:bCs/>
          <w:color w:val="000000"/>
          <w:spacing w:val="-6"/>
          <w:sz w:val="24"/>
          <w:szCs w:val="24"/>
        </w:rPr>
        <w:t>ами</w:t>
      </w:r>
    </w:p>
    <w:p w:rsidR="00F87269" w:rsidRPr="005C1D4D" w:rsidRDefault="005C1D4D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  <w:r>
        <w:rPr>
          <w:b/>
          <w:bCs/>
          <w:color w:val="000000"/>
          <w:spacing w:val="-6"/>
          <w:sz w:val="24"/>
          <w:szCs w:val="24"/>
        </w:rPr>
        <w:t>а</w:t>
      </w:r>
      <w:r w:rsidR="00F87269" w:rsidRPr="005C1D4D">
        <w:rPr>
          <w:b/>
          <w:bCs/>
          <w:color w:val="000000"/>
          <w:spacing w:val="-6"/>
          <w:sz w:val="24"/>
          <w:szCs w:val="24"/>
        </w:rPr>
        <w:t xml:space="preserve">дминистрации МО Аркадакского </w:t>
      </w:r>
    </w:p>
    <w:p w:rsidR="00F87269" w:rsidRPr="005C1D4D" w:rsidRDefault="00F87269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  <w:r w:rsidRPr="005C1D4D">
        <w:rPr>
          <w:b/>
          <w:bCs/>
          <w:color w:val="000000"/>
          <w:spacing w:val="-6"/>
          <w:sz w:val="24"/>
          <w:szCs w:val="24"/>
        </w:rPr>
        <w:t xml:space="preserve">муниципального района                                                                                                                     </w:t>
      </w:r>
      <w:r w:rsidR="005C1D4D">
        <w:rPr>
          <w:b/>
          <w:bCs/>
          <w:color w:val="000000"/>
          <w:spacing w:val="-6"/>
          <w:sz w:val="24"/>
          <w:szCs w:val="24"/>
        </w:rPr>
        <w:t xml:space="preserve">                                           </w:t>
      </w:r>
      <w:r w:rsidRPr="005C1D4D">
        <w:rPr>
          <w:b/>
          <w:bCs/>
          <w:color w:val="000000"/>
          <w:spacing w:val="-6"/>
          <w:sz w:val="24"/>
          <w:szCs w:val="24"/>
        </w:rPr>
        <w:t xml:space="preserve">      </w:t>
      </w:r>
      <w:r w:rsidR="005C1D4D">
        <w:rPr>
          <w:b/>
          <w:sz w:val="24"/>
          <w:szCs w:val="24"/>
        </w:rPr>
        <w:t>Д</w:t>
      </w:r>
      <w:r w:rsidRPr="005C1D4D">
        <w:rPr>
          <w:b/>
          <w:sz w:val="24"/>
          <w:szCs w:val="24"/>
        </w:rPr>
        <w:t>.</w:t>
      </w:r>
      <w:r w:rsidR="005C1D4D">
        <w:rPr>
          <w:b/>
          <w:sz w:val="24"/>
          <w:szCs w:val="24"/>
        </w:rPr>
        <w:t>И</w:t>
      </w:r>
      <w:r w:rsidRPr="005C1D4D">
        <w:rPr>
          <w:b/>
          <w:sz w:val="24"/>
          <w:szCs w:val="24"/>
        </w:rPr>
        <w:t>.</w:t>
      </w:r>
      <w:r w:rsidR="005C1D4D">
        <w:rPr>
          <w:b/>
          <w:sz w:val="24"/>
          <w:szCs w:val="24"/>
        </w:rPr>
        <w:t>Давыдов</w:t>
      </w:r>
    </w:p>
    <w:p w:rsidR="00F87269" w:rsidRPr="005C1D4D" w:rsidRDefault="00F87269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</w:p>
    <w:p w:rsidR="00C83985" w:rsidRPr="005C1D4D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4"/>
          <w:szCs w:val="24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C83985" w:rsidRPr="00964FE7" w:rsidRDefault="00C83985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99293B" w:rsidRDefault="0099293B"/>
    <w:p w:rsidR="00AE5FCA" w:rsidRPr="00192502" w:rsidRDefault="00AE5FCA" w:rsidP="00AE5FCA">
      <w:pPr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Pr="00192502">
        <w:rPr>
          <w:b/>
        </w:rPr>
        <w:t xml:space="preserve">Приложение № 1 к Программе </w:t>
      </w:r>
    </w:p>
    <w:p w:rsidR="00AE5FCA" w:rsidRPr="00192502" w:rsidRDefault="00AE5FCA" w:rsidP="00AE5FCA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 w:rsidRPr="00192502"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</w:t>
      </w:r>
      <w:r w:rsidRPr="00192502">
        <w:rPr>
          <w:b/>
        </w:rPr>
        <w:t xml:space="preserve">«Обеспечение градостроительной деятельности </w:t>
      </w:r>
      <w:r w:rsidRPr="00192502">
        <w:rPr>
          <w:b/>
          <w:bCs/>
          <w:color w:val="000000"/>
          <w:bdr w:val="none" w:sz="0" w:space="0" w:color="auto" w:frame="1"/>
        </w:rPr>
        <w:t xml:space="preserve"> на                                                   </w:t>
      </w:r>
    </w:p>
    <w:p w:rsidR="00AE5FCA" w:rsidRPr="00192502" w:rsidRDefault="00AE5FCA" w:rsidP="00AE5FCA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 w:rsidRPr="00192502"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bdr w:val="none" w:sz="0" w:space="0" w:color="auto" w:frame="1"/>
        </w:rPr>
        <w:t xml:space="preserve">                        </w:t>
      </w:r>
      <w:r w:rsidRPr="00192502">
        <w:rPr>
          <w:b/>
          <w:bCs/>
          <w:color w:val="000000"/>
          <w:bdr w:val="none" w:sz="0" w:space="0" w:color="auto" w:frame="1"/>
        </w:rPr>
        <w:t xml:space="preserve">территории Аркадакского муниципального </w:t>
      </w:r>
    </w:p>
    <w:p w:rsidR="00AE5FCA" w:rsidRPr="00192502" w:rsidRDefault="00AE5FCA" w:rsidP="00AE5FCA">
      <w:pPr>
        <w:autoSpaceDE w:val="0"/>
        <w:autoSpaceDN w:val="0"/>
        <w:adjustRightInd w:val="0"/>
        <w:jc w:val="both"/>
        <w:rPr>
          <w:b/>
        </w:rPr>
      </w:pPr>
      <w:r w:rsidRPr="00192502"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bdr w:val="none" w:sz="0" w:space="0" w:color="auto" w:frame="1"/>
        </w:rPr>
        <w:t xml:space="preserve">                                     </w:t>
      </w:r>
      <w:r w:rsidRPr="00192502">
        <w:rPr>
          <w:b/>
          <w:bCs/>
          <w:color w:val="000000"/>
          <w:bdr w:val="none" w:sz="0" w:space="0" w:color="auto" w:frame="1"/>
        </w:rPr>
        <w:t>района на 202</w:t>
      </w:r>
      <w:r>
        <w:rPr>
          <w:b/>
          <w:bCs/>
          <w:color w:val="000000"/>
          <w:bdr w:val="none" w:sz="0" w:space="0" w:color="auto" w:frame="1"/>
        </w:rPr>
        <w:t>2-2023</w:t>
      </w:r>
      <w:r w:rsidRPr="00192502">
        <w:rPr>
          <w:b/>
          <w:bCs/>
          <w:color w:val="000000"/>
          <w:bdr w:val="none" w:sz="0" w:space="0" w:color="auto" w:frame="1"/>
        </w:rPr>
        <w:t>год</w:t>
      </w:r>
      <w:r>
        <w:rPr>
          <w:b/>
          <w:bCs/>
          <w:color w:val="000000"/>
          <w:bdr w:val="none" w:sz="0" w:space="0" w:color="auto" w:frame="1"/>
        </w:rPr>
        <w:t>ы</w:t>
      </w:r>
      <w:r w:rsidRPr="00192502">
        <w:rPr>
          <w:b/>
        </w:rPr>
        <w:t>»</w:t>
      </w:r>
    </w:p>
    <w:p w:rsidR="00AE5FCA" w:rsidRPr="004D5E37" w:rsidRDefault="00AE5FCA" w:rsidP="00AE5FC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E5FCA" w:rsidRPr="004D5E37" w:rsidRDefault="00AE5FCA" w:rsidP="00AE5F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5E37">
        <w:rPr>
          <w:b/>
          <w:bCs/>
          <w:sz w:val="28"/>
          <w:szCs w:val="28"/>
        </w:rPr>
        <w:t>Сведения об объемах и источниках финансового обеспечения основных мероприятий и целевых показателях</w:t>
      </w:r>
    </w:p>
    <w:p w:rsidR="00AE5FCA" w:rsidRDefault="00AE5FCA" w:rsidP="00AE5F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D5E37">
        <w:rPr>
          <w:b/>
          <w:bCs/>
          <w:sz w:val="28"/>
          <w:szCs w:val="28"/>
        </w:rPr>
        <w:t xml:space="preserve">муниципальной программы </w:t>
      </w:r>
    </w:p>
    <w:p w:rsidR="00AE5FCA" w:rsidRPr="004D5E37" w:rsidRDefault="00AE5FCA" w:rsidP="00AE5F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5FCA" w:rsidRPr="001A7E25" w:rsidRDefault="00AE5FCA" w:rsidP="00AE5FCA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1A7E25">
        <w:rPr>
          <w:rFonts w:cs="Calibri"/>
          <w:b/>
          <w:sz w:val="24"/>
          <w:szCs w:val="24"/>
        </w:rPr>
        <w:t>«</w:t>
      </w:r>
      <w:r w:rsidRPr="001A7E25">
        <w:rPr>
          <w:b/>
          <w:sz w:val="24"/>
          <w:szCs w:val="24"/>
          <w:u w:val="single"/>
        </w:rPr>
        <w:t xml:space="preserve">Обеспечение градостроительной деятельности </w:t>
      </w:r>
      <w:r w:rsidRPr="001A7E25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на территории Аркадакского муниципального района на 202</w:t>
      </w:r>
      <w:r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>2-2023</w:t>
      </w:r>
      <w:r w:rsidRPr="001A7E25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год</w:t>
      </w:r>
      <w:r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>ы</w:t>
      </w:r>
      <w:r w:rsidRPr="001A7E25">
        <w:rPr>
          <w:rFonts w:cs="Calibri"/>
          <w:b/>
          <w:sz w:val="24"/>
          <w:szCs w:val="24"/>
        </w:rPr>
        <w:t>»</w:t>
      </w:r>
    </w:p>
    <w:p w:rsidR="00AE5FCA" w:rsidRPr="001A7E25" w:rsidRDefault="00AE5FCA" w:rsidP="00AE5FCA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1"/>
        <w:tblW w:w="1532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388"/>
        <w:gridCol w:w="1701"/>
        <w:gridCol w:w="1055"/>
        <w:gridCol w:w="14"/>
        <w:gridCol w:w="825"/>
        <w:gridCol w:w="11"/>
        <w:gridCol w:w="1418"/>
        <w:gridCol w:w="85"/>
        <w:gridCol w:w="1190"/>
        <w:gridCol w:w="12"/>
        <w:gridCol w:w="980"/>
        <w:gridCol w:w="29"/>
        <w:gridCol w:w="960"/>
        <w:gridCol w:w="1800"/>
        <w:gridCol w:w="850"/>
        <w:gridCol w:w="1443"/>
      </w:tblGrid>
      <w:tr w:rsidR="00AE5FCA" w:rsidRPr="005135A0" w:rsidTr="00AB6CA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№ п/п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Ответственный исполнитель</w:t>
            </w:r>
          </w:p>
        </w:tc>
        <w:tc>
          <w:tcPr>
            <w:tcW w:w="6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Объемы и источники финансирования (тыс.руб)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Значение показателей</w:t>
            </w:r>
          </w:p>
        </w:tc>
      </w:tr>
      <w:tr w:rsidR="00AE5FCA" w:rsidRPr="005135A0" w:rsidTr="00AB6CA3">
        <w:trPr>
          <w:trHeight w:val="15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Годы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реализации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Федеральный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Областной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района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Внебюд-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ные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источни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ки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целевого показателя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ед.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измерен</w:t>
            </w:r>
          </w:p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ия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autoSpaceDE w:val="0"/>
              <w:autoSpaceDN w:val="0"/>
              <w:adjustRightInd w:val="0"/>
              <w:jc w:val="center"/>
            </w:pPr>
            <w:r w:rsidRPr="00C61E9D">
              <w:t>Показатель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5FCA" w:rsidRPr="005135A0" w:rsidTr="00AB6CA3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12</w:t>
            </w:r>
          </w:p>
        </w:tc>
      </w:tr>
      <w:tr w:rsidR="00AE5FCA" w:rsidRPr="005135A0" w:rsidTr="00AB6CA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61E9D">
              <w:rPr>
                <w:b/>
              </w:rPr>
              <w:t>Цель</w:t>
            </w:r>
            <w:r w:rsidRPr="00F87269">
              <w:rPr>
                <w:b/>
              </w:rPr>
              <w:t xml:space="preserve">: </w:t>
            </w:r>
            <w:r w:rsidRPr="00F87269">
              <w:rPr>
                <w:color w:val="000000"/>
              </w:rPr>
              <w:t xml:space="preserve"> </w:t>
            </w:r>
            <w:r w:rsidRPr="00F87269">
              <w:t xml:space="preserve">   создание эффективной системы обеспечения предоставления муниципальных услуг в сфере земельных отношений, в сфере градостроительства</w:t>
            </w:r>
            <w:r>
              <w:t>,</w:t>
            </w:r>
            <w:r w:rsidRPr="00F87269">
              <w:t xml:space="preserve"> а также  повышение налоговых и неналоговых поступлений в бюджет района.</w:t>
            </w:r>
          </w:p>
        </w:tc>
      </w:tr>
      <w:tr w:rsidR="00AE5FCA" w:rsidRPr="005135A0" w:rsidTr="00AB6CA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tabs>
                <w:tab w:val="left" w:pos="11130"/>
              </w:tabs>
            </w:pPr>
            <w:r w:rsidRPr="00C61E9D">
              <w:rPr>
                <w:b/>
              </w:rPr>
              <w:t>Задачи</w:t>
            </w:r>
            <w:r w:rsidRPr="00FC54D3">
              <w:rPr>
                <w:b/>
              </w:rPr>
              <w:t xml:space="preserve">: </w:t>
            </w:r>
            <w:r w:rsidRPr="00FC54D3">
              <w:rPr>
                <w:color w:val="000000"/>
              </w:rPr>
              <w:t xml:space="preserve"> </w:t>
            </w:r>
            <w:r w:rsidRPr="00FC54D3">
              <w:rPr>
                <w:rFonts w:eastAsia="Calibri"/>
              </w:rPr>
              <w:t xml:space="preserve"> Совершенствование базы нормативных документов  </w:t>
            </w:r>
            <w:r w:rsidRPr="00FC54D3">
              <w:rPr>
                <w:color w:val="000000"/>
              </w:rPr>
              <w:t>территориального планирования и градостроительного зонирования</w:t>
            </w:r>
            <w:r w:rsidRPr="00FC54D3">
              <w:rPr>
                <w:rFonts w:eastAsia="Calibri"/>
              </w:rPr>
              <w:t xml:space="preserve">. </w:t>
            </w:r>
            <w:r>
              <w:t xml:space="preserve"> </w:t>
            </w:r>
          </w:p>
        </w:tc>
      </w:tr>
      <w:tr w:rsidR="00AE5FCA" w:rsidRPr="005135A0" w:rsidTr="00AB6CA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1A7E25" w:rsidRDefault="00AE5FCA" w:rsidP="00AB6CA3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</w:rPr>
            </w:pPr>
            <w:r w:rsidRPr="00C61E9D">
              <w:rPr>
                <w:b/>
              </w:rPr>
              <w:lastRenderedPageBreak/>
              <w:t>Программа</w:t>
            </w:r>
            <w:r w:rsidRPr="00C61E9D">
              <w:t xml:space="preserve">: </w:t>
            </w:r>
            <w:r w:rsidRPr="0099293B">
              <w:rPr>
                <w:rFonts w:cs="Calibri"/>
              </w:rPr>
              <w:t>«</w:t>
            </w:r>
            <w:r w:rsidRPr="0099293B">
              <w:rPr>
                <w:u w:val="single"/>
              </w:rPr>
              <w:t xml:space="preserve">Обеспечение градостроительной деятельности </w:t>
            </w:r>
            <w:r w:rsidRPr="0099293B">
              <w:rPr>
                <w:bCs/>
                <w:color w:val="000000"/>
                <w:u w:val="single"/>
                <w:bdr w:val="none" w:sz="0" w:space="0" w:color="auto" w:frame="1"/>
              </w:rPr>
              <w:t xml:space="preserve"> на территории Аркадакского муниципального района на 2022-2023 годы</w:t>
            </w:r>
            <w:r w:rsidRPr="0099293B">
              <w:rPr>
                <w:rFonts w:cs="Calibri"/>
              </w:rPr>
              <w:t>»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ind w:left="1260" w:hanging="1260"/>
              <w:rPr>
                <w:bCs/>
                <w:color w:val="000000"/>
              </w:rPr>
            </w:pPr>
          </w:p>
        </w:tc>
      </w:tr>
      <w:tr w:rsidR="00AE5FCA" w:rsidRPr="005135A0" w:rsidTr="00AB6CA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1.1</w:t>
            </w:r>
          </w:p>
          <w:p w:rsidR="00AE5FCA" w:rsidRPr="00C61E9D" w:rsidRDefault="00AE5FCA" w:rsidP="00AB6CA3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E36A03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E36A03">
              <w:t xml:space="preserve">Мероприятие: </w:t>
            </w:r>
          </w:p>
          <w:p w:rsidR="00AE5FCA" w:rsidRPr="00E36A03" w:rsidRDefault="00AE5FCA" w:rsidP="00AB6CA3">
            <w:pPr>
              <w:widowControl w:val="0"/>
              <w:autoSpaceDE w:val="0"/>
              <w:autoSpaceDN w:val="0"/>
              <w:adjustRightInd w:val="0"/>
              <w:jc w:val="both"/>
            </w:pPr>
            <w:r w:rsidRPr="00E36A03">
              <w:rPr>
                <w:color w:val="000000"/>
              </w:rPr>
              <w:t>Разработка генеральных планов</w:t>
            </w:r>
            <w:r w:rsidRPr="00E36A03">
              <w:t xml:space="preserve">  </w:t>
            </w:r>
            <w:r w:rsidRPr="00C61E9D">
              <w:t>в том числе:</w:t>
            </w:r>
            <w:r w:rsidRPr="00E36A03">
              <w:t xml:space="preserve"> </w:t>
            </w:r>
          </w:p>
          <w:p w:rsidR="00AE5FCA" w:rsidRPr="00E36A03" w:rsidRDefault="00AE5FCA" w:rsidP="00AB6CA3">
            <w:pPr>
              <w:widowControl w:val="0"/>
              <w:autoSpaceDE w:val="0"/>
              <w:autoSpaceDN w:val="0"/>
              <w:adjustRightInd w:val="0"/>
              <w:jc w:val="both"/>
            </w:pPr>
            <w:r w:rsidRPr="00E36A03">
              <w:t>-Росташовского муниципального образования  Аркадакского муниципального района;</w:t>
            </w:r>
          </w:p>
          <w:p w:rsidR="00AE5FCA" w:rsidRPr="00E36A03" w:rsidRDefault="00AE5FCA" w:rsidP="00AB6CA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</w:t>
            </w: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AE5FCA" w:rsidRPr="00E36A03" w:rsidRDefault="00AE5FCA" w:rsidP="00AB6CA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 </w:t>
            </w:r>
            <w:r w:rsidRPr="00E36A03">
              <w:t>- Семеновского  муниципального образования  Аркадакского муниципального района</w:t>
            </w:r>
          </w:p>
          <w:p w:rsidR="00AE5FCA" w:rsidRPr="00C61E9D" w:rsidRDefault="00AE5FCA" w:rsidP="00AB6CA3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C61E9D">
              <w:t>отдел архитектуры и строительства администрации МО Аркадакского муниципального района</w:t>
            </w:r>
          </w:p>
          <w:p w:rsidR="00AE5FCA" w:rsidRPr="00C61E9D" w:rsidRDefault="00AE5FCA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  <w:r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  <w:r w:rsidRPr="00C61E9D"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2D2D2D"/>
              </w:rPr>
              <w:t xml:space="preserve"> </w:t>
            </w:r>
            <w:r w:rsidRPr="00C61E9D">
              <w:rPr>
                <w:color w:val="2D2D2D"/>
              </w:rPr>
              <w:t xml:space="preserve"> </w:t>
            </w:r>
            <w:r>
              <w:rPr>
                <w:color w:val="2D2D2D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</w:tr>
      <w:tr w:rsidR="00AE5FCA" w:rsidRPr="005135A0" w:rsidTr="00AB6CA3">
        <w:trPr>
          <w:trHeight w:val="1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C61E9D">
              <w:t>20</w:t>
            </w:r>
            <w:r>
              <w:t>2</w:t>
            </w:r>
            <w:r w:rsidR="00AB6CA3">
              <w:t>3</w:t>
            </w:r>
            <w:r w:rsidRPr="00C61E9D">
              <w:t xml:space="preserve"> год</w:t>
            </w: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  <w:r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600</w:t>
            </w:r>
            <w:r w:rsidRPr="00C61E9D"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FCA" w:rsidRPr="005135A0" w:rsidTr="00AB6CA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jc w:val="center"/>
            </w:pPr>
            <w: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r w:rsidRPr="00C61E9D"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</w:tr>
      <w:tr w:rsidR="00AE5FCA" w:rsidRPr="005135A0" w:rsidTr="00AB6CA3">
        <w:trPr>
          <w:trHeight w:val="5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C61E9D">
              <w:t>20</w:t>
            </w:r>
            <w:r>
              <w:t>23</w:t>
            </w:r>
            <w:r w:rsidRPr="00C61E9D">
              <w:t>год</w:t>
            </w: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/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5FCA" w:rsidRPr="005135A0" w:rsidTr="00AB6CA3">
        <w:trPr>
          <w:trHeight w:val="1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b/>
              </w:rPr>
            </w:pPr>
            <w:r w:rsidRPr="00C61E9D">
              <w:rPr>
                <w:b/>
              </w:rPr>
              <w:t>1.</w:t>
            </w:r>
            <w:r>
              <w:rPr>
                <w:b/>
              </w:rPr>
              <w:t>2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color w:val="333333"/>
              </w:rPr>
            </w:pPr>
            <w:r w:rsidRPr="00C61E9D">
              <w:rPr>
                <w:color w:val="2D2D2D"/>
              </w:rPr>
              <w:t xml:space="preserve">Мероприятие: </w:t>
            </w:r>
            <w:r>
              <w:rPr>
                <w:color w:val="2D2D2D"/>
              </w:rPr>
              <w:t>Комплексные кадастровые работы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r w:rsidRPr="005725F6">
              <w:t>отдел по земельным отношениям</w:t>
            </w:r>
            <w:r w:rsidRPr="00C61E9D">
              <w:t xml:space="preserve"> администрации МО Аркадакского муниципального района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  <w:p w:rsidR="00AE5FCA" w:rsidRPr="00730CC6" w:rsidRDefault="00AE5FCA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color w:val="333333"/>
              </w:rPr>
            </w:pPr>
            <w:r>
              <w:rPr>
                <w:color w:val="333333"/>
              </w:rPr>
              <w:t xml:space="preserve">Количество кварталов </w:t>
            </w:r>
          </w:p>
          <w:p w:rsidR="00AE5FCA" w:rsidRPr="00C61E9D" w:rsidRDefault="00AE5FCA" w:rsidP="00AB6CA3">
            <w:pPr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AE5FCA" w:rsidRPr="00C61E9D" w:rsidRDefault="00AE5FCA" w:rsidP="00AB6CA3">
            <w:pPr>
              <w:rPr>
                <w:color w:val="333333"/>
              </w:rPr>
            </w:pPr>
            <w: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FCA" w:rsidRDefault="00AE5FCA" w:rsidP="00AB6CA3">
            <w:pPr>
              <w:jc w:val="center"/>
            </w:pPr>
            <w:r>
              <w:t>шт</w:t>
            </w:r>
          </w:p>
          <w:p w:rsidR="00AE5FCA" w:rsidRPr="00C61E9D" w:rsidRDefault="00AE5FCA" w:rsidP="00AB6CA3">
            <w:pPr>
              <w:jc w:val="center"/>
            </w:pPr>
            <w:r>
              <w:t xml:space="preserve"> </w:t>
            </w:r>
          </w:p>
          <w:p w:rsidR="00AE5FCA" w:rsidRPr="00C61E9D" w:rsidRDefault="00AE5FCA" w:rsidP="00AB6CA3">
            <w:pPr>
              <w:jc w:val="center"/>
            </w:pPr>
            <w:r>
              <w:t xml:space="preserve"> </w:t>
            </w:r>
          </w:p>
          <w:p w:rsidR="00AE5FCA" w:rsidRPr="00C61E9D" w:rsidRDefault="00AE5FCA" w:rsidP="00AB6CA3">
            <w:pPr>
              <w:jc w:val="center"/>
            </w:pPr>
            <w:r>
              <w:t xml:space="preserve"> 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</w:tr>
      <w:tr w:rsidR="00AE5FCA" w:rsidRPr="005135A0" w:rsidTr="00AB6CA3">
        <w:trPr>
          <w:trHeight w:val="7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C61E9D" w:rsidRDefault="00AE5FCA" w:rsidP="00AB6CA3">
            <w:pPr>
              <w:rPr>
                <w:color w:val="2D2D2D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Pr="005725F6" w:rsidRDefault="00AE5FCA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730CC6" w:rsidRDefault="00AE5FCA" w:rsidP="00AB6CA3">
            <w:pPr>
              <w:widowControl w:val="0"/>
              <w:autoSpaceDE w:val="0"/>
              <w:autoSpaceDN w:val="0"/>
              <w:adjustRightInd w:val="0"/>
            </w:pPr>
            <w:r w:rsidRPr="00730CC6">
              <w:t>202</w:t>
            </w:r>
            <w:r>
              <w:t>2год</w:t>
            </w:r>
          </w:p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FCA" w:rsidRPr="00C61E9D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FCA" w:rsidRDefault="00AE5FCA" w:rsidP="00AB6CA3">
            <w:pPr>
              <w:rPr>
                <w:color w:val="33333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FCA" w:rsidRDefault="00AE5FCA" w:rsidP="00AB6CA3">
            <w:pPr>
              <w:jc w:val="center"/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FCA" w:rsidRDefault="00AE5FCA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E66F8" w:rsidRPr="005135A0" w:rsidTr="00AB6CA3">
        <w:trPr>
          <w:trHeight w:val="9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6F8" w:rsidRPr="00C61E9D" w:rsidRDefault="005E66F8" w:rsidP="00AB6CA3">
            <w:pPr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6F8" w:rsidRPr="00C61E9D" w:rsidRDefault="005E66F8" w:rsidP="00AB6CA3">
            <w:pPr>
              <w:rPr>
                <w:color w:val="2D2D2D"/>
              </w:rPr>
            </w:pPr>
            <w:r w:rsidRPr="00C61E9D">
              <w:rPr>
                <w:color w:val="2D2D2D"/>
              </w:rPr>
              <w:t xml:space="preserve">Мероприятие: </w:t>
            </w:r>
            <w:r>
              <w:rPr>
                <w:color w:val="2D2D2D"/>
              </w:rPr>
              <w:t>Внесение изменений в правила землепользования и застройки МО город Аркадак Аркадакского муниципального района Саратовской области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</w:pPr>
            <w:r w:rsidRPr="00C61E9D">
              <w:t>отдел архитектуры и строительства администрации МО Аркадакского муниципального района</w:t>
            </w:r>
          </w:p>
          <w:p w:rsidR="005E66F8" w:rsidRPr="005725F6" w:rsidRDefault="005E66F8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Default="005E66F8" w:rsidP="00AB6CA3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  <w:p w:rsidR="005E66F8" w:rsidRDefault="005E66F8" w:rsidP="00AB6CA3">
            <w:pPr>
              <w:widowControl w:val="0"/>
              <w:autoSpaceDE w:val="0"/>
              <w:autoSpaceDN w:val="0"/>
              <w:adjustRightInd w:val="0"/>
            </w:pPr>
          </w:p>
          <w:p w:rsidR="005E66F8" w:rsidRDefault="005E66F8" w:rsidP="00AB6CA3">
            <w:pPr>
              <w:widowControl w:val="0"/>
              <w:autoSpaceDE w:val="0"/>
              <w:autoSpaceDN w:val="0"/>
              <w:adjustRightInd w:val="0"/>
            </w:pPr>
          </w:p>
          <w:p w:rsidR="005E66F8" w:rsidRPr="00730CC6" w:rsidRDefault="005E66F8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5E66F8">
              <w:t>50,0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5E66F8">
              <w:t>50,0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6F8" w:rsidRDefault="005E66F8" w:rsidP="00AB6CA3">
            <w:pPr>
              <w:rPr>
                <w:color w:val="333333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F8" w:rsidRDefault="005E66F8" w:rsidP="00AB6CA3">
            <w:pPr>
              <w:jc w:val="center"/>
            </w:pPr>
            <w:r>
              <w:t>шт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F8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E66F8" w:rsidRPr="005135A0" w:rsidTr="00AB6CA3">
        <w:trPr>
          <w:trHeight w:val="10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6F8" w:rsidRDefault="005E66F8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6F8" w:rsidRPr="00C61E9D" w:rsidRDefault="005E66F8" w:rsidP="00AB6CA3">
            <w:pPr>
              <w:rPr>
                <w:color w:val="2D2D2D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730CC6" w:rsidRDefault="005E66F8" w:rsidP="00AB6CA3">
            <w:pPr>
              <w:widowControl w:val="0"/>
              <w:autoSpaceDE w:val="0"/>
              <w:autoSpaceDN w:val="0"/>
              <w:adjustRightInd w:val="0"/>
            </w:pPr>
            <w:r w:rsidRPr="00730CC6">
              <w:t>202</w:t>
            </w:r>
            <w:r>
              <w:t>3год</w:t>
            </w:r>
          </w:p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5E66F8">
              <w:t>50,0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5E66F8">
              <w:t>50,0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F8" w:rsidRPr="00C61E9D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6F8" w:rsidRDefault="005E66F8" w:rsidP="00AB6CA3">
            <w:pPr>
              <w:rPr>
                <w:color w:val="33333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F8" w:rsidRDefault="005E66F8" w:rsidP="00AB6CA3">
            <w:pPr>
              <w:jc w:val="center"/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6F8" w:rsidRDefault="005E66F8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6CA3" w:rsidRPr="005135A0" w:rsidTr="00AB6CA3">
        <w:trPr>
          <w:trHeight w:val="7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pPr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Default="00AB6CA3" w:rsidP="00AB6CA3">
            <w:pPr>
              <w:rPr>
                <w:color w:val="2D2D2D"/>
              </w:rPr>
            </w:pPr>
            <w:r w:rsidRPr="00C61E9D">
              <w:rPr>
                <w:color w:val="2D2D2D"/>
              </w:rPr>
              <w:t>Мероприятие:</w:t>
            </w:r>
            <w:r>
              <w:rPr>
                <w:color w:val="2D2D2D"/>
              </w:rPr>
              <w:t xml:space="preserve"> Постановка</w:t>
            </w:r>
          </w:p>
          <w:p w:rsidR="00AB6CA3" w:rsidRPr="00C61E9D" w:rsidRDefault="00AB6CA3" w:rsidP="00AB6CA3">
            <w:pPr>
              <w:rPr>
                <w:color w:val="2D2D2D"/>
              </w:rPr>
            </w:pPr>
            <w:r>
              <w:rPr>
                <w:color w:val="2D2D2D"/>
              </w:rPr>
              <w:t xml:space="preserve">границ населенных пунктов и </w:t>
            </w:r>
            <w:r>
              <w:rPr>
                <w:color w:val="2D2D2D"/>
              </w:rPr>
              <w:lastRenderedPageBreak/>
              <w:t xml:space="preserve">территориальных зон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r w:rsidRPr="005725F6">
              <w:lastRenderedPageBreak/>
              <w:t>отдел по земельным отношениям</w:t>
            </w:r>
            <w:r w:rsidRPr="00C61E9D">
              <w:t xml:space="preserve"> администрации </w:t>
            </w:r>
            <w:r w:rsidRPr="00C61E9D">
              <w:lastRenderedPageBreak/>
              <w:t>МО Аркадакского муниципального района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lastRenderedPageBreak/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</w:pPr>
          </w:p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</w:pPr>
          </w:p>
          <w:p w:rsidR="00AB6CA3" w:rsidRPr="00730CC6" w:rsidRDefault="00AB6CA3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Default="00AB6CA3" w:rsidP="00AB6CA3">
            <w:pPr>
              <w:rPr>
                <w:color w:val="33333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A3" w:rsidRDefault="00AB6CA3" w:rsidP="00AB6CA3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6CA3" w:rsidRPr="005135A0" w:rsidTr="00AB6CA3">
        <w:trPr>
          <w:trHeight w:val="10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Default="00AB6CA3" w:rsidP="00AB6CA3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pPr>
              <w:rPr>
                <w:color w:val="2D2D2D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5725F6" w:rsidRDefault="00AB6CA3" w:rsidP="00AB6CA3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Pr="00730CC6" w:rsidRDefault="00AB6CA3" w:rsidP="00AB6CA3">
            <w:pPr>
              <w:widowControl w:val="0"/>
              <w:autoSpaceDE w:val="0"/>
              <w:autoSpaceDN w:val="0"/>
              <w:adjustRightInd w:val="0"/>
            </w:pPr>
            <w:r w:rsidRPr="00730CC6">
              <w:t>202</w:t>
            </w:r>
            <w:r>
              <w:t>3год</w:t>
            </w:r>
          </w:p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A3" w:rsidRDefault="00AB6CA3" w:rsidP="00AB6CA3">
            <w:pPr>
              <w:rPr>
                <w:color w:val="33333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A3" w:rsidRDefault="00AB6CA3" w:rsidP="00AB6CA3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CA3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6CA3" w:rsidRPr="005135A0" w:rsidTr="00AB6CA3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FB286A" w:rsidRDefault="00AB6CA3" w:rsidP="00AB6CA3">
            <w:pPr>
              <w:rPr>
                <w:b/>
              </w:rPr>
            </w:pPr>
            <w:r w:rsidRPr="00FB286A">
              <w:rPr>
                <w:b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86A">
              <w:rPr>
                <w:b/>
              </w:rPr>
              <w:t>1</w:t>
            </w:r>
            <w:r>
              <w:rPr>
                <w:b/>
              </w:rPr>
              <w:t>570</w:t>
            </w:r>
            <w:r w:rsidRPr="00FB286A">
              <w:rPr>
                <w:b/>
              </w:rPr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86A">
              <w:rPr>
                <w:b/>
              </w:rPr>
              <w:t>1</w:t>
            </w:r>
            <w:r>
              <w:rPr>
                <w:b/>
              </w:rPr>
              <w:t>570</w:t>
            </w:r>
            <w:r w:rsidRPr="00FB286A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6CA3" w:rsidRPr="005135A0" w:rsidTr="00AB6CA3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r>
              <w:t>В том числе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B286A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FB286A">
              <w:rPr>
                <w:b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900</w:t>
            </w:r>
            <w:r w:rsidRPr="00FB286A">
              <w:rPr>
                <w:b/>
              </w:rPr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900</w:t>
            </w:r>
            <w:r w:rsidRPr="00FB286A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B6CA3" w:rsidRPr="005135A0" w:rsidTr="00AB6C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pPr>
              <w:rPr>
                <w:b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>
            <w:pPr>
              <w:rPr>
                <w:color w:val="2D2D2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B286A">
              <w:rPr>
                <w:b/>
              </w:rPr>
              <w:t>20</w:t>
            </w:r>
            <w:r>
              <w:rPr>
                <w:b/>
              </w:rPr>
              <w:t>23</w:t>
            </w:r>
            <w:r w:rsidRPr="00FB286A">
              <w:rPr>
                <w:b/>
              </w:rPr>
              <w:t xml:space="preserve">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670</w:t>
            </w:r>
            <w:r w:rsidRPr="00FB286A">
              <w:rPr>
                <w:b/>
              </w:rPr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FB286A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670</w:t>
            </w:r>
            <w:r w:rsidRPr="00FB286A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A3" w:rsidRPr="00C61E9D" w:rsidRDefault="00AB6CA3" w:rsidP="00AB6CA3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3" w:rsidRPr="00C61E9D" w:rsidRDefault="00AB6CA3" w:rsidP="00AB6C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E5FCA" w:rsidRDefault="00AE5FCA" w:rsidP="00AE5FCA">
      <w:pPr>
        <w:shd w:val="clear" w:color="auto" w:fill="FFFFFF"/>
        <w:jc w:val="center"/>
        <w:rPr>
          <w:b/>
          <w:color w:val="3F4659"/>
          <w:sz w:val="28"/>
          <w:szCs w:val="28"/>
        </w:rPr>
      </w:pPr>
    </w:p>
    <w:p w:rsidR="00AE5FCA" w:rsidRPr="00964FE7" w:rsidRDefault="00AE5FCA" w:rsidP="00AE5FCA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64FE7">
        <w:rPr>
          <w:b/>
          <w:bCs/>
          <w:color w:val="000000"/>
          <w:spacing w:val="-6"/>
          <w:sz w:val="28"/>
          <w:szCs w:val="28"/>
        </w:rPr>
        <w:t>Верно:</w:t>
      </w:r>
    </w:p>
    <w:p w:rsidR="00AE5FCA" w:rsidRDefault="00AE5FCA" w:rsidP="00AE5FCA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Начальник отдела делопроизводства</w:t>
      </w:r>
    </w:p>
    <w:p w:rsidR="00AE5FCA" w:rsidRDefault="00AE5FCA" w:rsidP="00AE5FCA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AE5FCA" w:rsidRPr="00964FE7" w:rsidRDefault="00AE5FCA" w:rsidP="00AE5FCA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муниципального района </w:t>
      </w:r>
      <w:r w:rsidRPr="00964FE7"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</w:t>
      </w:r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</w:t>
      </w:r>
      <w:r w:rsidRPr="00964FE7">
        <w:rPr>
          <w:b/>
          <w:bCs/>
          <w:color w:val="000000"/>
          <w:spacing w:val="-6"/>
          <w:sz w:val="28"/>
          <w:szCs w:val="28"/>
        </w:rPr>
        <w:t xml:space="preserve">  </w:t>
      </w:r>
      <w:r w:rsidRPr="00F87269">
        <w:rPr>
          <w:b/>
          <w:sz w:val="28"/>
          <w:szCs w:val="28"/>
        </w:rPr>
        <w:t>Л.В.Шестакова</w:t>
      </w:r>
    </w:p>
    <w:p w:rsidR="00AE5FCA" w:rsidRPr="00964FE7" w:rsidRDefault="00AE5FCA" w:rsidP="00AE5FCA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AE5FCA" w:rsidRDefault="00AE5FCA" w:rsidP="00AE5FCA"/>
    <w:p w:rsidR="00AE5FCA" w:rsidRDefault="00AE5FCA"/>
    <w:sectPr w:rsidR="00AE5FCA" w:rsidSect="005C1D4D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5F"/>
    <w:rsid w:val="000369D1"/>
    <w:rsid w:val="000849BD"/>
    <w:rsid w:val="000C2569"/>
    <w:rsid w:val="00112542"/>
    <w:rsid w:val="0014158F"/>
    <w:rsid w:val="00173E42"/>
    <w:rsid w:val="001C43AB"/>
    <w:rsid w:val="002F7150"/>
    <w:rsid w:val="00396737"/>
    <w:rsid w:val="00396E3A"/>
    <w:rsid w:val="003E6C5B"/>
    <w:rsid w:val="003F5F7D"/>
    <w:rsid w:val="004A4A6A"/>
    <w:rsid w:val="004D58AB"/>
    <w:rsid w:val="005725F6"/>
    <w:rsid w:val="0058755F"/>
    <w:rsid w:val="005C1D4D"/>
    <w:rsid w:val="005E66F8"/>
    <w:rsid w:val="006166D6"/>
    <w:rsid w:val="00626E97"/>
    <w:rsid w:val="006E0E5C"/>
    <w:rsid w:val="006F51EE"/>
    <w:rsid w:val="007525E5"/>
    <w:rsid w:val="007E0229"/>
    <w:rsid w:val="0099293B"/>
    <w:rsid w:val="00AB6CA3"/>
    <w:rsid w:val="00AB78D0"/>
    <w:rsid w:val="00AE5FCA"/>
    <w:rsid w:val="00B12B81"/>
    <w:rsid w:val="00B87ADE"/>
    <w:rsid w:val="00BD66E5"/>
    <w:rsid w:val="00C81D0F"/>
    <w:rsid w:val="00C83985"/>
    <w:rsid w:val="00C95506"/>
    <w:rsid w:val="00C97B71"/>
    <w:rsid w:val="00D73C12"/>
    <w:rsid w:val="00DF30AA"/>
    <w:rsid w:val="00DF6DBB"/>
    <w:rsid w:val="00E36A03"/>
    <w:rsid w:val="00E822D0"/>
    <w:rsid w:val="00EA093E"/>
    <w:rsid w:val="00ED6F1D"/>
    <w:rsid w:val="00EE3E2E"/>
    <w:rsid w:val="00EF1057"/>
    <w:rsid w:val="00F71BE3"/>
    <w:rsid w:val="00F87269"/>
    <w:rsid w:val="00F8734A"/>
    <w:rsid w:val="00FB7655"/>
    <w:rsid w:val="00FC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755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75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5875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8755F"/>
    <w:pPr>
      <w:ind w:left="720"/>
      <w:contextualSpacing/>
    </w:pPr>
  </w:style>
  <w:style w:type="paragraph" w:customStyle="1" w:styleId="ConsPlusNonformat">
    <w:name w:val="ConsPlusNonformat"/>
    <w:uiPriority w:val="99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8755F"/>
    <w:rPr>
      <w:color w:val="0000FF"/>
      <w:u w:val="single"/>
    </w:rPr>
  </w:style>
  <w:style w:type="paragraph" w:styleId="a6">
    <w:name w:val="header"/>
    <w:basedOn w:val="a"/>
    <w:link w:val="a7"/>
    <w:rsid w:val="00EA093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EA0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9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9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755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75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5875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8755F"/>
    <w:pPr>
      <w:ind w:left="720"/>
      <w:contextualSpacing/>
    </w:pPr>
  </w:style>
  <w:style w:type="paragraph" w:customStyle="1" w:styleId="ConsPlusNonformat">
    <w:name w:val="ConsPlusNonformat"/>
    <w:uiPriority w:val="99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8755F"/>
    <w:rPr>
      <w:color w:val="0000FF"/>
      <w:u w:val="single"/>
    </w:rPr>
  </w:style>
  <w:style w:type="paragraph" w:styleId="a6">
    <w:name w:val="header"/>
    <w:basedOn w:val="a"/>
    <w:link w:val="a7"/>
    <w:rsid w:val="00EA093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EA09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9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9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222E6-7904-44EE-85BF-32C39185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cp:lastPrinted>2023-11-08T07:32:00Z</cp:lastPrinted>
  <dcterms:created xsi:type="dcterms:W3CDTF">2023-11-09T10:01:00Z</dcterms:created>
  <dcterms:modified xsi:type="dcterms:W3CDTF">2023-11-09T10:01:00Z</dcterms:modified>
</cp:coreProperties>
</file>