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1B3" w:rsidRDefault="005351B3">
      <w:pPr>
        <w:jc w:val="center"/>
        <w:rPr>
          <w:sz w:val="2"/>
          <w:szCs w:val="2"/>
        </w:rPr>
      </w:pPr>
    </w:p>
    <w:p w:rsidR="005351B3" w:rsidRDefault="00D62AF8">
      <w:pPr>
        <w:pStyle w:val="1"/>
        <w:shd w:val="clear" w:color="auto" w:fill="auto"/>
        <w:ind w:firstLine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АДМИНИСТРАЦИЯ</w:t>
      </w:r>
      <w:r>
        <w:rPr>
          <w:b/>
          <w:bCs/>
          <w:sz w:val="26"/>
          <w:szCs w:val="26"/>
        </w:rPr>
        <w:br/>
        <w:t>МУНИЦИПАЛЬНОГО ОБРАЗОВАНИЯ</w:t>
      </w:r>
      <w:r>
        <w:rPr>
          <w:b/>
          <w:bCs/>
          <w:sz w:val="26"/>
          <w:szCs w:val="26"/>
        </w:rPr>
        <w:br/>
        <w:t>АРКАДАКСКОГО МУНИЦИПАЛЬНОГО РАЙОНА</w:t>
      </w:r>
      <w:r>
        <w:rPr>
          <w:b/>
          <w:bCs/>
          <w:sz w:val="26"/>
          <w:szCs w:val="26"/>
        </w:rPr>
        <w:br/>
        <w:t>САРАТОВСКОЙ ОБЛАСТИ</w:t>
      </w:r>
    </w:p>
    <w:p w:rsidR="005351B3" w:rsidRDefault="00D62AF8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9E664D" w:rsidRDefault="00D62AF8" w:rsidP="009E664D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sz w:val="24"/>
          <w:szCs w:val="24"/>
        </w:rPr>
        <w:t>г. Аркадак</w:t>
      </w:r>
    </w:p>
    <w:p w:rsidR="009E664D" w:rsidRDefault="009E664D" w:rsidP="009E664D">
      <w:pPr>
        <w:pStyle w:val="1"/>
        <w:shd w:val="clear" w:color="auto" w:fill="auto"/>
        <w:ind w:firstLine="0"/>
      </w:pPr>
      <w:r>
        <w:rPr>
          <w:b/>
          <w:bCs/>
        </w:rPr>
        <w:t>от  05.09.2024      №468</w:t>
      </w:r>
    </w:p>
    <w:p w:rsidR="005351B3" w:rsidRDefault="00D62AF8" w:rsidP="009E664D">
      <w:pPr>
        <w:pStyle w:val="1"/>
        <w:shd w:val="clear" w:color="auto" w:fill="auto"/>
        <w:ind w:right="3188" w:firstLine="0"/>
      </w:pPr>
      <w:r>
        <w:rPr>
          <w:b/>
          <w:bCs/>
        </w:rPr>
        <w:t>О внесении изменений в постановление администрации МО Аркадакск</w:t>
      </w:r>
      <w:r w:rsidR="005120A3">
        <w:rPr>
          <w:b/>
          <w:bCs/>
        </w:rPr>
        <w:t>ого муниципального района от 22.</w:t>
      </w:r>
      <w:bookmarkStart w:id="0" w:name="_GoBack"/>
      <w:bookmarkEnd w:id="0"/>
      <w:r w:rsidR="005120A3">
        <w:rPr>
          <w:b/>
          <w:bCs/>
        </w:rPr>
        <w:t>1</w:t>
      </w:r>
      <w:r>
        <w:rPr>
          <w:b/>
          <w:bCs/>
        </w:rPr>
        <w:t>2.2021 г. № 701 «Об утверждении муниципальной программы Профилактика терроризма и экстремизма в Аркадакском муниципальном районе на 2022-2024 годы»</w:t>
      </w:r>
    </w:p>
    <w:p w:rsidR="005351B3" w:rsidRDefault="00D62AF8">
      <w:pPr>
        <w:pStyle w:val="1"/>
        <w:shd w:val="clear" w:color="auto" w:fill="auto"/>
        <w:ind w:firstLine="800"/>
        <w:jc w:val="both"/>
      </w:pPr>
      <w:r>
        <w:t xml:space="preserve">На основании статьи 179 Бюджетного кодекса Российской Федерации, Устава Аркадакского муниципального района Саратовской области и в рамках исполнения п.3.2. протокола совместного заседания антитеррористической комиссии в Саратовской области и оперативного штаба в Саратовской области от 20.08.2024 года № 6/24 администрация МО Аркадакского муниципального района </w:t>
      </w:r>
      <w:r>
        <w:rPr>
          <w:b/>
          <w:bCs/>
        </w:rPr>
        <w:t>ПОСТАНОВЛЯЕТ:</w:t>
      </w:r>
    </w:p>
    <w:p w:rsidR="005351B3" w:rsidRDefault="00D62AF8">
      <w:pPr>
        <w:pStyle w:val="1"/>
        <w:shd w:val="clear" w:color="auto" w:fill="auto"/>
        <w:spacing w:after="0"/>
        <w:ind w:firstLine="800"/>
        <w:jc w:val="both"/>
      </w:pPr>
      <w:r>
        <w:t>1. Внести в постановление администрации МО Аркадакского муниципального района от 22.12.2024 года № 701 «Об утверждении муниципальной программы «Профилактика терроризма и экстремизма в Аркадакском муниципальном районе на 2022-2024 годы» следующие изменения:</w:t>
      </w:r>
    </w:p>
    <w:p w:rsidR="005351B3" w:rsidRDefault="00D62AF8">
      <w:pPr>
        <w:pStyle w:val="1"/>
        <w:shd w:val="clear" w:color="auto" w:fill="auto"/>
        <w:ind w:firstLine="1260"/>
        <w:jc w:val="both"/>
      </w:pPr>
      <w:r>
        <w:t>раздел «Информационное обеспечение, взаимодействие с государственными органами и институтами гражданского общества» приложения №1 к муниципальной программе «Профилактика терроризма и экстремизма в Аркадакском муниципальном районе на 2022-2024 годы» дополнить следующим пунктом: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6"/>
        <w:gridCol w:w="3000"/>
        <w:gridCol w:w="1920"/>
        <w:gridCol w:w="1915"/>
        <w:gridCol w:w="1925"/>
      </w:tblGrid>
      <w:tr w:rsidR="005351B3">
        <w:trPr>
          <w:trHeight w:hRule="exact" w:val="845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1B3" w:rsidRDefault="00D62AF8">
            <w:pPr>
              <w:pStyle w:val="a5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1B3" w:rsidRDefault="00D62AF8">
            <w:pPr>
              <w:pStyle w:val="a5"/>
              <w:shd w:val="clear" w:color="auto" w:fill="auto"/>
              <w:spacing w:after="0"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1B3" w:rsidRDefault="00D62AF8">
            <w:pPr>
              <w:pStyle w:val="a5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51B3" w:rsidRDefault="00D62AF8">
            <w:pPr>
              <w:pStyle w:val="a5"/>
              <w:shd w:val="clear" w:color="auto" w:fill="auto"/>
              <w:spacing w:after="0" w:line="233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51B3" w:rsidRDefault="00D62AF8">
            <w:pPr>
              <w:pStyle w:val="a5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(в руб.)</w:t>
            </w:r>
          </w:p>
        </w:tc>
      </w:tr>
      <w:tr w:rsidR="005351B3">
        <w:trPr>
          <w:trHeight w:hRule="exact" w:val="1397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1B3" w:rsidRDefault="00D62AF8">
            <w:pPr>
              <w:pStyle w:val="a5"/>
              <w:shd w:val="clear" w:color="auto" w:fill="auto"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51B3" w:rsidRDefault="00D62AF8">
            <w:pPr>
              <w:pStyle w:val="a5"/>
              <w:shd w:val="clear" w:color="auto" w:fill="auto"/>
              <w:tabs>
                <w:tab w:val="right" w:pos="2774"/>
              </w:tabs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</w:t>
            </w:r>
            <w:r>
              <w:rPr>
                <w:sz w:val="24"/>
                <w:szCs w:val="24"/>
              </w:rPr>
              <w:tab/>
            </w:r>
            <w:proofErr w:type="gramStart"/>
            <w:r>
              <w:rPr>
                <w:sz w:val="24"/>
                <w:szCs w:val="24"/>
              </w:rPr>
              <w:t>наглядной</w:t>
            </w:r>
            <w:proofErr w:type="gramEnd"/>
          </w:p>
          <w:p w:rsidR="005351B3" w:rsidRDefault="00D62AF8">
            <w:pPr>
              <w:pStyle w:val="a5"/>
              <w:shd w:val="clear" w:color="auto" w:fill="auto"/>
              <w:tabs>
                <w:tab w:val="right" w:pos="2770"/>
              </w:tabs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наружной</w:t>
            </w:r>
            <w:r>
              <w:rPr>
                <w:sz w:val="24"/>
                <w:szCs w:val="24"/>
              </w:rPr>
              <w:tab/>
              <w:t xml:space="preserve">агитации </w:t>
            </w:r>
            <w:proofErr w:type="gramStart"/>
            <w:r>
              <w:rPr>
                <w:sz w:val="24"/>
                <w:szCs w:val="24"/>
              </w:rPr>
              <w:t>об</w:t>
            </w:r>
            <w:proofErr w:type="gramEnd"/>
          </w:p>
          <w:p w:rsidR="005351B3" w:rsidRDefault="00D62AF8">
            <w:pPr>
              <w:pStyle w:val="a5"/>
              <w:shd w:val="clear" w:color="auto" w:fill="auto"/>
              <w:tabs>
                <w:tab w:val="right" w:pos="2774"/>
              </w:tabs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опасности</w:t>
            </w:r>
            <w:r>
              <w:rPr>
                <w:sz w:val="24"/>
                <w:szCs w:val="24"/>
              </w:rPr>
              <w:tab/>
              <w:t>вовлечения</w:t>
            </w:r>
          </w:p>
          <w:p w:rsidR="005351B3" w:rsidRDefault="00D62AF8">
            <w:pPr>
              <w:pStyle w:val="a5"/>
              <w:shd w:val="clear" w:color="auto" w:fill="auto"/>
              <w:tabs>
                <w:tab w:val="right" w:pos="2770"/>
              </w:tabs>
              <w:spacing w:after="0" w:line="233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</w:t>
            </w:r>
            <w:r>
              <w:rPr>
                <w:sz w:val="24"/>
                <w:szCs w:val="24"/>
              </w:rPr>
              <w:tab/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  <w:p w:rsidR="005351B3" w:rsidRDefault="00D62AF8">
            <w:pPr>
              <w:pStyle w:val="a5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противоправную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51B3" w:rsidRDefault="00D62AF8">
            <w:pPr>
              <w:pStyle w:val="a5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МО Аркадакского муниципального района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1B3" w:rsidRDefault="00D62AF8">
            <w:pPr>
              <w:pStyle w:val="a5"/>
              <w:shd w:val="clear" w:color="auto" w:fill="auto"/>
              <w:tabs>
                <w:tab w:val="left" w:pos="1584"/>
              </w:tabs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реже одного раза</w:t>
            </w:r>
            <w:r>
              <w:rPr>
                <w:sz w:val="24"/>
                <w:szCs w:val="24"/>
              </w:rPr>
              <w:tab/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  <w:p w:rsidR="005351B3" w:rsidRDefault="00D62AF8">
            <w:pPr>
              <w:pStyle w:val="a5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полугодие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51B3" w:rsidRDefault="005351B3">
            <w:pPr>
              <w:rPr>
                <w:sz w:val="10"/>
                <w:szCs w:val="10"/>
              </w:rPr>
            </w:pPr>
          </w:p>
        </w:tc>
      </w:tr>
    </w:tbl>
    <w:p w:rsidR="005351B3" w:rsidRDefault="00D62AF8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6"/>
        <w:gridCol w:w="2995"/>
        <w:gridCol w:w="1920"/>
        <w:gridCol w:w="1915"/>
        <w:gridCol w:w="1925"/>
      </w:tblGrid>
      <w:tr w:rsidR="005351B3">
        <w:trPr>
          <w:trHeight w:hRule="exact" w:val="87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1B3" w:rsidRDefault="005351B3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51B3" w:rsidRDefault="00D62AF8">
            <w:pPr>
              <w:pStyle w:val="a5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украинскими спецслужбами (в первую очередь - у банкоматов).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1B3" w:rsidRDefault="005351B3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51B3" w:rsidRDefault="005351B3"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51B3" w:rsidRDefault="005351B3">
            <w:pPr>
              <w:rPr>
                <w:sz w:val="10"/>
                <w:szCs w:val="10"/>
              </w:rPr>
            </w:pPr>
          </w:p>
        </w:tc>
      </w:tr>
    </w:tbl>
    <w:p w:rsidR="005351B3" w:rsidRDefault="00D62AF8">
      <w:pPr>
        <w:pStyle w:val="a7"/>
        <w:shd w:val="clear" w:color="auto" w:fill="auto"/>
        <w:ind w:left="773"/>
      </w:pPr>
      <w:r>
        <w:t>2. Настоящее постановление вступает в силу с момента его подписания.</w:t>
      </w:r>
    </w:p>
    <w:p w:rsidR="005351B3" w:rsidRDefault="005351B3">
      <w:pPr>
        <w:spacing w:after="959" w:line="1" w:lineRule="exact"/>
      </w:pPr>
    </w:p>
    <w:p w:rsidR="005351B3" w:rsidRDefault="00D62AF8">
      <w:pPr>
        <w:pStyle w:val="1"/>
        <w:shd w:val="clear" w:color="auto" w:fill="auto"/>
        <w:spacing w:after="0"/>
        <w:ind w:firstLine="0"/>
      </w:pPr>
      <w:r>
        <w:rPr>
          <w:b/>
          <w:bCs/>
        </w:rPr>
        <w:t>Глава Аркадакского муниципального района</w:t>
      </w:r>
      <w:r w:rsidR="009E664D">
        <w:rPr>
          <w:b/>
          <w:bCs/>
        </w:rPr>
        <w:t xml:space="preserve">                         Н.Н. </w:t>
      </w:r>
      <w:proofErr w:type="spellStart"/>
      <w:r w:rsidR="009E664D">
        <w:rPr>
          <w:b/>
          <w:bCs/>
        </w:rPr>
        <w:t>Луньков</w:t>
      </w:r>
      <w:proofErr w:type="spellEnd"/>
    </w:p>
    <w:sectPr w:rsidR="005351B3">
      <w:pgSz w:w="11900" w:h="16840"/>
      <w:pgMar w:top="445" w:right="765" w:bottom="994" w:left="1568" w:header="17" w:footer="56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8CB" w:rsidRDefault="000148CB">
      <w:r>
        <w:separator/>
      </w:r>
    </w:p>
  </w:endnote>
  <w:endnote w:type="continuationSeparator" w:id="0">
    <w:p w:rsidR="000148CB" w:rsidRDefault="00014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8CB" w:rsidRDefault="000148CB"/>
  </w:footnote>
  <w:footnote w:type="continuationSeparator" w:id="0">
    <w:p w:rsidR="000148CB" w:rsidRDefault="000148C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5351B3"/>
    <w:rsid w:val="000148CB"/>
    <w:rsid w:val="005120A3"/>
    <w:rsid w:val="005351B3"/>
    <w:rsid w:val="009E664D"/>
    <w:rsid w:val="00D6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30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/>
      <w:jc w:val="center"/>
    </w:pPr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pPr>
      <w:shd w:val="clear" w:color="auto" w:fill="FFFFFF"/>
      <w:spacing w:after="30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9E66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664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30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/>
      <w:jc w:val="center"/>
    </w:pPr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pPr>
      <w:shd w:val="clear" w:color="auto" w:fill="FFFFFF"/>
      <w:spacing w:after="30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9E66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664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2024-09-18T11:37:00Z</dcterms:created>
  <dcterms:modified xsi:type="dcterms:W3CDTF">2024-09-27T11:13:00Z</dcterms:modified>
</cp:coreProperties>
</file>