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15" w:rsidRPr="003639EE" w:rsidRDefault="00217D15" w:rsidP="00217D15">
      <w:pPr>
        <w:pStyle w:val="a7"/>
        <w:ind w:firstLine="0"/>
        <w:jc w:val="center"/>
      </w:pPr>
    </w:p>
    <w:p w:rsidR="00ED4014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АДМИНИСТРАЦИЯ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МУНИЦИПАЛЬНОГО ОБРАЗОВАНИЯ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217D15" w:rsidRDefault="00217D15" w:rsidP="00217D15">
      <w:pPr>
        <w:jc w:val="center"/>
        <w:rPr>
          <w:b/>
          <w:bCs/>
        </w:rPr>
      </w:pPr>
    </w:p>
    <w:p w:rsidR="00217D15" w:rsidRDefault="00217D15" w:rsidP="00217D1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217D15" w:rsidRDefault="00217D15" w:rsidP="00992156">
      <w:pPr>
        <w:ind w:left="851" w:firstLine="567"/>
        <w:rPr>
          <w:rFonts w:ascii="Arial" w:hAnsi="Arial" w:cs="Arial"/>
        </w:rPr>
      </w:pPr>
    </w:p>
    <w:p w:rsidR="00217D15" w:rsidRDefault="00217D15" w:rsidP="00992156">
      <w:pPr>
        <w:ind w:left="851" w:right="4855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992156">
        <w:rPr>
          <w:rFonts w:ascii="Arial" w:hAnsi="Arial" w:cs="Arial"/>
          <w:sz w:val="20"/>
          <w:szCs w:val="20"/>
        </w:rPr>
        <w:t>17</w:t>
      </w:r>
      <w:r>
        <w:rPr>
          <w:rFonts w:ascii="Arial" w:hAnsi="Arial" w:cs="Arial"/>
          <w:sz w:val="20"/>
          <w:szCs w:val="20"/>
        </w:rPr>
        <w:t>.</w:t>
      </w:r>
      <w:r w:rsidR="001031F3">
        <w:rPr>
          <w:rFonts w:ascii="Arial" w:hAnsi="Arial" w:cs="Arial"/>
          <w:sz w:val="20"/>
          <w:szCs w:val="20"/>
        </w:rPr>
        <w:t>0</w:t>
      </w:r>
      <w:r w:rsidR="002C1E3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</w:t>
      </w:r>
      <w:r w:rsidR="001031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г.  № </w:t>
      </w:r>
      <w:r w:rsidR="00503633">
        <w:rPr>
          <w:rFonts w:ascii="Arial" w:hAnsi="Arial" w:cs="Arial"/>
          <w:sz w:val="20"/>
          <w:szCs w:val="20"/>
        </w:rPr>
        <w:t>1</w:t>
      </w:r>
      <w:r w:rsidR="00992156">
        <w:rPr>
          <w:rFonts w:ascii="Arial" w:hAnsi="Arial" w:cs="Arial"/>
          <w:sz w:val="20"/>
          <w:szCs w:val="20"/>
        </w:rPr>
        <w:t>60</w:t>
      </w:r>
    </w:p>
    <w:p w:rsidR="00217D15" w:rsidRDefault="00217D15" w:rsidP="00992156">
      <w:pPr>
        <w:ind w:left="851" w:right="4855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217D15" w:rsidRDefault="00217D15" w:rsidP="00992156">
      <w:pPr>
        <w:ind w:left="851" w:right="-2" w:firstLine="56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992156" w:rsidRDefault="00992156" w:rsidP="00992156">
      <w:pPr>
        <w:ind w:left="851" w:right="-2" w:firstLine="567"/>
        <w:jc w:val="center"/>
        <w:rPr>
          <w:b/>
          <w:bCs/>
        </w:rPr>
      </w:pPr>
    </w:p>
    <w:p w:rsidR="00992156" w:rsidRPr="00301CA3" w:rsidRDefault="00992156" w:rsidP="00992156">
      <w:pPr>
        <w:pStyle w:val="3"/>
        <w:ind w:left="851" w:right="4110" w:firstLine="567"/>
      </w:pPr>
      <w:r w:rsidRPr="00301CA3">
        <w:t>О внесении изменений в постановление администрации МО Аркадакского муниципального района от 29.06.2016 года №446 «Об утверждении Положения «О резервном фонде администрации МО Аркадакского муниципального района»</w:t>
      </w:r>
    </w:p>
    <w:p w:rsidR="00992156" w:rsidRDefault="00992156" w:rsidP="00992156">
      <w:pPr>
        <w:ind w:left="851" w:firstLine="567"/>
        <w:rPr>
          <w:szCs w:val="26"/>
        </w:rPr>
      </w:pPr>
    </w:p>
    <w:p w:rsidR="00992156" w:rsidRDefault="00992156" w:rsidP="00992156">
      <w:pPr>
        <w:ind w:left="851" w:firstLine="567"/>
        <w:jc w:val="both"/>
        <w:rPr>
          <w:szCs w:val="26"/>
        </w:rPr>
      </w:pPr>
      <w:r>
        <w:rPr>
          <w:szCs w:val="26"/>
        </w:rPr>
        <w:t xml:space="preserve">      В соответствии со статьей 81 Бюджетного кодекса Российской Федерации,</w:t>
      </w:r>
      <w:r w:rsidRPr="007B3725">
        <w:rPr>
          <w:szCs w:val="28"/>
        </w:rPr>
        <w:t xml:space="preserve"> </w:t>
      </w:r>
      <w:r>
        <w:rPr>
          <w:szCs w:val="28"/>
        </w:rPr>
        <w:t xml:space="preserve">Уставом Аркадакского муниципального района, </w:t>
      </w:r>
      <w:r>
        <w:rPr>
          <w:szCs w:val="26"/>
        </w:rPr>
        <w:t xml:space="preserve">администрация МО Аркадакского муниципального района Саратовской области </w:t>
      </w:r>
    </w:p>
    <w:p w:rsidR="00992156" w:rsidRDefault="00992156" w:rsidP="00992156">
      <w:pPr>
        <w:ind w:left="851" w:firstLine="567"/>
        <w:jc w:val="both"/>
        <w:rPr>
          <w:szCs w:val="26"/>
        </w:rPr>
      </w:pPr>
      <w:r>
        <w:rPr>
          <w:szCs w:val="26"/>
        </w:rPr>
        <w:t>ПОСТАНОВЛЯЕТ:</w:t>
      </w:r>
    </w:p>
    <w:p w:rsidR="00992156" w:rsidRDefault="00992156" w:rsidP="00992156">
      <w:pPr>
        <w:ind w:left="851" w:firstLine="567"/>
        <w:jc w:val="both"/>
        <w:rPr>
          <w:szCs w:val="28"/>
        </w:rPr>
      </w:pPr>
      <w:r w:rsidRPr="0003689E">
        <w:rPr>
          <w:szCs w:val="28"/>
        </w:rPr>
        <w:t>1.</w:t>
      </w:r>
      <w:r>
        <w:rPr>
          <w:szCs w:val="28"/>
        </w:rPr>
        <w:t xml:space="preserve"> </w:t>
      </w:r>
      <w:r w:rsidRPr="0003689E">
        <w:rPr>
          <w:szCs w:val="28"/>
        </w:rPr>
        <w:t>Внести в постановление администрации МО Аркадакского муниципального района от 2</w:t>
      </w:r>
      <w:r>
        <w:rPr>
          <w:szCs w:val="28"/>
        </w:rPr>
        <w:t>9</w:t>
      </w:r>
      <w:r w:rsidRPr="0003689E">
        <w:rPr>
          <w:szCs w:val="28"/>
        </w:rPr>
        <w:t>.</w:t>
      </w:r>
      <w:r>
        <w:rPr>
          <w:szCs w:val="28"/>
        </w:rPr>
        <w:t>06</w:t>
      </w:r>
      <w:r w:rsidRPr="0003689E">
        <w:rPr>
          <w:szCs w:val="28"/>
        </w:rPr>
        <w:t>.201</w:t>
      </w:r>
      <w:r>
        <w:rPr>
          <w:szCs w:val="28"/>
        </w:rPr>
        <w:t>6</w:t>
      </w:r>
      <w:r w:rsidRPr="0003689E">
        <w:rPr>
          <w:szCs w:val="28"/>
        </w:rPr>
        <w:t xml:space="preserve"> года №</w:t>
      </w:r>
      <w:r>
        <w:rPr>
          <w:szCs w:val="28"/>
        </w:rPr>
        <w:t>446</w:t>
      </w:r>
      <w:r w:rsidRPr="0003689E">
        <w:rPr>
          <w:szCs w:val="28"/>
        </w:rPr>
        <w:t xml:space="preserve"> «Об </w:t>
      </w:r>
      <w:r>
        <w:rPr>
          <w:szCs w:val="28"/>
        </w:rPr>
        <w:t>утверждении Положения «О резервном фонде администрации МО Аркадакского муниципального района» следующие изменения:</w:t>
      </w:r>
    </w:p>
    <w:p w:rsidR="00992156" w:rsidRDefault="00992156" w:rsidP="00992156">
      <w:pPr>
        <w:ind w:left="851" w:firstLine="567"/>
        <w:jc w:val="both"/>
        <w:rPr>
          <w:szCs w:val="28"/>
        </w:rPr>
      </w:pPr>
      <w:proofErr w:type="gramStart"/>
      <w:r>
        <w:rPr>
          <w:szCs w:val="28"/>
        </w:rPr>
        <w:t xml:space="preserve">1) в подпункте 2.1.3 пункта 2.1 вместо слов «а так же поддержку </w:t>
      </w:r>
      <w:bookmarkStart w:id="0" w:name="_Hlk192843623"/>
      <w:r>
        <w:rPr>
          <w:szCs w:val="28"/>
        </w:rPr>
        <w:t>членов семей мобилизованных и заключивших контракт о добровольном содействии выполнения задач, возложенных на вооруженные силы Российской Федерации</w:t>
      </w:r>
      <w:bookmarkEnd w:id="0"/>
      <w:r>
        <w:rPr>
          <w:szCs w:val="28"/>
        </w:rPr>
        <w:t>.» читать слова «а также поддержку членов семей мобилизованных, заключивших контракт о добровольном содействии выполнения задач, возложенных на вооруженные силы Российской Федерации, граждан, выполняющих задачи по отражению вооруженного вторжения на территорию Российской</w:t>
      </w:r>
      <w:proofErr w:type="gramEnd"/>
      <w:r>
        <w:rPr>
          <w:szCs w:val="28"/>
        </w:rPr>
        <w:t xml:space="preserve"> Федерации, в ходе вооруженной провокации на Государственной границе Российской Федерации и на приграничных территориях субъектов Российской Федерации, прилегающих к районам проведения специальной военной операции, а также служебные и иные аналогичные функции на указанных территориях</w:t>
      </w:r>
      <w:proofErr w:type="gramStart"/>
      <w:r>
        <w:rPr>
          <w:szCs w:val="28"/>
        </w:rPr>
        <w:t>.»</w:t>
      </w:r>
      <w:proofErr w:type="gramEnd"/>
    </w:p>
    <w:p w:rsidR="00992156" w:rsidRDefault="00992156" w:rsidP="00992156">
      <w:pPr>
        <w:ind w:left="851" w:firstLine="567"/>
        <w:jc w:val="both"/>
        <w:rPr>
          <w:szCs w:val="28"/>
        </w:rPr>
      </w:pPr>
      <w:proofErr w:type="gramStart"/>
      <w:r>
        <w:rPr>
          <w:szCs w:val="28"/>
        </w:rPr>
        <w:t>2) в пункте 3.5 вместо слов «поддержка</w:t>
      </w:r>
      <w:r w:rsidRPr="00475FC5">
        <w:rPr>
          <w:szCs w:val="28"/>
        </w:rPr>
        <w:t xml:space="preserve"> </w:t>
      </w:r>
      <w:r>
        <w:rPr>
          <w:szCs w:val="28"/>
        </w:rPr>
        <w:t>членов семей мобилизованных и заключивших контракт о добровольном содействии выполнения задач, возложенных на вооруженные силы Российской Федерации» читать слова «поддержка</w:t>
      </w:r>
      <w:r w:rsidRPr="00475FC5">
        <w:rPr>
          <w:szCs w:val="28"/>
        </w:rPr>
        <w:t xml:space="preserve"> </w:t>
      </w:r>
      <w:r>
        <w:rPr>
          <w:szCs w:val="28"/>
        </w:rPr>
        <w:t>членов семей мобилизованных, заключивших контракт о добровольном содействии выполнения задач, возложенных на вооруженные силы Российской Федерации,</w:t>
      </w:r>
      <w:r w:rsidRPr="00475FC5">
        <w:rPr>
          <w:szCs w:val="28"/>
        </w:rPr>
        <w:t xml:space="preserve"> </w:t>
      </w:r>
      <w:r>
        <w:rPr>
          <w:szCs w:val="28"/>
        </w:rPr>
        <w:t>граждан, выполняющих задачи по отражению вооруженного вторжения на территорию,</w:t>
      </w:r>
      <w:r w:rsidRPr="006E226A">
        <w:rPr>
          <w:szCs w:val="28"/>
        </w:rPr>
        <w:t xml:space="preserve"> </w:t>
      </w:r>
      <w:r>
        <w:rPr>
          <w:szCs w:val="28"/>
        </w:rPr>
        <w:t>Российской Федерации, в ходе вооруженной провокации на Государственной</w:t>
      </w:r>
      <w:proofErr w:type="gramEnd"/>
      <w:r>
        <w:rPr>
          <w:szCs w:val="28"/>
        </w:rPr>
        <w:t xml:space="preserve"> границе Российской Федерации и на приграничных территориях субъектов Российской Федерации, прилегающих к районам проведения специальной военной операции, а также служебные и иные аналогичные функции на указанных территориях» далее по тексту.</w:t>
      </w:r>
    </w:p>
    <w:p w:rsidR="00992156" w:rsidRDefault="00992156" w:rsidP="00992156">
      <w:pPr>
        <w:ind w:left="851" w:firstLine="567"/>
        <w:jc w:val="both"/>
        <w:rPr>
          <w:szCs w:val="28"/>
        </w:rPr>
      </w:pPr>
      <w:r>
        <w:rPr>
          <w:szCs w:val="28"/>
        </w:rPr>
        <w:lastRenderedPageBreak/>
        <w:t>3) пункт 4.2 исключить.</w:t>
      </w:r>
    </w:p>
    <w:p w:rsidR="00992156" w:rsidRPr="003F551D" w:rsidRDefault="00992156" w:rsidP="00992156">
      <w:pPr>
        <w:widowControl w:val="0"/>
        <w:ind w:left="851" w:firstLine="567"/>
        <w:jc w:val="both"/>
        <w:rPr>
          <w:szCs w:val="28"/>
        </w:rPr>
      </w:pPr>
      <w:r>
        <w:rPr>
          <w:szCs w:val="28"/>
        </w:rPr>
        <w:t>2</w:t>
      </w:r>
      <w:r w:rsidRPr="003F551D">
        <w:rPr>
          <w:szCs w:val="28"/>
        </w:rPr>
        <w:t>.</w:t>
      </w:r>
      <w:r>
        <w:rPr>
          <w:szCs w:val="28"/>
        </w:rPr>
        <w:t xml:space="preserve"> </w:t>
      </w:r>
      <w:r w:rsidRPr="003F551D">
        <w:rPr>
          <w:szCs w:val="28"/>
        </w:rPr>
        <w:t xml:space="preserve">Контроль за исполнением настоящего постановления возложить </w:t>
      </w:r>
      <w:proofErr w:type="gramStart"/>
      <w:r w:rsidRPr="003F551D">
        <w:rPr>
          <w:szCs w:val="28"/>
        </w:rPr>
        <w:t>на</w:t>
      </w:r>
      <w:proofErr w:type="gramEnd"/>
      <w:r w:rsidRPr="003F551D">
        <w:rPr>
          <w:szCs w:val="28"/>
        </w:rPr>
        <w:t xml:space="preserve"> </w:t>
      </w:r>
    </w:p>
    <w:p w:rsidR="00992156" w:rsidRPr="003F551D" w:rsidRDefault="00992156" w:rsidP="00992156">
      <w:pPr>
        <w:widowControl w:val="0"/>
        <w:ind w:left="851" w:firstLine="567"/>
        <w:jc w:val="both"/>
        <w:rPr>
          <w:szCs w:val="28"/>
        </w:rPr>
      </w:pPr>
      <w:r w:rsidRPr="003F551D">
        <w:rPr>
          <w:szCs w:val="28"/>
        </w:rPr>
        <w:t xml:space="preserve">председателя комитета-заместителя главы администрации МО Аркадакского муниципального района по вопросам экономики С.А. </w:t>
      </w:r>
      <w:proofErr w:type="spellStart"/>
      <w:r w:rsidRPr="003F551D">
        <w:rPr>
          <w:szCs w:val="28"/>
        </w:rPr>
        <w:t>Бойкову</w:t>
      </w:r>
      <w:proofErr w:type="spellEnd"/>
      <w:r>
        <w:rPr>
          <w:szCs w:val="28"/>
        </w:rPr>
        <w:t>.</w:t>
      </w:r>
    </w:p>
    <w:p w:rsidR="00992156" w:rsidRPr="005A5098" w:rsidRDefault="00992156" w:rsidP="00992156">
      <w:pPr>
        <w:pStyle w:val="ConsPlusNormal"/>
        <w:widowControl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5A509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5A5098">
        <w:rPr>
          <w:rFonts w:ascii="Times New Roman" w:hAnsi="Times New Roman" w:cs="Times New Roman"/>
          <w:sz w:val="28"/>
          <w:szCs w:val="28"/>
        </w:rPr>
        <w:t>.</w:t>
      </w:r>
    </w:p>
    <w:p w:rsidR="00992156" w:rsidRDefault="00992156" w:rsidP="00992156">
      <w:pPr>
        <w:ind w:left="851" w:firstLine="567"/>
        <w:jc w:val="both"/>
        <w:rPr>
          <w:b/>
          <w:szCs w:val="28"/>
        </w:rPr>
      </w:pPr>
    </w:p>
    <w:p w:rsidR="00992156" w:rsidRDefault="00992156" w:rsidP="00992156">
      <w:pPr>
        <w:ind w:left="851" w:firstLine="567"/>
        <w:jc w:val="both"/>
        <w:rPr>
          <w:szCs w:val="26"/>
        </w:rPr>
      </w:pPr>
    </w:p>
    <w:p w:rsidR="00992156" w:rsidRDefault="00992156" w:rsidP="00992156">
      <w:pPr>
        <w:ind w:left="851" w:firstLine="567"/>
        <w:rPr>
          <w:b/>
          <w:szCs w:val="28"/>
        </w:rPr>
      </w:pPr>
    </w:p>
    <w:p w:rsidR="00217D15" w:rsidRDefault="00217D15" w:rsidP="00992156">
      <w:pPr>
        <w:ind w:left="851" w:right="4855" w:firstLine="567"/>
        <w:rPr>
          <w:b/>
          <w:bCs/>
        </w:rPr>
      </w:pPr>
    </w:p>
    <w:p w:rsidR="00890C04" w:rsidRPr="009702C7" w:rsidRDefault="00890C04" w:rsidP="00992156">
      <w:pPr>
        <w:shd w:val="clear" w:color="auto" w:fill="FFFFFF"/>
        <w:spacing w:line="300" w:lineRule="atLeast"/>
        <w:ind w:left="851" w:firstLine="567"/>
        <w:jc w:val="both"/>
        <w:textAlignment w:val="baseline"/>
        <w:rPr>
          <w:bCs/>
          <w:color w:val="000000"/>
          <w:szCs w:val="28"/>
          <w:bdr w:val="none" w:sz="0" w:space="0" w:color="auto" w:frame="1"/>
        </w:rPr>
      </w:pPr>
    </w:p>
    <w:p w:rsidR="00992156" w:rsidRDefault="00890C04" w:rsidP="00992156">
      <w:pPr>
        <w:ind w:left="851" w:firstLine="567"/>
        <w:rPr>
          <w:b/>
          <w:szCs w:val="28"/>
        </w:rPr>
      </w:pPr>
      <w:r w:rsidRPr="00A778A9">
        <w:rPr>
          <w:b/>
          <w:szCs w:val="28"/>
        </w:rPr>
        <w:t xml:space="preserve">Глава </w:t>
      </w:r>
      <w:r>
        <w:rPr>
          <w:b/>
          <w:szCs w:val="28"/>
        </w:rPr>
        <w:t xml:space="preserve"> </w:t>
      </w:r>
      <w:r w:rsidRPr="00A778A9">
        <w:rPr>
          <w:b/>
          <w:szCs w:val="28"/>
        </w:rPr>
        <w:t xml:space="preserve">Аркадакского </w:t>
      </w:r>
      <w:r w:rsidR="00992156">
        <w:rPr>
          <w:b/>
          <w:szCs w:val="28"/>
        </w:rPr>
        <w:t xml:space="preserve"> </w:t>
      </w:r>
    </w:p>
    <w:p w:rsidR="00890C04" w:rsidRDefault="00890C04" w:rsidP="00992156">
      <w:pPr>
        <w:ind w:left="851" w:firstLine="567"/>
        <w:rPr>
          <w:b/>
          <w:szCs w:val="28"/>
        </w:rPr>
      </w:pPr>
      <w:r w:rsidRPr="00A778A9">
        <w:rPr>
          <w:b/>
          <w:szCs w:val="28"/>
        </w:rPr>
        <w:t xml:space="preserve">муниципального района       </w:t>
      </w:r>
      <w:r>
        <w:rPr>
          <w:b/>
          <w:szCs w:val="28"/>
        </w:rPr>
        <w:t xml:space="preserve">                                               </w:t>
      </w:r>
      <w:r w:rsidRPr="00A778A9">
        <w:rPr>
          <w:b/>
          <w:szCs w:val="28"/>
        </w:rPr>
        <w:t xml:space="preserve"> </w:t>
      </w:r>
      <w:proofErr w:type="spellStart"/>
      <w:r w:rsidRPr="00A778A9">
        <w:rPr>
          <w:b/>
          <w:szCs w:val="28"/>
        </w:rPr>
        <w:t>Н.Н.Луньков</w:t>
      </w:r>
      <w:bookmarkStart w:id="1" w:name="_GoBack"/>
      <w:bookmarkEnd w:id="1"/>
      <w:proofErr w:type="spellEnd"/>
    </w:p>
    <w:sectPr w:rsidR="00890C04" w:rsidSect="00992156">
      <w:pgSz w:w="11906" w:h="16838" w:code="9"/>
      <w:pgMar w:top="709" w:right="567" w:bottom="425" w:left="42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97800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031F3"/>
    <w:rsid w:val="001109E7"/>
    <w:rsid w:val="001162AE"/>
    <w:rsid w:val="00117E46"/>
    <w:rsid w:val="00130D6C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17D15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1E38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3633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0713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161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90C04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2156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5FC8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4014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2A94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20D4-A294-4755-9502-1A26D909F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4</cp:revision>
  <cp:lastPrinted>2022-08-02T06:37:00Z</cp:lastPrinted>
  <dcterms:created xsi:type="dcterms:W3CDTF">2025-03-19T04:19:00Z</dcterms:created>
  <dcterms:modified xsi:type="dcterms:W3CDTF">2025-03-19T04:21:00Z</dcterms:modified>
</cp:coreProperties>
</file>