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24" w:rsidRDefault="00AB78A6" w:rsidP="00521A24">
      <w:pPr>
        <w:jc w:val="right"/>
      </w:pPr>
      <w:proofErr w:type="gramStart"/>
      <w:r>
        <w:t>Утвержден</w:t>
      </w:r>
      <w:proofErr w:type="gramEnd"/>
      <w:r>
        <w:t xml:space="preserve"> </w:t>
      </w:r>
      <w:r w:rsidR="00521A24">
        <w:t xml:space="preserve"> протоколом заседания </w:t>
      </w:r>
      <w:r>
        <w:t>комиссии от 7 февраля 2024 года.</w:t>
      </w:r>
    </w:p>
    <w:p w:rsidR="00521A24" w:rsidRDefault="00521A24" w:rsidP="00521A24">
      <w:pPr>
        <w:jc w:val="right"/>
      </w:pPr>
    </w:p>
    <w:p w:rsidR="00521A24" w:rsidRDefault="00521A24" w:rsidP="00521A24">
      <w:pPr>
        <w:jc w:val="center"/>
      </w:pPr>
      <w:r>
        <w:t xml:space="preserve">Доклад об </w:t>
      </w:r>
      <w:proofErr w:type="gramStart"/>
      <w:r>
        <w:t>антимонопольном</w:t>
      </w:r>
      <w:proofErr w:type="gramEnd"/>
      <w:r w:rsidR="0044156D">
        <w:t xml:space="preserve"> </w:t>
      </w:r>
      <w:proofErr w:type="spellStart"/>
      <w:r>
        <w:t>комплаенсе</w:t>
      </w:r>
      <w:proofErr w:type="spellEnd"/>
      <w:r>
        <w:t xml:space="preserve"> за 2023 год</w:t>
      </w:r>
    </w:p>
    <w:p w:rsidR="00521A24" w:rsidRDefault="00521A24"/>
    <w:p w:rsidR="00521A24" w:rsidRDefault="00521A24" w:rsidP="00521A24">
      <w:pPr>
        <w:jc w:val="center"/>
      </w:pPr>
      <w:r>
        <w:t>Информация о результатах проведенной оценки рисков нарушения антимонопольного законодательства.</w:t>
      </w:r>
    </w:p>
    <w:p w:rsidR="00521A24" w:rsidRDefault="00521A24"/>
    <w:p w:rsidR="00521A24" w:rsidRDefault="00521A24" w:rsidP="00521A24">
      <w:pPr>
        <w:jc w:val="both"/>
      </w:pPr>
      <w: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</w:t>
      </w:r>
      <w:r w:rsidR="0044156D">
        <w:t>администрации муниципального образования Аркадакского муниципального района</w:t>
      </w:r>
      <w:r>
        <w:t xml:space="preserve"> организована система внутреннего обеспечения соответствия требованиям антимонопольного законодательства </w:t>
      </w:r>
      <w:proofErr w:type="gramStart"/>
      <w:r>
        <w:t xml:space="preserve">( </w:t>
      </w:r>
      <w:proofErr w:type="gramEnd"/>
      <w:r>
        <w:t xml:space="preserve">антимонопольный </w:t>
      </w:r>
      <w:proofErr w:type="spellStart"/>
      <w:proofErr w:type="gramStart"/>
      <w:r>
        <w:t>комплаенс</w:t>
      </w:r>
      <w:proofErr w:type="spellEnd"/>
      <w:r>
        <w:t>) в соответс</w:t>
      </w:r>
      <w:r w:rsidR="0044156D">
        <w:t>твии с распоряжением Главы Аркадакского муниципального района</w:t>
      </w:r>
      <w:r>
        <w:t>.</w:t>
      </w:r>
      <w:proofErr w:type="gramEnd"/>
      <w:r>
        <w:t xml:space="preserve"> В 2023 году разработано 68 муниципальных нормативных правовых актов и проведен их анализ, в том числе на предмет выявления признаков нарушения антимонопольного законодательства, выражающихся в недопущении, ограничении, устранении конкуренции. По итогам проведенного анализа муниципальных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в разработанные проекты нормативных правовых актов. Таким образом, нарушения антимонопольного законодательства в деятельности ОМСУ и правоприменительной практики не </w:t>
      </w:r>
      <w:r w:rsidR="0044156D">
        <w:t>выявлены. Распоряжением Главы Аркадакского муниципального района</w:t>
      </w:r>
      <w:r>
        <w:t xml:space="preserve"> утверждена карта рисков и план мероприятий </w:t>
      </w:r>
      <w:proofErr w:type="gramStart"/>
      <w:r>
        <w:t xml:space="preserve">( </w:t>
      </w:r>
      <w:proofErr w:type="gramEnd"/>
      <w:r>
        <w:t xml:space="preserve">«дорожная карта») по снижению </w:t>
      </w:r>
      <w:proofErr w:type="spellStart"/>
      <w:r>
        <w:t>компаленс-рисков</w:t>
      </w:r>
      <w:proofErr w:type="spellEnd"/>
      <w:r w:rsidR="0044156D">
        <w:t xml:space="preserve"> в администрации муниципального образования Аркадакского муниципального района</w:t>
      </w:r>
      <w:r>
        <w:t>. В связ</w:t>
      </w:r>
      <w:r w:rsidR="0044156D">
        <w:t xml:space="preserve">и с тем, что в деятельности администрации муниципального образования Аркадакского муниципального района </w:t>
      </w:r>
      <w:r>
        <w:t xml:space="preserve"> не выявлены риски нарушения антимонопольного законодательства, согласно доклада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t>комплаенс</w:t>
      </w:r>
      <w:proofErr w:type="spellEnd"/>
      <w:r>
        <w:t>) за 2022 год, план мероприятий по снижению рисков нарушения антимонопольного законодательства не утверждался и мероприятия по их снижению в докладе не п</w:t>
      </w:r>
      <w:r w:rsidR="0044156D">
        <w:t>риводятся</w:t>
      </w:r>
      <w:proofErr w:type="gramStart"/>
      <w:r w:rsidR="0044156D">
        <w:t xml:space="preserve"> .</w:t>
      </w:r>
      <w:proofErr w:type="gramEnd"/>
      <w:r w:rsidR="0044156D">
        <w:t>. В деятельности администрации</w:t>
      </w:r>
      <w:r>
        <w:t xml:space="preserve"> не выявлены риски нарушения антимонопольного законодательства, в </w:t>
      </w:r>
      <w:proofErr w:type="gramStart"/>
      <w:r>
        <w:t>связи</w:t>
      </w:r>
      <w:proofErr w:type="gramEnd"/>
      <w:r>
        <w:t xml:space="preserve"> с чем отсутствует необходимость их классификации и разработки дополнительных мероприятий, направленных на их предупреждение (снижение). На основании изложенного в представленном докладе, меры, принимаемые по минимизации и устранению рисков нарушения антимонопольного законодательства, эффективны и рекомендованы к применению в будущем. </w:t>
      </w:r>
    </w:p>
    <w:p w:rsidR="00521A24" w:rsidRDefault="00521A24" w:rsidP="00521A24">
      <w:pPr>
        <w:jc w:val="both"/>
      </w:pPr>
    </w:p>
    <w:p w:rsidR="00521A24" w:rsidRDefault="00521A24" w:rsidP="00521A24">
      <w:pPr>
        <w:jc w:val="both"/>
      </w:pPr>
    </w:p>
    <w:p w:rsidR="00C51E69" w:rsidRDefault="00521A24" w:rsidP="00521A24">
      <w:pPr>
        <w:jc w:val="both"/>
      </w:pPr>
      <w:r>
        <w:t xml:space="preserve">Глава </w:t>
      </w:r>
      <w:bookmarkStart w:id="0" w:name="_GoBack"/>
      <w:bookmarkEnd w:id="0"/>
      <w:r w:rsidR="0044156D">
        <w:t xml:space="preserve">Аркадакского муниципального района </w:t>
      </w:r>
      <w:proofErr w:type="spellStart"/>
      <w:r w:rsidR="0044156D">
        <w:t>Луньков</w:t>
      </w:r>
      <w:proofErr w:type="spellEnd"/>
      <w:r w:rsidR="0044156D">
        <w:t xml:space="preserve"> Н.Н.</w:t>
      </w:r>
    </w:p>
    <w:sectPr w:rsidR="00C51E69" w:rsidSect="001E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D3F93"/>
    <w:rsid w:val="001E159E"/>
    <w:rsid w:val="0044156D"/>
    <w:rsid w:val="00447C80"/>
    <w:rsid w:val="00521A24"/>
    <w:rsid w:val="00AB78A6"/>
    <w:rsid w:val="00C51E69"/>
    <w:rsid w:val="00CD3F93"/>
    <w:rsid w:val="00ED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44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44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</cp:revision>
  <dcterms:created xsi:type="dcterms:W3CDTF">2024-02-06T07:53:00Z</dcterms:created>
  <dcterms:modified xsi:type="dcterms:W3CDTF">2024-02-07T11:09:00Z</dcterms:modified>
</cp:coreProperties>
</file>