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AA" w:rsidRPr="00F376F9" w:rsidRDefault="00F805AA" w:rsidP="00F805AA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76F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376F9" w:rsidRPr="007A5EF7" w:rsidRDefault="00F376F9" w:rsidP="00F805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6F9" w:rsidRPr="00F376F9" w:rsidRDefault="00F376F9" w:rsidP="00F80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Информация о</w:t>
      </w:r>
      <w:r w:rsidRPr="00F376F9">
        <w:rPr>
          <w:rFonts w:ascii="Times New Roman" w:hAnsi="Times New Roman" w:cs="Times New Roman"/>
          <w:sz w:val="28"/>
          <w:szCs w:val="28"/>
        </w:rPr>
        <w:t xml:space="preserve"> реализации мер, принимаемых органами местного самоуправления муниципальных образований Саратовской области в сфере содействия развитию конкуренции </w:t>
      </w:r>
    </w:p>
    <w:p w:rsidR="00F376F9" w:rsidRPr="00F376F9" w:rsidRDefault="00F376F9" w:rsidP="00F80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6F9">
        <w:rPr>
          <w:rFonts w:ascii="Times New Roman" w:hAnsi="Times New Roman" w:cs="Times New Roman"/>
          <w:sz w:val="28"/>
          <w:szCs w:val="28"/>
        </w:rPr>
        <w:t>и обеспечению условий для благоприятного инвестиционного климата</w:t>
      </w:r>
    </w:p>
    <w:p w:rsidR="00F376F9" w:rsidRPr="00F376F9" w:rsidRDefault="00F376F9" w:rsidP="00F80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6F9">
        <w:rPr>
          <w:rFonts w:ascii="Times New Roman" w:hAnsi="Times New Roman" w:cs="Times New Roman"/>
          <w:sz w:val="28"/>
          <w:szCs w:val="28"/>
        </w:rPr>
        <w:t>по</w:t>
      </w:r>
      <w:r w:rsidR="004B76FD">
        <w:rPr>
          <w:rFonts w:ascii="Times New Roman" w:hAnsi="Times New Roman" w:cs="Times New Roman"/>
          <w:sz w:val="28"/>
          <w:szCs w:val="28"/>
        </w:rPr>
        <w:t xml:space="preserve"> </w:t>
      </w:r>
      <w:r w:rsidR="004D4D19">
        <w:rPr>
          <w:rFonts w:ascii="Times New Roman" w:hAnsi="Times New Roman" w:cs="Times New Roman"/>
          <w:sz w:val="28"/>
          <w:szCs w:val="28"/>
        </w:rPr>
        <w:t xml:space="preserve">Аркадакскому муниципальному району </w:t>
      </w:r>
      <w:r w:rsidRPr="00F376F9">
        <w:rPr>
          <w:rFonts w:ascii="Times New Roman" w:hAnsi="Times New Roman" w:cs="Times New Roman"/>
          <w:sz w:val="28"/>
          <w:szCs w:val="28"/>
        </w:rPr>
        <w:t>за 20</w:t>
      </w:r>
      <w:r w:rsidR="00DB6972">
        <w:rPr>
          <w:rFonts w:ascii="Times New Roman" w:hAnsi="Times New Roman" w:cs="Times New Roman"/>
          <w:sz w:val="28"/>
          <w:szCs w:val="28"/>
        </w:rPr>
        <w:t>2</w:t>
      </w:r>
      <w:r w:rsidR="007E2C44">
        <w:rPr>
          <w:rFonts w:ascii="Times New Roman" w:hAnsi="Times New Roman" w:cs="Times New Roman"/>
          <w:sz w:val="28"/>
          <w:szCs w:val="28"/>
        </w:rPr>
        <w:t>2</w:t>
      </w:r>
      <w:r w:rsidRPr="00F376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76F9" w:rsidRPr="00F376F9" w:rsidRDefault="00F376F9" w:rsidP="00F805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76F9" w:rsidRDefault="00F376F9" w:rsidP="00F805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8058"/>
        <w:gridCol w:w="1984"/>
      </w:tblGrid>
      <w:tr w:rsidR="00E44566" w:rsidRPr="00EC66C9" w:rsidTr="00222EE7">
        <w:trPr>
          <w:trHeight w:val="858"/>
        </w:trPr>
        <w:tc>
          <w:tcPr>
            <w:tcW w:w="709" w:type="dxa"/>
          </w:tcPr>
          <w:p w:rsidR="00E44566" w:rsidRPr="00EC66C9" w:rsidRDefault="00E44566" w:rsidP="006859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3" w:type="dxa"/>
          </w:tcPr>
          <w:p w:rsidR="00E44566" w:rsidRPr="00EC66C9" w:rsidRDefault="00E44566" w:rsidP="006859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58" w:type="dxa"/>
          </w:tcPr>
          <w:p w:rsidR="00E44566" w:rsidRPr="00EC66C9" w:rsidRDefault="00E44566" w:rsidP="006859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b/>
                <w:sz w:val="24"/>
                <w:szCs w:val="24"/>
              </w:rPr>
              <w:t>Расчет показателя.</w:t>
            </w:r>
          </w:p>
          <w:p w:rsidR="00E44566" w:rsidRPr="00EC66C9" w:rsidRDefault="00E44566" w:rsidP="006859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Представляемая информация для оценки</w:t>
            </w:r>
          </w:p>
        </w:tc>
        <w:tc>
          <w:tcPr>
            <w:tcW w:w="1984" w:type="dxa"/>
          </w:tcPr>
          <w:p w:rsidR="00E44566" w:rsidRPr="00EC66C9" w:rsidRDefault="00E44566" w:rsidP="006859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E44566" w:rsidRPr="00EC66C9" w:rsidRDefault="00E44566" w:rsidP="006859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E44566" w:rsidRPr="00EC66C9" w:rsidTr="00222EE7">
        <w:tc>
          <w:tcPr>
            <w:tcW w:w="709" w:type="dxa"/>
            <w:vMerge w:val="restart"/>
          </w:tcPr>
          <w:p w:rsidR="00E44566" w:rsidRPr="00EC66C9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Наличие рабочей группы (коллегиального органа) по содействию развитию конкуренции в муниципальном образовании</w:t>
            </w:r>
          </w:p>
        </w:tc>
        <w:tc>
          <w:tcPr>
            <w:tcW w:w="8058" w:type="dxa"/>
          </w:tcPr>
          <w:p w:rsidR="00E44566" w:rsidRDefault="00F268CE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268CE" w:rsidRPr="00EC66C9" w:rsidRDefault="00301466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0146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http://arkadak.sarmo.ru/sodeystvie-razvitiyu-konkurentsii/</w:t>
              </w:r>
            </w:hyperlink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отсутствие рабочей группы</w:t>
            </w:r>
          </w:p>
        </w:tc>
        <w:tc>
          <w:tcPr>
            <w:tcW w:w="8058" w:type="dxa"/>
          </w:tcPr>
          <w:p w:rsidR="00E44566" w:rsidRPr="00EC66C9" w:rsidRDefault="00E44566" w:rsidP="00F26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E44566" w:rsidRPr="00EC66C9" w:rsidTr="00222EE7">
        <w:tc>
          <w:tcPr>
            <w:tcW w:w="709" w:type="dxa"/>
            <w:vMerge w:val="restart"/>
          </w:tcPr>
          <w:p w:rsidR="00E44566" w:rsidRPr="00EC66C9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главой (главой администрации) муниципального образования плана мероприятий по содействию развитию конкуренции и по развитию конкурентной среды в муниципальном образовании</w:t>
            </w:r>
          </w:p>
        </w:tc>
        <w:tc>
          <w:tcPr>
            <w:tcW w:w="8058" w:type="dxa"/>
          </w:tcPr>
          <w:p w:rsidR="00E44566" w:rsidRDefault="00F268CE" w:rsidP="00B9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7A7836" w:rsidRPr="007A7836" w:rsidRDefault="009179F9" w:rsidP="007A7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8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7836" w:rsidRPr="007A7836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A7836" w:rsidRPr="007A78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268CE" w:rsidRDefault="007A7836" w:rsidP="00BC4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836">
              <w:rPr>
                <w:rFonts w:ascii="Times New Roman" w:hAnsi="Times New Roman" w:cs="Times New Roman"/>
                <w:sz w:val="24"/>
                <w:szCs w:val="24"/>
              </w:rPr>
              <w:t xml:space="preserve">МО Аркадакского муниципального района № </w:t>
            </w:r>
            <w:r w:rsidR="00BC4A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A783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4AB6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8321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C4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7836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  <w:r>
              <w:t xml:space="preserve"> «</w:t>
            </w:r>
            <w:r w:rsidRPr="007A7836">
              <w:rPr>
                <w:rFonts w:ascii="Times New Roman" w:hAnsi="Times New Roman" w:cs="Times New Roman"/>
                <w:sz w:val="24"/>
                <w:szCs w:val="24"/>
              </w:rPr>
              <w:t>Об утверждении  плана мероприятий(«дорожной карты»)  по содействию развитию конкуренции в Аркадакском муниципальном районе на 202</w:t>
            </w:r>
            <w:r w:rsidR="00BC4AB6">
              <w:rPr>
                <w:rFonts w:ascii="Times New Roman" w:hAnsi="Times New Roman" w:cs="Times New Roman"/>
                <w:sz w:val="24"/>
                <w:szCs w:val="24"/>
              </w:rPr>
              <w:t>1-2022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2C44" w:rsidRPr="00EC66C9" w:rsidRDefault="000A4DBB" w:rsidP="00BC4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2C44" w:rsidRPr="007E2C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https://disk.yandex.ru/i/A-8lZMGsXNBfGw</w:t>
              </w:r>
            </w:hyperlink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отсутствие плана мероприятий</w:t>
            </w:r>
          </w:p>
        </w:tc>
        <w:tc>
          <w:tcPr>
            <w:tcW w:w="8058" w:type="dxa"/>
          </w:tcPr>
          <w:p w:rsidR="00E44566" w:rsidRPr="00EC66C9" w:rsidRDefault="00E44566" w:rsidP="00F26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E44566" w:rsidRPr="00EC66C9" w:rsidTr="00222EE7">
        <w:tc>
          <w:tcPr>
            <w:tcW w:w="709" w:type="dxa"/>
            <w:vMerge w:val="restart"/>
          </w:tcPr>
          <w:p w:rsidR="00E44566" w:rsidRPr="00EC66C9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министерству экономического развития области в проведении ежегодного мониторинга состояния и развития конкурентной среды на рынках товаров, работ, услуг Саратовской области путем:</w:t>
            </w:r>
          </w:p>
        </w:tc>
        <w:tc>
          <w:tcPr>
            <w:tcW w:w="8058" w:type="dxa"/>
          </w:tcPr>
          <w:p w:rsidR="00E44566" w:rsidRPr="00EC66C9" w:rsidRDefault="00E44566" w:rsidP="004E65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</w:t>
            </w:r>
            <w:r w:rsidR="004E658A">
              <w:rPr>
                <w:rFonts w:ascii="Times New Roman" w:hAnsi="Times New Roman" w:cs="Times New Roman"/>
                <w:i/>
                <w:sz w:val="24"/>
                <w:szCs w:val="24"/>
              </w:rPr>
              <w:t>по 2022 году заполняется Минэкономразвития области.</w:t>
            </w: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представления не менее 10 заполненных анкет субъектов предпринимательской деятельности для муниципальных образований с численностью постоянного населения до 25 тыс. человек (включительно)</w:t>
            </w:r>
          </w:p>
        </w:tc>
        <w:tc>
          <w:tcPr>
            <w:tcW w:w="8058" w:type="dxa"/>
          </w:tcPr>
          <w:p w:rsidR="00E44566" w:rsidRPr="00EC66C9" w:rsidRDefault="00E44566" w:rsidP="007A7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представления не менее 20 заполненных анкет субъектов предпринимательской деятельности для муниципальных образований с численностью постоянного населения свыше 25 тыс. человек</w:t>
            </w:r>
          </w:p>
        </w:tc>
        <w:tc>
          <w:tcPr>
            <w:tcW w:w="8058" w:type="dxa"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AA2FD8" w:rsidRDefault="00E44566" w:rsidP="000743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D8">
              <w:rPr>
                <w:rFonts w:ascii="Times New Roman" w:hAnsi="Times New Roman" w:cs="Times New Roman"/>
                <w:sz w:val="24"/>
                <w:szCs w:val="24"/>
              </w:rPr>
              <w:t>представления не менее 10 заполненных анкет потребителей товаров, работ (услуг), осуществляемых субъектами малого и среднего предпринимательства, для муниципальных образований с численностью постоянного населения до 25 тыс. человек (включительно)</w:t>
            </w:r>
          </w:p>
        </w:tc>
        <w:tc>
          <w:tcPr>
            <w:tcW w:w="8058" w:type="dxa"/>
          </w:tcPr>
          <w:p w:rsidR="00E44566" w:rsidRPr="00AA2FD8" w:rsidRDefault="00E44566" w:rsidP="007A7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AA2FD8" w:rsidRDefault="00E44566" w:rsidP="000743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D8">
              <w:rPr>
                <w:rFonts w:ascii="Times New Roman" w:hAnsi="Times New Roman" w:cs="Times New Roman"/>
                <w:sz w:val="24"/>
                <w:szCs w:val="24"/>
              </w:rPr>
              <w:t>представления не менее 20 заполненных анкет потребителей товаров, работ (услуг), осуществляемых субъектами малого и среднего предпринимательства, для муниципальных образований с численностью постоянного населения свыше 25 тыс. человек</w:t>
            </w:r>
          </w:p>
        </w:tc>
        <w:tc>
          <w:tcPr>
            <w:tcW w:w="8058" w:type="dxa"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44566" w:rsidRPr="00EC66C9" w:rsidTr="00222EE7">
        <w:tc>
          <w:tcPr>
            <w:tcW w:w="709" w:type="dxa"/>
            <w:vMerge w:val="restart"/>
          </w:tcPr>
          <w:p w:rsidR="00E44566" w:rsidRPr="00EC66C9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44566" w:rsidRPr="00AA2FD8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администрации муниципального образования раздела по освещению деятельности, осуществляемой на территории Саратовской области и </w:t>
            </w:r>
            <w:r w:rsidRPr="00AA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по содействию развитию конкуренции в целях повышения информированности потребителей и субъектов предпринимательства</w:t>
            </w:r>
          </w:p>
        </w:tc>
        <w:tc>
          <w:tcPr>
            <w:tcW w:w="8058" w:type="dxa"/>
          </w:tcPr>
          <w:p w:rsidR="004D4D19" w:rsidRDefault="004D4D19" w:rsidP="004D4D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На главной странице</w:t>
            </w:r>
            <w:r w:rsidRPr="00641AE7">
              <w:rPr>
                <w:rFonts w:ascii="Times New Roman" w:hAnsi="Times New Roman"/>
              </w:rPr>
              <w:t xml:space="preserve"> официально</w:t>
            </w:r>
            <w:r>
              <w:rPr>
                <w:rFonts w:ascii="Times New Roman" w:hAnsi="Times New Roman"/>
              </w:rPr>
              <w:t>го</w:t>
            </w:r>
            <w:r w:rsidRPr="00641AE7">
              <w:rPr>
                <w:rFonts w:ascii="Times New Roman" w:hAnsi="Times New Roman"/>
              </w:rPr>
              <w:t xml:space="preserve"> сайт</w:t>
            </w:r>
            <w:r>
              <w:rPr>
                <w:rFonts w:ascii="Times New Roman" w:hAnsi="Times New Roman"/>
              </w:rPr>
              <w:t>а</w:t>
            </w:r>
            <w:r w:rsidRPr="00641AE7">
              <w:rPr>
                <w:rFonts w:ascii="Times New Roman" w:hAnsi="Times New Roman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/>
              </w:rPr>
              <w:t xml:space="preserve">Аркадакского муниципального района </w:t>
            </w:r>
            <w:hyperlink r:id="rId10" w:history="1">
              <w:r w:rsidRPr="00FA42E9">
                <w:rPr>
                  <w:rStyle w:val="a7"/>
                  <w:rFonts w:ascii="Times New Roman" w:hAnsi="Times New Roman"/>
                  <w:b/>
                </w:rPr>
                <w:t>http://arkadak.sarmo.ru/</w:t>
              </w:r>
            </w:hyperlink>
            <w:r>
              <w:rPr>
                <w:rFonts w:ascii="Times New Roman" w:hAnsi="Times New Roman"/>
                <w:b/>
              </w:rPr>
              <w:t xml:space="preserve"> создан раздел «содействие развитию конкуренции»</w:t>
            </w:r>
          </w:p>
          <w:p w:rsidR="00E44566" w:rsidRPr="00EC66C9" w:rsidRDefault="00E44566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44566" w:rsidRPr="00EC66C9" w:rsidTr="00222EE7">
        <w:trPr>
          <w:trHeight w:val="435"/>
        </w:trPr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AA2FD8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D8">
              <w:rPr>
                <w:rFonts w:ascii="Times New Roman" w:hAnsi="Times New Roman" w:cs="Times New Roman"/>
                <w:sz w:val="24"/>
                <w:szCs w:val="24"/>
              </w:rPr>
              <w:t>отсутствие раздела</w:t>
            </w:r>
          </w:p>
        </w:tc>
        <w:tc>
          <w:tcPr>
            <w:tcW w:w="8058" w:type="dxa"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E44566" w:rsidRPr="00EC66C9" w:rsidTr="00222EE7">
        <w:tc>
          <w:tcPr>
            <w:tcW w:w="709" w:type="dxa"/>
            <w:vMerge w:val="restart"/>
          </w:tcPr>
          <w:p w:rsidR="00E44566" w:rsidRPr="00255D0F" w:rsidRDefault="00E44566" w:rsidP="00074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44566" w:rsidRPr="0067656C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содействию развитию конкуренции на территории муниципального образования</w:t>
            </w:r>
            <w:r w:rsidR="00242B02" w:rsidRPr="0067656C">
              <w:rPr>
                <w:rFonts w:ascii="Times New Roman" w:hAnsi="Times New Roman" w:cs="Times New Roman"/>
                <w:sz w:val="24"/>
                <w:szCs w:val="24"/>
              </w:rPr>
              <w:t>, количество публикаций в год</w:t>
            </w:r>
          </w:p>
        </w:tc>
        <w:tc>
          <w:tcPr>
            <w:tcW w:w="8058" w:type="dxa"/>
          </w:tcPr>
          <w:p w:rsidR="00E44566" w:rsidRPr="0067656C" w:rsidRDefault="00E44566" w:rsidP="000743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муниципального образования.</w:t>
            </w:r>
          </w:p>
        </w:tc>
        <w:tc>
          <w:tcPr>
            <w:tcW w:w="1984" w:type="dxa"/>
          </w:tcPr>
          <w:p w:rsidR="00E44566" w:rsidRPr="0067656C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255D0F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67656C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 xml:space="preserve">1 - 2 </w:t>
            </w:r>
          </w:p>
        </w:tc>
        <w:tc>
          <w:tcPr>
            <w:tcW w:w="8058" w:type="dxa"/>
          </w:tcPr>
          <w:p w:rsidR="00E44566" w:rsidRPr="0067656C" w:rsidRDefault="00E44566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67656C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255D0F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67656C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8058" w:type="dxa"/>
          </w:tcPr>
          <w:p w:rsidR="00E44566" w:rsidRPr="0067656C" w:rsidRDefault="0067656C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44566" w:rsidRPr="0067656C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255D0F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67656C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 xml:space="preserve">5 - 6 </w:t>
            </w:r>
          </w:p>
        </w:tc>
        <w:tc>
          <w:tcPr>
            <w:tcW w:w="8058" w:type="dxa"/>
          </w:tcPr>
          <w:p w:rsidR="00E44566" w:rsidRPr="0067656C" w:rsidRDefault="00E44566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67656C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255D0F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67656C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8058" w:type="dxa"/>
          </w:tcPr>
          <w:p w:rsidR="00E44566" w:rsidRPr="0067656C" w:rsidRDefault="00E44566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67656C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255D0F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67656C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10 и более</w:t>
            </w:r>
          </w:p>
        </w:tc>
        <w:tc>
          <w:tcPr>
            <w:tcW w:w="8058" w:type="dxa"/>
          </w:tcPr>
          <w:p w:rsidR="00E44566" w:rsidRPr="0067656C" w:rsidRDefault="00E44566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67656C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67656C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</w:t>
            </w:r>
          </w:p>
        </w:tc>
        <w:tc>
          <w:tcPr>
            <w:tcW w:w="8058" w:type="dxa"/>
          </w:tcPr>
          <w:p w:rsidR="00E44566" w:rsidRPr="0067656C" w:rsidRDefault="00E44566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67656C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E44566" w:rsidRPr="00EC66C9" w:rsidTr="00222EE7">
        <w:tc>
          <w:tcPr>
            <w:tcW w:w="709" w:type="dxa"/>
            <w:vMerge w:val="restart"/>
          </w:tcPr>
          <w:p w:rsidR="00E44566" w:rsidRPr="00EC66C9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органов местного самоуправления по вопросам содействия развитию конкуренции</w:t>
            </w:r>
            <w:r w:rsidR="00242B02"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</w:t>
            </w: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058" w:type="dxa"/>
          </w:tcPr>
          <w:p w:rsidR="00E44566" w:rsidRPr="00EC66C9" w:rsidRDefault="00E44566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242B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обученных сотрудников </w:t>
            </w:r>
          </w:p>
        </w:tc>
        <w:tc>
          <w:tcPr>
            <w:tcW w:w="8058" w:type="dxa"/>
          </w:tcPr>
          <w:p w:rsidR="00E44566" w:rsidRPr="00A11E69" w:rsidRDefault="00E44566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242B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обученных сотрудников </w:t>
            </w:r>
          </w:p>
        </w:tc>
        <w:tc>
          <w:tcPr>
            <w:tcW w:w="8058" w:type="dxa"/>
          </w:tcPr>
          <w:p w:rsidR="00E44566" w:rsidRPr="00EC66C9" w:rsidRDefault="00E44566" w:rsidP="004E6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84" w:type="dxa"/>
          </w:tcPr>
          <w:p w:rsidR="00E44566" w:rsidRPr="00121EB5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E44566" w:rsidRPr="00EC66C9" w:rsidTr="00222EE7">
        <w:tc>
          <w:tcPr>
            <w:tcW w:w="709" w:type="dxa"/>
            <w:vMerge w:val="restart"/>
          </w:tcPr>
          <w:p w:rsidR="00E44566" w:rsidRPr="00EC66C9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44566" w:rsidRPr="00A11E6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9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малого и среднего предпринимательства (включая микропредприятия и </w:t>
            </w:r>
            <w:r w:rsidRPr="00A1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предпринимателей), осуществляющих деятельность на территории муниципального образо</w:t>
            </w:r>
            <w:r w:rsidR="00242B02" w:rsidRPr="00A11E69">
              <w:rPr>
                <w:rFonts w:ascii="Times New Roman" w:hAnsi="Times New Roman" w:cs="Times New Roman"/>
                <w:sz w:val="24"/>
                <w:szCs w:val="24"/>
              </w:rPr>
              <w:t>вания, в процентах к предшествующему</w:t>
            </w:r>
            <w:r w:rsidRPr="00A11E6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058" w:type="dxa"/>
          </w:tcPr>
          <w:p w:rsidR="00E44566" w:rsidRPr="00A11E69" w:rsidRDefault="00E44566" w:rsidP="000743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7A7836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44566" w:rsidRPr="00EC66C9" w:rsidTr="00222EE7">
        <w:trPr>
          <w:trHeight w:val="485"/>
        </w:trPr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A11E6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9">
              <w:rPr>
                <w:rFonts w:ascii="Times New Roman" w:hAnsi="Times New Roman" w:cs="Times New Roman"/>
                <w:sz w:val="24"/>
                <w:szCs w:val="24"/>
              </w:rPr>
              <w:t xml:space="preserve">0,1 процента - 5 процентов </w:t>
            </w:r>
          </w:p>
        </w:tc>
        <w:tc>
          <w:tcPr>
            <w:tcW w:w="8058" w:type="dxa"/>
          </w:tcPr>
          <w:p w:rsidR="00E44566" w:rsidRPr="00A11E69" w:rsidRDefault="004E658A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7965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E44566" w:rsidRPr="00255D0F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D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A11E6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9">
              <w:rPr>
                <w:rFonts w:ascii="Times New Roman" w:hAnsi="Times New Roman" w:cs="Times New Roman"/>
                <w:sz w:val="24"/>
                <w:szCs w:val="24"/>
              </w:rPr>
              <w:t>5,1 процента – 10 процентов</w:t>
            </w:r>
          </w:p>
        </w:tc>
        <w:tc>
          <w:tcPr>
            <w:tcW w:w="8058" w:type="dxa"/>
          </w:tcPr>
          <w:p w:rsidR="00E44566" w:rsidRPr="00A11E6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255D0F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D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A11E6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9">
              <w:rPr>
                <w:rFonts w:ascii="Times New Roman" w:hAnsi="Times New Roman" w:cs="Times New Roman"/>
                <w:sz w:val="24"/>
                <w:szCs w:val="24"/>
              </w:rPr>
              <w:t>10,1 процента – 15 процентов</w:t>
            </w:r>
          </w:p>
        </w:tc>
        <w:tc>
          <w:tcPr>
            <w:tcW w:w="8058" w:type="dxa"/>
          </w:tcPr>
          <w:p w:rsidR="00E44566" w:rsidRPr="00A11E6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255D0F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D0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A11E6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9">
              <w:rPr>
                <w:rFonts w:ascii="Times New Roman" w:hAnsi="Times New Roman" w:cs="Times New Roman"/>
                <w:sz w:val="24"/>
                <w:szCs w:val="24"/>
              </w:rPr>
              <w:t>15,1 процента – 20 процентов</w:t>
            </w:r>
          </w:p>
        </w:tc>
        <w:tc>
          <w:tcPr>
            <w:tcW w:w="8058" w:type="dxa"/>
          </w:tcPr>
          <w:p w:rsidR="00E44566" w:rsidRPr="00A11E6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255D0F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D0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A11E6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9">
              <w:rPr>
                <w:rFonts w:ascii="Times New Roman" w:hAnsi="Times New Roman" w:cs="Times New Roman"/>
                <w:sz w:val="24"/>
                <w:szCs w:val="24"/>
              </w:rPr>
              <w:t>20 процентов и выше</w:t>
            </w:r>
          </w:p>
        </w:tc>
        <w:tc>
          <w:tcPr>
            <w:tcW w:w="8058" w:type="dxa"/>
          </w:tcPr>
          <w:p w:rsidR="00E44566" w:rsidRPr="007A7836" w:rsidRDefault="00E44566" w:rsidP="0007437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255D0F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D0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44566" w:rsidRPr="00EC66C9" w:rsidTr="00222EE7">
        <w:trPr>
          <w:trHeight w:val="439"/>
        </w:trPr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A11E6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9">
              <w:rPr>
                <w:rFonts w:ascii="Times New Roman" w:hAnsi="Times New Roman" w:cs="Times New Roman"/>
                <w:sz w:val="24"/>
                <w:szCs w:val="24"/>
              </w:rPr>
              <w:t>отсутствие прироста</w:t>
            </w:r>
          </w:p>
        </w:tc>
        <w:tc>
          <w:tcPr>
            <w:tcW w:w="8058" w:type="dxa"/>
          </w:tcPr>
          <w:p w:rsidR="00E44566" w:rsidRPr="007A7836" w:rsidRDefault="00E44566" w:rsidP="0007437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255D0F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D0F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E44566" w:rsidRPr="00EC66C9" w:rsidTr="00222EE7">
        <w:tc>
          <w:tcPr>
            <w:tcW w:w="709" w:type="dxa"/>
            <w:vMerge w:val="restart"/>
          </w:tcPr>
          <w:p w:rsidR="00E44566" w:rsidRPr="00EC66C9" w:rsidRDefault="00E44566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44566" w:rsidRPr="00EC66C9" w:rsidRDefault="00E44566" w:rsidP="00406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Прирост налогов, уплаченных в местный бюджет субъектами малого и сре</w:t>
            </w:r>
            <w:r w:rsidR="004065F5">
              <w:rPr>
                <w:rFonts w:ascii="Times New Roman" w:hAnsi="Times New Roman" w:cs="Times New Roman"/>
                <w:sz w:val="24"/>
                <w:szCs w:val="24"/>
              </w:rPr>
              <w:t>днего предпринимательства (</w:t>
            </w: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ЕСН, патент)</w:t>
            </w:r>
            <w:r w:rsidR="00242B02"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 к предшествующему</w:t>
            </w: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058" w:type="dxa"/>
          </w:tcPr>
          <w:p w:rsidR="00E44566" w:rsidRPr="00EC66C9" w:rsidRDefault="00E44566" w:rsidP="000743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0,1 процента - 5 процентов </w:t>
            </w:r>
          </w:p>
        </w:tc>
        <w:tc>
          <w:tcPr>
            <w:tcW w:w="8058" w:type="dxa"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5,1 процента – 10 процентов</w:t>
            </w:r>
          </w:p>
        </w:tc>
        <w:tc>
          <w:tcPr>
            <w:tcW w:w="8058" w:type="dxa"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10,1 процента – 15 процентов</w:t>
            </w:r>
          </w:p>
        </w:tc>
        <w:tc>
          <w:tcPr>
            <w:tcW w:w="8058" w:type="dxa"/>
          </w:tcPr>
          <w:p w:rsidR="00E44566" w:rsidRPr="00EC66C9" w:rsidRDefault="004065F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11,9 %</w:t>
            </w:r>
          </w:p>
        </w:tc>
        <w:tc>
          <w:tcPr>
            <w:tcW w:w="1984" w:type="dxa"/>
          </w:tcPr>
          <w:p w:rsidR="00E44566" w:rsidRPr="00121EB5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15,1 процента – 20 процентов</w:t>
            </w:r>
          </w:p>
        </w:tc>
        <w:tc>
          <w:tcPr>
            <w:tcW w:w="8058" w:type="dxa"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44566" w:rsidRPr="00EC66C9" w:rsidTr="00222EE7">
        <w:trPr>
          <w:trHeight w:val="680"/>
        </w:trPr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7965DC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DC">
              <w:rPr>
                <w:rFonts w:ascii="Times New Roman" w:hAnsi="Times New Roman" w:cs="Times New Roman"/>
                <w:sz w:val="24"/>
                <w:szCs w:val="24"/>
              </w:rPr>
              <w:t>20 процентов и выше</w:t>
            </w:r>
          </w:p>
        </w:tc>
        <w:tc>
          <w:tcPr>
            <w:tcW w:w="8058" w:type="dxa"/>
          </w:tcPr>
          <w:p w:rsidR="00E44566" w:rsidRPr="007965DC" w:rsidRDefault="00E44566" w:rsidP="00A02E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44566" w:rsidRPr="00EC66C9" w:rsidTr="00222EE7">
        <w:tc>
          <w:tcPr>
            <w:tcW w:w="709" w:type="dxa"/>
            <w:vMerge/>
          </w:tcPr>
          <w:p w:rsidR="00E44566" w:rsidRPr="00EC66C9" w:rsidRDefault="00E44566" w:rsidP="000743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E44566" w:rsidRPr="00EC66C9" w:rsidRDefault="00E44566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отсутствие прироста</w:t>
            </w:r>
          </w:p>
        </w:tc>
        <w:tc>
          <w:tcPr>
            <w:tcW w:w="8058" w:type="dxa"/>
          </w:tcPr>
          <w:p w:rsidR="00E44566" w:rsidRPr="00EC66C9" w:rsidRDefault="00E44566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566" w:rsidRPr="00121EB5" w:rsidRDefault="00E44566" w:rsidP="00E4456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D742C5" w:rsidRPr="00EC66C9" w:rsidTr="00222EE7">
        <w:tc>
          <w:tcPr>
            <w:tcW w:w="709" w:type="dxa"/>
            <w:vMerge w:val="restart"/>
          </w:tcPr>
          <w:p w:rsidR="00D742C5" w:rsidRPr="00EC66C9" w:rsidRDefault="00D742C5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vMerge w:val="restart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Прирост инвестиций в основной капитал без учета бюджетных ср</w:t>
            </w:r>
            <w:r w:rsidR="00242B02"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едств, в процентах к </w:t>
            </w:r>
            <w:r w:rsidR="007A5EF7" w:rsidRPr="00EC66C9">
              <w:rPr>
                <w:rFonts w:ascii="Times New Roman" w:hAnsi="Times New Roman" w:cs="Times New Roman"/>
                <w:sz w:val="24"/>
                <w:szCs w:val="24"/>
              </w:rPr>
              <w:t>предшествующему</w:t>
            </w: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058" w:type="dxa"/>
            <w:tcBorders>
              <w:bottom w:val="nil"/>
            </w:tcBorders>
          </w:tcPr>
          <w:p w:rsidR="00D742C5" w:rsidRPr="00EC66C9" w:rsidRDefault="00D742C5" w:rsidP="000743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742C5" w:rsidRPr="00121EB5" w:rsidRDefault="00D742C5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</w:tcBorders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i/>
                <w:sz w:val="24"/>
                <w:szCs w:val="24"/>
              </w:rPr>
              <w:t>Исходной информацией для оценки являются статистические данные.</w:t>
            </w:r>
          </w:p>
        </w:tc>
        <w:tc>
          <w:tcPr>
            <w:tcW w:w="1984" w:type="dxa"/>
            <w:tcBorders>
              <w:top w:val="nil"/>
            </w:tcBorders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0,1 процента - 5 процентов </w:t>
            </w:r>
          </w:p>
        </w:tc>
        <w:tc>
          <w:tcPr>
            <w:tcW w:w="8058" w:type="dxa"/>
          </w:tcPr>
          <w:p w:rsidR="00D742C5" w:rsidRPr="00EC66C9" w:rsidRDefault="00B4793C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1,3 %</w:t>
            </w: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5,1 процента – 10 процентов</w:t>
            </w:r>
          </w:p>
        </w:tc>
        <w:tc>
          <w:tcPr>
            <w:tcW w:w="8058" w:type="dxa"/>
          </w:tcPr>
          <w:p w:rsidR="00D742C5" w:rsidRPr="00A74403" w:rsidRDefault="00D742C5" w:rsidP="00844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10,1 процента – 15 процентов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15,1 процента – 20 процентов</w:t>
            </w:r>
          </w:p>
        </w:tc>
        <w:tc>
          <w:tcPr>
            <w:tcW w:w="8058" w:type="dxa"/>
          </w:tcPr>
          <w:p w:rsidR="00D742C5" w:rsidRPr="00EC66C9" w:rsidRDefault="00D742C5" w:rsidP="0063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20,1 процентов и выше</w:t>
            </w:r>
          </w:p>
        </w:tc>
        <w:tc>
          <w:tcPr>
            <w:tcW w:w="8058" w:type="dxa"/>
          </w:tcPr>
          <w:p w:rsidR="00D742C5" w:rsidRPr="00EC66C9" w:rsidRDefault="00D742C5" w:rsidP="00A02E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отсутствие прироста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D742C5" w:rsidRPr="00EC66C9" w:rsidTr="00222EE7">
        <w:tc>
          <w:tcPr>
            <w:tcW w:w="709" w:type="dxa"/>
            <w:vMerge w:val="restart"/>
          </w:tcPr>
          <w:p w:rsidR="00D742C5" w:rsidRPr="00EC66C9" w:rsidRDefault="00D742C5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vMerge w:val="restart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Прирост инвестиций в основной капитал на душу населения, в процентах к предшествующему году</w:t>
            </w:r>
          </w:p>
        </w:tc>
        <w:tc>
          <w:tcPr>
            <w:tcW w:w="8058" w:type="dxa"/>
            <w:tcBorders>
              <w:bottom w:val="nil"/>
            </w:tcBorders>
          </w:tcPr>
          <w:p w:rsidR="00D742C5" w:rsidRPr="00EC66C9" w:rsidRDefault="00D742C5" w:rsidP="0007437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</w:tcBorders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i/>
                <w:sz w:val="24"/>
                <w:szCs w:val="24"/>
              </w:rPr>
              <w:t>Исходной информацией для оценки являются статистические данные.</w:t>
            </w:r>
          </w:p>
        </w:tc>
        <w:tc>
          <w:tcPr>
            <w:tcW w:w="1984" w:type="dxa"/>
            <w:tcBorders>
              <w:top w:val="nil"/>
            </w:tcBorders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0,1 процента - 5 процентов </w:t>
            </w:r>
          </w:p>
        </w:tc>
        <w:tc>
          <w:tcPr>
            <w:tcW w:w="8058" w:type="dxa"/>
          </w:tcPr>
          <w:p w:rsidR="00D742C5" w:rsidRPr="00EC66C9" w:rsidRDefault="00B4793C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5,1 процента – 10 процентов</w:t>
            </w:r>
          </w:p>
        </w:tc>
        <w:tc>
          <w:tcPr>
            <w:tcW w:w="8058" w:type="dxa"/>
          </w:tcPr>
          <w:p w:rsidR="00D742C5" w:rsidRPr="00A74403" w:rsidRDefault="00D742C5" w:rsidP="006F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10,1 процента – 15 процентов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15,1 процента – 20 процентов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20,1 процентов и выше</w:t>
            </w:r>
          </w:p>
        </w:tc>
        <w:tc>
          <w:tcPr>
            <w:tcW w:w="8058" w:type="dxa"/>
          </w:tcPr>
          <w:p w:rsidR="00D742C5" w:rsidRPr="00EC66C9" w:rsidRDefault="00D742C5" w:rsidP="00796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отсутствие прироста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D742C5" w:rsidRPr="00EC66C9" w:rsidTr="00222EE7">
        <w:tc>
          <w:tcPr>
            <w:tcW w:w="709" w:type="dxa"/>
            <w:vMerge w:val="restart"/>
          </w:tcPr>
          <w:p w:rsidR="00D742C5" w:rsidRPr="00EC66C9" w:rsidRDefault="00D742C5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 (с общим объемом инвестиций более 20,0 млн. рублей), завершивших реализацию в отчетном году</w:t>
            </w:r>
          </w:p>
        </w:tc>
        <w:tc>
          <w:tcPr>
            <w:tcW w:w="8058" w:type="dxa"/>
            <w:tcBorders>
              <w:bottom w:val="nil"/>
            </w:tcBorders>
          </w:tcPr>
          <w:p w:rsidR="0053005B" w:rsidRPr="0053005B" w:rsidRDefault="0053005B" w:rsidP="005300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005B">
              <w:rPr>
                <w:rFonts w:ascii="Times New Roman" w:hAnsi="Times New Roman" w:cs="Times New Roman"/>
                <w:lang w:val="en-US"/>
              </w:rPr>
              <w:t>C</w:t>
            </w:r>
            <w:r w:rsidRPr="0053005B">
              <w:rPr>
                <w:rFonts w:ascii="Times New Roman" w:hAnsi="Times New Roman" w:cs="Times New Roman"/>
              </w:rPr>
              <w:t>троительство  навеса для подработки сх продукции ФХ «Сафия» объем инвестиций  32,0 мл. руб.  2022 гг.</w:t>
            </w:r>
          </w:p>
          <w:p w:rsidR="00D742C5" w:rsidRPr="00EC66C9" w:rsidRDefault="00D742C5" w:rsidP="00A02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742C5" w:rsidRPr="00121EB5" w:rsidRDefault="00D742C5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1 - 2 </w:t>
            </w:r>
          </w:p>
        </w:tc>
        <w:tc>
          <w:tcPr>
            <w:tcW w:w="8058" w:type="dxa"/>
          </w:tcPr>
          <w:p w:rsidR="00D742C5" w:rsidRPr="00EC66C9" w:rsidRDefault="0053005B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5 - 6 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10 и более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отсутствие проектов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742C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D742C5" w:rsidRPr="00EC66C9" w:rsidTr="00222EE7">
        <w:tc>
          <w:tcPr>
            <w:tcW w:w="709" w:type="dxa"/>
            <w:vMerge w:val="restart"/>
          </w:tcPr>
          <w:p w:rsidR="00D742C5" w:rsidRPr="00EC66C9" w:rsidRDefault="00242B02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42C5" w:rsidRPr="00EC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Количество новых инвестиционных проектов (с общим объемом инвестиций более 20,0 млн. рублей), в отчетном году</w:t>
            </w:r>
          </w:p>
        </w:tc>
        <w:tc>
          <w:tcPr>
            <w:tcW w:w="8058" w:type="dxa"/>
            <w:tcBorders>
              <w:bottom w:val="nil"/>
            </w:tcBorders>
          </w:tcPr>
          <w:p w:rsidR="0053005B" w:rsidRPr="0053005B" w:rsidRDefault="0053005B" w:rsidP="00530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05B">
              <w:rPr>
                <w:rFonts w:ascii="Times New Roman" w:hAnsi="Times New Roman" w:cs="Times New Roman"/>
                <w:sz w:val="24"/>
                <w:szCs w:val="24"/>
              </w:rPr>
              <w:t>ООО «Летяжевское» - Строительство тока для подработки и хранения зерновых и технических культур – 102 млн. руб.  2022г- август 2023г.</w:t>
            </w:r>
          </w:p>
          <w:p w:rsidR="0053005B" w:rsidRPr="0053005B" w:rsidRDefault="0053005B" w:rsidP="00530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05B">
              <w:rPr>
                <w:rFonts w:ascii="Times New Roman" w:hAnsi="Times New Roman" w:cs="Times New Roman"/>
                <w:sz w:val="24"/>
                <w:szCs w:val="24"/>
              </w:rPr>
              <w:t>ООО «Золотая Нива» - строительство зерноочистительного комплекса  176,9 млн. руб. срок реализации август 2022- август 2027 год.</w:t>
            </w:r>
          </w:p>
          <w:p w:rsidR="0053005B" w:rsidRPr="0053005B" w:rsidRDefault="0053005B" w:rsidP="00530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ООО «Агромир» Строительство зернотока и сушилки 20,0 млн. руб.  срок реализации  2018-2023гг.</w:t>
            </w:r>
          </w:p>
          <w:p w:rsidR="00A02EBF" w:rsidRPr="006F1E63" w:rsidRDefault="00A02EBF" w:rsidP="00A23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742C5" w:rsidRPr="00121EB5" w:rsidRDefault="00D742C5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1 - 2 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3 - 4 </w:t>
            </w:r>
          </w:p>
        </w:tc>
        <w:tc>
          <w:tcPr>
            <w:tcW w:w="8058" w:type="dxa"/>
          </w:tcPr>
          <w:p w:rsidR="00D742C5" w:rsidRPr="00EC66C9" w:rsidRDefault="0053005B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42C5" w:rsidRPr="00121EB5" w:rsidRDefault="00D742C5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5 - 6 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7 - 9 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10 и более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42C5" w:rsidRPr="00EC66C9" w:rsidTr="00222EE7">
        <w:tc>
          <w:tcPr>
            <w:tcW w:w="709" w:type="dxa"/>
            <w:vMerge/>
          </w:tcPr>
          <w:p w:rsidR="00D742C5" w:rsidRPr="00EC66C9" w:rsidRDefault="00D742C5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42C5" w:rsidRPr="00EC66C9" w:rsidRDefault="00D742C5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отсутствие проектов</w:t>
            </w:r>
          </w:p>
        </w:tc>
        <w:tc>
          <w:tcPr>
            <w:tcW w:w="8058" w:type="dxa"/>
          </w:tcPr>
          <w:p w:rsidR="00D742C5" w:rsidRPr="00EC66C9" w:rsidRDefault="00D742C5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2C5" w:rsidRPr="00121EB5" w:rsidRDefault="00D742C5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DF630D" w:rsidRPr="00EC66C9" w:rsidTr="00222EE7">
        <w:tc>
          <w:tcPr>
            <w:tcW w:w="709" w:type="dxa"/>
            <w:vMerge w:val="restart"/>
          </w:tcPr>
          <w:p w:rsidR="00DF630D" w:rsidRPr="00EC66C9" w:rsidRDefault="00161EB7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630D" w:rsidRPr="00EC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воспользовавшихся услугами организаций инфраструктуры поддержки субъектов малого и среднего предпринимательства (Гарантийный фонд и Фонд микрокредитования), от общего количества субъектов малого и среднего предпринимательства, действующих на территории муниципального района (городского округа) на конец отчетного года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министерства экономического развития области.</w:t>
            </w:r>
          </w:p>
        </w:tc>
        <w:tc>
          <w:tcPr>
            <w:tcW w:w="1984" w:type="dxa"/>
          </w:tcPr>
          <w:p w:rsidR="00DF630D" w:rsidRPr="00121EB5" w:rsidRDefault="00DF630D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0,1 процента - </w:t>
            </w:r>
            <w:r w:rsidR="00BE4FF2" w:rsidRPr="00EC66C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242B02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E4FF2"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DF630D"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E4FF2" w:rsidRPr="00EC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30D" w:rsidRPr="00EC6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30D"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BE4FF2" w:rsidRPr="00EC66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242B02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E4FF2"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и </w:t>
            </w:r>
            <w:r w:rsidR="00DF630D" w:rsidRPr="00EC66C9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0D" w:rsidRPr="00121EB5" w:rsidRDefault="00BE4FF2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F630D" w:rsidRPr="00EC66C9" w:rsidTr="00222EE7">
        <w:tc>
          <w:tcPr>
            <w:tcW w:w="709" w:type="dxa"/>
            <w:vMerge w:val="restart"/>
          </w:tcPr>
          <w:p w:rsidR="00DF630D" w:rsidRPr="00EC66C9" w:rsidRDefault="00161EB7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630D" w:rsidRPr="00EC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контрактов, гражданско-правовых договоров по закупкам «малого объема» (в стоимостном выражении) в совокупном годовом объеме закупок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муниципального образования.</w:t>
            </w: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0,1 процента - 10 процентов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10,1 процента - 15 процентов</w:t>
            </w:r>
          </w:p>
        </w:tc>
        <w:tc>
          <w:tcPr>
            <w:tcW w:w="8058" w:type="dxa"/>
          </w:tcPr>
          <w:p w:rsidR="00DF630D" w:rsidRPr="00EC66C9" w:rsidRDefault="00B4793C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9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B479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15,1 процента - 40 процентов</w:t>
            </w:r>
          </w:p>
        </w:tc>
        <w:tc>
          <w:tcPr>
            <w:tcW w:w="8058" w:type="dxa"/>
          </w:tcPr>
          <w:p w:rsidR="00DF630D" w:rsidRPr="00443246" w:rsidRDefault="00DF630D" w:rsidP="0007437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40,1 процента и выше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</w:p>
        </w:tc>
      </w:tr>
      <w:tr w:rsidR="00DF630D" w:rsidRPr="00EC66C9" w:rsidTr="00222EE7">
        <w:tc>
          <w:tcPr>
            <w:tcW w:w="709" w:type="dxa"/>
            <w:vMerge w:val="restart"/>
          </w:tcPr>
          <w:p w:rsidR="00DF630D" w:rsidRPr="00EC66C9" w:rsidRDefault="00161EB7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30D" w:rsidRPr="00EC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контрактов, гражданско-правовых договоров (в стоимостном выражении), </w:t>
            </w:r>
            <w:r w:rsidRPr="00EC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и исполненных по итогам проведения закупок для субъектов малого предпринимательства и социально ориентированных некоммерческих организаций, в совокупном годовом объеме закупок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Информация муниципального образования.</w:t>
            </w:r>
          </w:p>
        </w:tc>
        <w:tc>
          <w:tcPr>
            <w:tcW w:w="1984" w:type="dxa"/>
          </w:tcPr>
          <w:p w:rsidR="00DF630D" w:rsidRPr="00EC66C9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40,1 процентов и выше</w:t>
            </w:r>
          </w:p>
        </w:tc>
        <w:tc>
          <w:tcPr>
            <w:tcW w:w="8058" w:type="dxa"/>
          </w:tcPr>
          <w:p w:rsidR="00DF630D" w:rsidRPr="00A74403" w:rsidRDefault="008F1250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2EB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6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74E" w:rsidRPr="00A74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20,1 процента - 40 процентов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0,1 процента - 20 процентов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F630D" w:rsidRPr="00EC66C9" w:rsidTr="00222EE7">
        <w:tc>
          <w:tcPr>
            <w:tcW w:w="709" w:type="dxa"/>
            <w:vMerge w:val="restart"/>
          </w:tcPr>
          <w:p w:rsidR="00DF630D" w:rsidRPr="00EC66C9" w:rsidRDefault="00161EB7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630D" w:rsidRPr="00EC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Отсутствие решений антимонопольного органа о нарушении антимонопольного законодательства, законодательства о рекламе и законодательства о закупках, принятых в отношении органа местного самоуправления и подведомственных учреждений</w:t>
            </w:r>
          </w:p>
        </w:tc>
        <w:tc>
          <w:tcPr>
            <w:tcW w:w="8058" w:type="dxa"/>
          </w:tcPr>
          <w:p w:rsidR="00DF630D" w:rsidRPr="00EC66C9" w:rsidRDefault="00B9374E" w:rsidP="0007437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Решения антимонопольного органа </w:t>
            </w:r>
            <w:r w:rsidRPr="00641AE7">
              <w:rPr>
                <w:rFonts w:ascii="Times New Roman" w:hAnsi="Times New Roman"/>
                <w:lang w:eastAsia="en-US"/>
              </w:rPr>
              <w:t xml:space="preserve"> о нарушении антимонопольного законодательства</w:t>
            </w:r>
            <w:r>
              <w:rPr>
                <w:rFonts w:ascii="Times New Roman" w:hAnsi="Times New Roman"/>
                <w:lang w:eastAsia="en-US"/>
              </w:rPr>
              <w:t xml:space="preserve"> отсутствуют.</w:t>
            </w:r>
          </w:p>
        </w:tc>
        <w:tc>
          <w:tcPr>
            <w:tcW w:w="1984" w:type="dxa"/>
          </w:tcPr>
          <w:p w:rsidR="00DF630D" w:rsidRPr="00121EB5" w:rsidRDefault="00DF630D" w:rsidP="00DF630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F630D" w:rsidRPr="00EC66C9" w:rsidTr="00222EE7">
        <w:tc>
          <w:tcPr>
            <w:tcW w:w="709" w:type="dxa"/>
            <w:vMerge/>
          </w:tcPr>
          <w:p w:rsidR="00DF630D" w:rsidRPr="00EC66C9" w:rsidRDefault="00DF630D" w:rsidP="00074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630D" w:rsidRPr="00EC66C9" w:rsidRDefault="00DF630D" w:rsidP="00074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9">
              <w:rPr>
                <w:rFonts w:ascii="Times New Roman" w:hAnsi="Times New Roman" w:cs="Times New Roman"/>
                <w:sz w:val="24"/>
                <w:szCs w:val="24"/>
              </w:rPr>
              <w:t>наличие нарушений</w:t>
            </w:r>
          </w:p>
        </w:tc>
        <w:tc>
          <w:tcPr>
            <w:tcW w:w="8058" w:type="dxa"/>
          </w:tcPr>
          <w:p w:rsidR="00DF630D" w:rsidRPr="00EC66C9" w:rsidRDefault="00DF630D" w:rsidP="00074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0D" w:rsidRPr="00121EB5" w:rsidRDefault="00DF630D" w:rsidP="0007437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B5">
              <w:rPr>
                <w:rFonts w:ascii="Times New Roman" w:hAnsi="Times New Roman" w:cs="Times New Roman"/>
                <w:i/>
                <w:sz w:val="24"/>
                <w:szCs w:val="24"/>
              </w:rPr>
              <w:t>-5</w:t>
            </w:r>
          </w:p>
        </w:tc>
      </w:tr>
    </w:tbl>
    <w:p w:rsidR="00F805AA" w:rsidRPr="00EC66C9" w:rsidRDefault="00F805AA" w:rsidP="00F80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370" w:rsidRPr="00EC66C9" w:rsidRDefault="00074370" w:rsidP="00F80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370" w:rsidRPr="00EC66C9" w:rsidRDefault="00074370" w:rsidP="00F80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5AA" w:rsidRPr="00EC66C9" w:rsidRDefault="00F805AA" w:rsidP="00F805AA">
      <w:pPr>
        <w:rPr>
          <w:rFonts w:ascii="Times New Roman" w:hAnsi="Times New Roman" w:cs="Times New Roman"/>
          <w:sz w:val="24"/>
          <w:szCs w:val="24"/>
        </w:rPr>
      </w:pPr>
    </w:p>
    <w:p w:rsidR="00D0251F" w:rsidRPr="00EC66C9" w:rsidRDefault="00D0251F">
      <w:pPr>
        <w:rPr>
          <w:rFonts w:ascii="Times New Roman" w:hAnsi="Times New Roman" w:cs="Times New Roman"/>
          <w:sz w:val="24"/>
          <w:szCs w:val="24"/>
        </w:rPr>
      </w:pPr>
    </w:p>
    <w:sectPr w:rsidR="00D0251F" w:rsidRPr="00EC66C9" w:rsidSect="00AF7653">
      <w:footerReference w:type="default" r:id="rId11"/>
      <w:pgSz w:w="16838" w:h="11905" w:orient="landscape"/>
      <w:pgMar w:top="851" w:right="851" w:bottom="68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BB" w:rsidRDefault="000A4DBB" w:rsidP="00121EB5">
      <w:pPr>
        <w:spacing w:after="0" w:line="240" w:lineRule="auto"/>
      </w:pPr>
      <w:r>
        <w:separator/>
      </w:r>
    </w:p>
  </w:endnote>
  <w:endnote w:type="continuationSeparator" w:id="0">
    <w:p w:rsidR="000A4DBB" w:rsidRDefault="000A4DBB" w:rsidP="0012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317288"/>
      <w:docPartObj>
        <w:docPartGallery w:val="Page Numbers (Bottom of Page)"/>
        <w:docPartUnique/>
      </w:docPartObj>
    </w:sdtPr>
    <w:sdtEndPr/>
    <w:sdtContent>
      <w:p w:rsidR="00F268CE" w:rsidRDefault="006D634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4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268CE" w:rsidRDefault="00F268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BB" w:rsidRDefault="000A4DBB" w:rsidP="00121EB5">
      <w:pPr>
        <w:spacing w:after="0" w:line="240" w:lineRule="auto"/>
      </w:pPr>
      <w:r>
        <w:separator/>
      </w:r>
    </w:p>
  </w:footnote>
  <w:footnote w:type="continuationSeparator" w:id="0">
    <w:p w:rsidR="000A4DBB" w:rsidRDefault="000A4DBB" w:rsidP="00121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5AA"/>
    <w:rsid w:val="00027BA6"/>
    <w:rsid w:val="00074370"/>
    <w:rsid w:val="00074E00"/>
    <w:rsid w:val="000A4DBB"/>
    <w:rsid w:val="000B3FF5"/>
    <w:rsid w:val="000B64AC"/>
    <w:rsid w:val="000D144B"/>
    <w:rsid w:val="001014D9"/>
    <w:rsid w:val="00121EB5"/>
    <w:rsid w:val="00144099"/>
    <w:rsid w:val="00144C05"/>
    <w:rsid w:val="00161EB7"/>
    <w:rsid w:val="00177B8E"/>
    <w:rsid w:val="001A4F5F"/>
    <w:rsid w:val="001D3DF3"/>
    <w:rsid w:val="001F353B"/>
    <w:rsid w:val="002123A2"/>
    <w:rsid w:val="00222EE7"/>
    <w:rsid w:val="00242B02"/>
    <w:rsid w:val="00243BD5"/>
    <w:rsid w:val="00255D0F"/>
    <w:rsid w:val="00262F0A"/>
    <w:rsid w:val="00283CE5"/>
    <w:rsid w:val="002C7E7C"/>
    <w:rsid w:val="002F71D8"/>
    <w:rsid w:val="00301466"/>
    <w:rsid w:val="003178F4"/>
    <w:rsid w:val="0035103D"/>
    <w:rsid w:val="00355E01"/>
    <w:rsid w:val="00387C30"/>
    <w:rsid w:val="003E5306"/>
    <w:rsid w:val="003E767B"/>
    <w:rsid w:val="004065F5"/>
    <w:rsid w:val="004374E1"/>
    <w:rsid w:val="00443246"/>
    <w:rsid w:val="004B76FD"/>
    <w:rsid w:val="004D0784"/>
    <w:rsid w:val="004D4D19"/>
    <w:rsid w:val="004E658A"/>
    <w:rsid w:val="00506000"/>
    <w:rsid w:val="0053005B"/>
    <w:rsid w:val="00544EFA"/>
    <w:rsid w:val="0058516C"/>
    <w:rsid w:val="005A77D2"/>
    <w:rsid w:val="005C7A0D"/>
    <w:rsid w:val="005D1729"/>
    <w:rsid w:val="005F549A"/>
    <w:rsid w:val="0063391D"/>
    <w:rsid w:val="00646696"/>
    <w:rsid w:val="006629CA"/>
    <w:rsid w:val="006762E6"/>
    <w:rsid w:val="0067656C"/>
    <w:rsid w:val="0068595A"/>
    <w:rsid w:val="006A651D"/>
    <w:rsid w:val="006C3D83"/>
    <w:rsid w:val="006D6344"/>
    <w:rsid w:val="006F1E63"/>
    <w:rsid w:val="00711126"/>
    <w:rsid w:val="0074759A"/>
    <w:rsid w:val="0077632C"/>
    <w:rsid w:val="007858AD"/>
    <w:rsid w:val="007965DC"/>
    <w:rsid w:val="007A5EF7"/>
    <w:rsid w:val="007A7836"/>
    <w:rsid w:val="007C1275"/>
    <w:rsid w:val="007E2C44"/>
    <w:rsid w:val="00832174"/>
    <w:rsid w:val="00844C49"/>
    <w:rsid w:val="008724CD"/>
    <w:rsid w:val="00874FCD"/>
    <w:rsid w:val="008A5F50"/>
    <w:rsid w:val="008C5D40"/>
    <w:rsid w:val="008E4B25"/>
    <w:rsid w:val="008F1250"/>
    <w:rsid w:val="009179F9"/>
    <w:rsid w:val="00944B89"/>
    <w:rsid w:val="00963182"/>
    <w:rsid w:val="00990FFF"/>
    <w:rsid w:val="009D2BDB"/>
    <w:rsid w:val="009E271E"/>
    <w:rsid w:val="00A02EBF"/>
    <w:rsid w:val="00A06838"/>
    <w:rsid w:val="00A11E69"/>
    <w:rsid w:val="00A23CD0"/>
    <w:rsid w:val="00A47C93"/>
    <w:rsid w:val="00A561F5"/>
    <w:rsid w:val="00A70897"/>
    <w:rsid w:val="00A74403"/>
    <w:rsid w:val="00A81335"/>
    <w:rsid w:val="00AA2FD8"/>
    <w:rsid w:val="00AD7050"/>
    <w:rsid w:val="00AF7653"/>
    <w:rsid w:val="00B4793C"/>
    <w:rsid w:val="00B9374E"/>
    <w:rsid w:val="00BC4AB6"/>
    <w:rsid w:val="00BD772D"/>
    <w:rsid w:val="00BE4FF2"/>
    <w:rsid w:val="00C9425F"/>
    <w:rsid w:val="00CB2F70"/>
    <w:rsid w:val="00D0205E"/>
    <w:rsid w:val="00D0251F"/>
    <w:rsid w:val="00D161EB"/>
    <w:rsid w:val="00D742C5"/>
    <w:rsid w:val="00D82CD9"/>
    <w:rsid w:val="00DB23D8"/>
    <w:rsid w:val="00DB6972"/>
    <w:rsid w:val="00DF630D"/>
    <w:rsid w:val="00E44566"/>
    <w:rsid w:val="00EB6EEE"/>
    <w:rsid w:val="00EC66C9"/>
    <w:rsid w:val="00EE45E2"/>
    <w:rsid w:val="00F203F2"/>
    <w:rsid w:val="00F264E8"/>
    <w:rsid w:val="00F268CE"/>
    <w:rsid w:val="00F376F9"/>
    <w:rsid w:val="00F57D2F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05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0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EB5"/>
  </w:style>
  <w:style w:type="paragraph" w:styleId="a5">
    <w:name w:val="footer"/>
    <w:basedOn w:val="a"/>
    <w:link w:val="a6"/>
    <w:uiPriority w:val="99"/>
    <w:unhideWhenUsed/>
    <w:rsid w:val="0012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EB5"/>
  </w:style>
  <w:style w:type="character" w:styleId="a7">
    <w:name w:val="Hyperlink"/>
    <w:basedOn w:val="a0"/>
    <w:uiPriority w:val="99"/>
    <w:unhideWhenUsed/>
    <w:rsid w:val="004D4D1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6F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E2C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kadak.sarmo.ru/sodeystvie-razvitiyu-konkurentsi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rkadak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A-8lZMGsXNBf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AA007-8980-4C86-8E08-76CCAB70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maslennikovaev</dc:creator>
  <cp:lastModifiedBy>Пользователь Windows</cp:lastModifiedBy>
  <cp:revision>30</cp:revision>
  <cp:lastPrinted>2023-02-14T12:13:00Z</cp:lastPrinted>
  <dcterms:created xsi:type="dcterms:W3CDTF">2018-02-22T09:27:00Z</dcterms:created>
  <dcterms:modified xsi:type="dcterms:W3CDTF">2023-02-14T12:13:00Z</dcterms:modified>
</cp:coreProperties>
</file>