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80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5F4E61" w:rsidTr="00257D89">
        <w:trPr>
          <w:cantSplit/>
        </w:trPr>
        <w:tc>
          <w:tcPr>
            <w:tcW w:w="9900" w:type="dxa"/>
            <w:shd w:val="clear" w:color="auto" w:fill="auto"/>
          </w:tcPr>
          <w:p w:rsidR="005F4E61" w:rsidRDefault="005F4E61" w:rsidP="005F4E61">
            <w:pPr>
              <w:pStyle w:val="1"/>
              <w:numPr>
                <w:ilvl w:val="0"/>
                <w:numId w:val="0"/>
              </w:numPr>
              <w:jc w:val="center"/>
            </w:pPr>
            <w:r>
              <w:rPr>
                <w:rFonts w:ascii="PT Astra Serif" w:hAnsi="PT Astra Serif" w:cs="PT Astra Serif"/>
                <w:szCs w:val="28"/>
              </w:rPr>
              <w:t>О проведении конкурса</w:t>
            </w:r>
          </w:p>
          <w:p w:rsidR="005F4E61" w:rsidRDefault="005F4E61" w:rsidP="005F4E61">
            <w:pPr>
              <w:jc w:val="center"/>
            </w:pPr>
            <w:r>
              <w:rPr>
                <w:rFonts w:ascii="PT Astra Serif" w:hAnsi="PT Astra Serif" w:cs="PT Astra Serif"/>
                <w:b/>
                <w:bCs/>
              </w:rPr>
              <w:t>«Ремесленник года»</w:t>
            </w:r>
          </w:p>
          <w:p w:rsidR="005F4E61" w:rsidRDefault="005F4E61" w:rsidP="00257D89">
            <w:pPr>
              <w:pStyle w:val="1"/>
              <w:ind w:left="0"/>
              <w:jc w:val="center"/>
            </w:pPr>
            <w:bookmarkStart w:id="0" w:name="_GoBack"/>
            <w:bookmarkEnd w:id="0"/>
          </w:p>
        </w:tc>
      </w:tr>
    </w:tbl>
    <w:p w:rsidR="005F4E61" w:rsidRDefault="005F4E61" w:rsidP="005F4E61">
      <w:pPr>
        <w:ind w:firstLine="540"/>
      </w:pPr>
    </w:p>
    <w:p w:rsidR="005F4E61" w:rsidRDefault="005F4E61" w:rsidP="005F4E61">
      <w:r>
        <w:rPr>
          <w:rFonts w:ascii="PT Astra Serif" w:hAnsi="PT Astra Serif" w:cs="PT Astra Serif"/>
          <w:color w:val="000000"/>
        </w:rPr>
        <w:tab/>
        <w:t xml:space="preserve">В рамках национального проекта «Малое и среднее предпринимательство и поддержка индивидуальной предпринимательской инициативы» АНО «Палата ремесел Саратовской области» проводит </w:t>
      </w:r>
      <w:r>
        <w:rPr>
          <w:rFonts w:ascii="PT Astra Serif" w:hAnsi="PT Astra Serif" w:cs="PT Astra Serif"/>
          <w:color w:val="000000"/>
          <w:lang w:val="en-US"/>
        </w:rPr>
        <w:t>IX</w:t>
      </w:r>
      <w:r>
        <w:rPr>
          <w:rFonts w:ascii="PT Astra Serif" w:hAnsi="PT Astra Serif" w:cs="PT Astra Serif"/>
          <w:color w:val="000000"/>
        </w:rPr>
        <w:t xml:space="preserve"> региональный конкурс «Ремесленник года».</w:t>
      </w:r>
    </w:p>
    <w:p w:rsidR="005F4E61" w:rsidRPr="005F4E61" w:rsidRDefault="005F4E61" w:rsidP="005F4E61">
      <w:pPr>
        <w:rPr>
          <w:b/>
        </w:rPr>
      </w:pPr>
      <w:r>
        <w:rPr>
          <w:rFonts w:ascii="PT Astra Serif" w:hAnsi="PT Astra Serif" w:cs="PT Astra Serif"/>
        </w:rPr>
        <w:tab/>
        <w:t xml:space="preserve">Цель конкурса: развитие ремесленной деятельности и народных художественных промыслов, сохранение нематериального культурного наследия Саратовской области. Конкурс проводится по 25 номинациям. Это творческое состязание поможет в поиске новых имен в данной сфере и вовлечению ремесленников в предпринимательскую деятельность. </w:t>
      </w:r>
      <w:r w:rsidRPr="005F4E61">
        <w:rPr>
          <w:rFonts w:ascii="PT Astra Serif" w:hAnsi="PT Astra Serif" w:cs="PT Astra Serif"/>
          <w:b/>
        </w:rPr>
        <w:t xml:space="preserve">К участию в конкурсе приглашаются мастера-ремесленники – физические лица старше 16 лет, индивидуальные предприниматели, </w:t>
      </w:r>
      <w:proofErr w:type="spellStart"/>
      <w:r w:rsidRPr="005F4E61">
        <w:rPr>
          <w:rFonts w:ascii="PT Astra Serif" w:hAnsi="PT Astra Serif" w:cs="PT Astra Serif"/>
          <w:b/>
        </w:rPr>
        <w:t>самозанятые</w:t>
      </w:r>
      <w:proofErr w:type="spellEnd"/>
      <w:r w:rsidRPr="005F4E61">
        <w:rPr>
          <w:rFonts w:ascii="PT Astra Serif" w:hAnsi="PT Astra Serif" w:cs="PT Astra Serif"/>
          <w:b/>
        </w:rPr>
        <w:t xml:space="preserve"> граждане, юридические лица.</w:t>
      </w:r>
    </w:p>
    <w:p w:rsidR="005F4E61" w:rsidRDefault="005F4E61" w:rsidP="005F4E61">
      <w:r>
        <w:rPr>
          <w:rFonts w:ascii="PT Astra Serif" w:hAnsi="PT Astra Serif" w:cs="PT Astra Serif"/>
        </w:rPr>
        <w:tab/>
        <w:t xml:space="preserve">Зарегистрироваться на участие в конкурсе можно по ссылке: </w:t>
      </w:r>
      <w:r>
        <w:rPr>
          <w:rFonts w:ascii="PT Astra Serif" w:hAnsi="PT Astra Serif" w:cs="PT Astra Serif"/>
          <w:color w:val="000000"/>
        </w:rPr>
        <w:t>https://forms.yandex.ru/u/66d157a173cee724d4efc2f5/</w:t>
      </w:r>
    </w:p>
    <w:p w:rsidR="005F4E61" w:rsidRDefault="005F4E61" w:rsidP="005F4E61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ab/>
        <w:t>Приём заявок — по 15 октября 2024 года включительно.</w:t>
      </w:r>
      <w:r>
        <w:rPr>
          <w:rFonts w:ascii="PT Astra Serif" w:hAnsi="PT Astra Serif" w:cs="PT Astra Serif"/>
        </w:rPr>
        <w:br/>
      </w:r>
      <w:r>
        <w:rPr>
          <w:rFonts w:ascii="PT Astra Serif" w:hAnsi="PT Astra Serif" w:cs="PT Astra Serif"/>
        </w:rPr>
        <w:tab/>
      </w:r>
    </w:p>
    <w:p w:rsidR="00427D4F" w:rsidRDefault="00427D4F"/>
    <w:sectPr w:rsidR="0042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61"/>
    <w:rsid w:val="00427D4F"/>
    <w:rsid w:val="005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6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5F4E61"/>
    <w:pPr>
      <w:keepNext/>
      <w:numPr>
        <w:numId w:val="1"/>
      </w:numPr>
      <w:ind w:left="4253"/>
      <w:jc w:val="left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E61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6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5F4E61"/>
    <w:pPr>
      <w:keepNext/>
      <w:numPr>
        <w:numId w:val="1"/>
      </w:numPr>
      <w:ind w:left="4253"/>
      <w:jc w:val="left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E61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</dc:creator>
  <cp:lastModifiedBy>Lyudmila</cp:lastModifiedBy>
  <cp:revision>1</cp:revision>
  <dcterms:created xsi:type="dcterms:W3CDTF">2024-09-10T05:36:00Z</dcterms:created>
  <dcterms:modified xsi:type="dcterms:W3CDTF">2024-09-10T05:39:00Z</dcterms:modified>
</cp:coreProperties>
</file>