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FCE" w:rsidRPr="00863FCE" w:rsidRDefault="00863FCE" w:rsidP="00863FCE">
      <w:pPr>
        <w:pStyle w:val="a4"/>
        <w:shd w:val="clear" w:color="auto" w:fill="FFFFFF"/>
        <w:spacing w:before="180" w:beforeAutospacing="0" w:after="180" w:afterAutospacing="0"/>
        <w:jc w:val="center"/>
        <w:rPr>
          <w:rFonts w:ascii="Georgia" w:hAnsi="Georgia"/>
          <w:b/>
          <w:color w:val="000000"/>
          <w:sz w:val="27"/>
          <w:szCs w:val="27"/>
        </w:rPr>
      </w:pPr>
      <w:r w:rsidRPr="00863FCE">
        <w:rPr>
          <w:rFonts w:ascii="Georgia" w:hAnsi="Georgia"/>
          <w:b/>
          <w:color w:val="000000"/>
          <w:sz w:val="27"/>
          <w:szCs w:val="27"/>
        </w:rPr>
        <w:t>Соглашение о минимальной заработной плате в Саратовской области в 2025 году</w:t>
      </w:r>
    </w:p>
    <w:p w:rsidR="00863FCE" w:rsidRDefault="00863FCE" w:rsidP="00F171E2">
      <w:pPr>
        <w:pStyle w:val="a4"/>
        <w:shd w:val="clear" w:color="auto" w:fill="FFFFFF"/>
        <w:spacing w:before="180" w:beforeAutospacing="0" w:after="180" w:afterAutospacing="0"/>
        <w:rPr>
          <w:rFonts w:ascii="Georgia" w:hAnsi="Georgia"/>
          <w:color w:val="000000"/>
          <w:sz w:val="27"/>
          <w:szCs w:val="27"/>
        </w:rPr>
      </w:pPr>
    </w:p>
    <w:p w:rsidR="00F171E2" w:rsidRDefault="00F171E2" w:rsidP="00F171E2">
      <w:pPr>
        <w:pStyle w:val="a4"/>
        <w:shd w:val="clear" w:color="auto" w:fill="FFFFFF"/>
        <w:spacing w:before="180" w:beforeAutospacing="0" w:after="18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В Саратовской области минимальный размер оплаты труда с 1 января 2025 года вырастет сразу на три тысячи рублей. Решение было принято 4 октября  на заседании областной трехсторонней комиссии по регулированию социально-трудовых отношений.</w:t>
      </w:r>
    </w:p>
    <w:p w:rsidR="00F171E2" w:rsidRDefault="00F171E2" w:rsidP="00F171E2">
      <w:pPr>
        <w:pStyle w:val="a4"/>
        <w:shd w:val="clear" w:color="auto" w:fill="FFFFFF"/>
        <w:spacing w:before="180" w:beforeAutospacing="0" w:after="18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По данным пресс-службы губернатора, правительство подписало соглашение с федерацией профсоюзных организаций и союзом товаропроизводителей и работодателей Саратовской области о том, что в следующем году МРОТ вырастет на 15% до 23 тысяч рублей. Это на 2,5% выше федерального МРОТ, который с 1 января 2025 года составит 22440 рублей.</w:t>
      </w:r>
    </w:p>
    <w:p w:rsidR="00F171E2" w:rsidRDefault="00F171E2" w:rsidP="00F171E2">
      <w:pPr>
        <w:pStyle w:val="a4"/>
        <w:shd w:val="clear" w:color="auto" w:fill="FFFFFF"/>
        <w:spacing w:before="180" w:beforeAutospacing="0" w:after="18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Отметим, что с 1 января все работодатели будут обязаны «подтянуть» минимальные зарплаты до 23 тысяч рублей. Если они откажутся это сделать, должны быть приведены веские аргументы.</w:t>
      </w:r>
    </w:p>
    <w:p w:rsidR="00F171E2" w:rsidRPr="00F171E2" w:rsidRDefault="00F171E2" w:rsidP="00F171E2">
      <w:pPr>
        <w:pStyle w:val="a4"/>
        <w:shd w:val="clear" w:color="auto" w:fill="FFFFFF"/>
        <w:spacing w:before="180" w:beforeAutospacing="0" w:after="180" w:afterAutospacing="0"/>
        <w:rPr>
          <w:rFonts w:ascii="Georgia" w:hAnsi="Georgia"/>
          <w:color w:val="000000" w:themeColor="text1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Напомним, в 2024 году размер МРОТ в Саратовской области </w:t>
      </w:r>
      <w:hyperlink r:id="rId6" w:tgtFrame="_blank" w:history="1">
        <w:r w:rsidRPr="00F171E2">
          <w:rPr>
            <w:rStyle w:val="a3"/>
            <w:rFonts w:ascii="Georgia" w:hAnsi="Georgia"/>
            <w:color w:val="000000" w:themeColor="text1"/>
            <w:sz w:val="27"/>
            <w:szCs w:val="27"/>
            <w:u w:val="none"/>
          </w:rPr>
          <w:t>был 20 тысяч рублей</w:t>
        </w:r>
      </w:hyperlink>
      <w:r w:rsidRPr="00F171E2">
        <w:rPr>
          <w:rFonts w:ascii="Georgia" w:hAnsi="Georgia"/>
          <w:color w:val="000000" w:themeColor="text1"/>
          <w:sz w:val="27"/>
          <w:szCs w:val="27"/>
        </w:rPr>
        <w:t>.</w:t>
      </w:r>
    </w:p>
    <w:p w:rsidR="00F171E2" w:rsidRPr="00F37571" w:rsidRDefault="00F171E2" w:rsidP="00F171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5965"/>
          <w:sz w:val="24"/>
          <w:szCs w:val="24"/>
        </w:rPr>
      </w:pPr>
    </w:p>
    <w:p w:rsidR="00F171E2" w:rsidRDefault="00F171E2" w:rsidP="00F171E2"/>
    <w:p w:rsidR="00F52BAA" w:rsidRDefault="00F52BAA"/>
    <w:sectPr w:rsidR="00F52BAA" w:rsidSect="00CB6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BAA" w:rsidRDefault="00F52BAA" w:rsidP="00863FCE">
      <w:pPr>
        <w:spacing w:after="0" w:line="240" w:lineRule="auto"/>
      </w:pPr>
      <w:r>
        <w:separator/>
      </w:r>
    </w:p>
  </w:endnote>
  <w:endnote w:type="continuationSeparator" w:id="1">
    <w:p w:rsidR="00F52BAA" w:rsidRDefault="00F52BAA" w:rsidP="00863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BAA" w:rsidRDefault="00F52BAA" w:rsidP="00863FCE">
      <w:pPr>
        <w:spacing w:after="0" w:line="240" w:lineRule="auto"/>
      </w:pPr>
      <w:r>
        <w:separator/>
      </w:r>
    </w:p>
  </w:footnote>
  <w:footnote w:type="continuationSeparator" w:id="1">
    <w:p w:rsidR="00F52BAA" w:rsidRDefault="00F52BAA" w:rsidP="00863F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171E2"/>
    <w:rsid w:val="00863FCE"/>
    <w:rsid w:val="00F171E2"/>
    <w:rsid w:val="00F52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71E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17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863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63FCE"/>
  </w:style>
  <w:style w:type="paragraph" w:styleId="a7">
    <w:name w:val="footer"/>
    <w:basedOn w:val="a"/>
    <w:link w:val="a8"/>
    <w:uiPriority w:val="99"/>
    <w:semiHidden/>
    <w:unhideWhenUsed/>
    <w:rsid w:val="00863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63F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versia.ru/news/povyshenie-mrot-v-saratovskoy-oblasti-podpisan-dokument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dcterms:created xsi:type="dcterms:W3CDTF">2024-11-22T09:13:00Z</dcterms:created>
  <dcterms:modified xsi:type="dcterms:W3CDTF">2024-11-22T09:20:00Z</dcterms:modified>
</cp:coreProperties>
</file>