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DC" w:rsidRPr="00AA33B8" w:rsidRDefault="00F756DC" w:rsidP="00AA33B8">
      <w:pPr>
        <w:pStyle w:val="a9"/>
        <w:framePr w:w="3658" w:h="754" w:hSpace="55" w:wrap="notBeside" w:vAnchor="text" w:hAnchor="text" w:x="56" w:y="97"/>
        <w:shd w:val="clear" w:color="auto" w:fill="auto"/>
        <w:spacing w:line="240" w:lineRule="auto"/>
        <w:jc w:val="left"/>
      </w:pPr>
    </w:p>
    <w:p w:rsidR="00F756DC" w:rsidRDefault="00A72822" w:rsidP="00AA33B8">
      <w:pPr>
        <w:pStyle w:val="a9"/>
        <w:framePr w:w="3994" w:h="946" w:hSpace="55" w:wrap="notBeside" w:vAnchor="text" w:hAnchor="page" w:x="6531" w:y="-57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r w:rsidRPr="00AA33B8">
        <w:rPr>
          <w:rFonts w:ascii="Times New Roman" w:hAnsi="Times New Roman" w:cs="Times New Roman"/>
          <w:bCs/>
          <w:sz w:val="24"/>
          <w:szCs w:val="24"/>
        </w:rPr>
        <w:t xml:space="preserve">ООО «Оператор-ЦРПТ» </w:t>
      </w:r>
      <w:r w:rsidRPr="00AA33B8">
        <w:rPr>
          <w:rFonts w:ascii="Times New Roman" w:hAnsi="Times New Roman" w:cs="Times New Roman"/>
          <w:sz w:val="24"/>
          <w:szCs w:val="24"/>
        </w:rPr>
        <w:t xml:space="preserve">123576, г. Москва, ул. </w:t>
      </w:r>
      <w:proofErr w:type="spellStart"/>
      <w:r w:rsidRPr="00AA33B8">
        <w:rPr>
          <w:rFonts w:ascii="Times New Roman" w:hAnsi="Times New Roman" w:cs="Times New Roman"/>
          <w:sz w:val="24"/>
          <w:szCs w:val="24"/>
        </w:rPr>
        <w:t>Рочдельская</w:t>
      </w:r>
      <w:proofErr w:type="spellEnd"/>
      <w:r w:rsidRPr="00AA33B8">
        <w:rPr>
          <w:rFonts w:ascii="Times New Roman" w:hAnsi="Times New Roman" w:cs="Times New Roman"/>
          <w:sz w:val="24"/>
          <w:szCs w:val="24"/>
        </w:rPr>
        <w:t xml:space="preserve">, д. 15, стр. 16А, </w:t>
      </w:r>
      <w:proofErr w:type="spellStart"/>
      <w:r w:rsidRPr="00AA33B8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AA33B8">
        <w:rPr>
          <w:rFonts w:ascii="Times New Roman" w:hAnsi="Times New Roman" w:cs="Times New Roman"/>
          <w:sz w:val="24"/>
          <w:szCs w:val="24"/>
        </w:rPr>
        <w:t>. 3, пом. I, комн. 3 +7 (499) 350-85-59</w:t>
      </w:r>
      <w:r w:rsidR="00AA33B8" w:rsidRPr="00AA33B8">
        <w:rPr>
          <w:rFonts w:ascii="Times New Roman" w:hAnsi="Times New Roman" w:cs="Times New Roman"/>
          <w:sz w:val="24"/>
          <w:szCs w:val="24"/>
        </w:rPr>
        <w:t>, +7 (499) 350-85-96, 8 (800) 2</w:t>
      </w:r>
      <w:r w:rsidRPr="00AA33B8">
        <w:rPr>
          <w:rFonts w:ascii="Times New Roman" w:hAnsi="Times New Roman" w:cs="Times New Roman"/>
          <w:sz w:val="24"/>
          <w:szCs w:val="24"/>
        </w:rPr>
        <w:t xml:space="preserve">2-15-23 </w:t>
      </w:r>
      <w:hyperlink r:id="rId8" w:history="1">
        <w:r w:rsidRPr="00AA33B8">
          <w:rPr>
            <w:rFonts w:ascii="Times New Roman" w:hAnsi="Times New Roman" w:cs="Times New Roman"/>
            <w:sz w:val="24"/>
            <w:szCs w:val="24"/>
            <w:lang w:val="en-US" w:eastAsia="en-US" w:bidi="en-US"/>
          </w:rPr>
          <w:t>info</w:t>
        </w:r>
        <w:r w:rsidRPr="00AA33B8">
          <w:rPr>
            <w:rFonts w:ascii="Times New Roman" w:hAnsi="Times New Roman" w:cs="Times New Roman"/>
            <w:sz w:val="24"/>
            <w:szCs w:val="24"/>
            <w:lang w:eastAsia="en-US" w:bidi="en-US"/>
          </w:rPr>
          <w:t>@</w:t>
        </w:r>
        <w:r w:rsidRPr="00AA33B8">
          <w:rPr>
            <w:rFonts w:ascii="Times New Roman" w:hAnsi="Times New Roman" w:cs="Times New Roman"/>
            <w:sz w:val="24"/>
            <w:szCs w:val="24"/>
            <w:lang w:val="en-US" w:eastAsia="en-US" w:bidi="en-US"/>
          </w:rPr>
          <w:t>crpt</w:t>
        </w:r>
        <w:r w:rsidRPr="00AA33B8">
          <w:rPr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Pr="00AA33B8">
          <w:rPr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</w:hyperlink>
      <w:r w:rsidRPr="00AA33B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hyperlink r:id="rId9" w:history="1">
        <w:r w:rsidRPr="00AA33B8">
          <w:rPr>
            <w:rFonts w:ascii="Times New Roman" w:hAnsi="Times New Roman" w:cs="Times New Roman"/>
            <w:sz w:val="24"/>
            <w:szCs w:val="24"/>
            <w:lang w:val="en-US" w:eastAsia="en-US" w:bidi="en-US"/>
          </w:rPr>
          <w:t>support</w:t>
        </w:r>
        <w:r w:rsidRPr="00AA33B8">
          <w:rPr>
            <w:rFonts w:ascii="Times New Roman" w:hAnsi="Times New Roman" w:cs="Times New Roman"/>
            <w:sz w:val="24"/>
            <w:szCs w:val="24"/>
            <w:lang w:eastAsia="en-US" w:bidi="en-US"/>
          </w:rPr>
          <w:t>@</w:t>
        </w:r>
        <w:r w:rsidRPr="00AA33B8">
          <w:rPr>
            <w:rFonts w:ascii="Times New Roman" w:hAnsi="Times New Roman" w:cs="Times New Roman"/>
            <w:sz w:val="24"/>
            <w:szCs w:val="24"/>
            <w:lang w:val="en-US" w:eastAsia="en-US" w:bidi="en-US"/>
          </w:rPr>
          <w:t>crpt</w:t>
        </w:r>
        <w:r w:rsidRPr="00AA33B8">
          <w:rPr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Pr="00AA33B8">
          <w:rPr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</w:hyperlink>
      <w:r w:rsidRPr="00AA33B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AA33B8">
        <w:rPr>
          <w:rFonts w:ascii="Times New Roman" w:hAnsi="Times New Roman" w:cs="Times New Roman"/>
          <w:sz w:val="24"/>
          <w:szCs w:val="24"/>
        </w:rPr>
        <w:t>честныйзнак</w:t>
      </w:r>
      <w:proofErr w:type="gramStart"/>
      <w:r w:rsidRPr="00AA33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A33B8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AA33B8" w:rsidRPr="00AA33B8" w:rsidRDefault="00AA33B8" w:rsidP="00AA33B8">
      <w:pPr>
        <w:pStyle w:val="a9"/>
        <w:framePr w:w="3994" w:h="946" w:hSpace="55" w:wrap="notBeside" w:vAnchor="text" w:hAnchor="page" w:x="6531" w:y="-57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</w:p>
    <w:p w:rsidR="00F756DC" w:rsidRDefault="00A72822">
      <w:pPr>
        <w:pStyle w:val="1"/>
        <w:shd w:val="clear" w:color="auto" w:fill="auto"/>
        <w:spacing w:line="257" w:lineRule="auto"/>
        <w:ind w:left="220" w:firstLine="740"/>
        <w:jc w:val="both"/>
      </w:pPr>
      <w:r w:rsidRPr="00AA33B8">
        <w:t xml:space="preserve">ООО «Оператор-ЦРПТ», являющееся </w:t>
      </w:r>
      <w:r>
        <w:t>в соответствии с распоряжением Правительства Российской Федерации от 3 апреля 2019 г. № 620-р оператором государственной информационной системы мониторинга за оборотом товаров, подлежащих обязательной маркиро</w:t>
      </w:r>
      <w:r>
        <w:t>вке средствами идентификации (далее - информационная система мониторинга), настоящим письмом информирует о нижеследующем.</w:t>
      </w:r>
    </w:p>
    <w:p w:rsidR="00F756DC" w:rsidRDefault="00A72822">
      <w:pPr>
        <w:pStyle w:val="1"/>
        <w:shd w:val="clear" w:color="auto" w:fill="auto"/>
        <w:spacing w:line="257" w:lineRule="auto"/>
        <w:ind w:left="220" w:firstLine="740"/>
        <w:jc w:val="both"/>
      </w:pPr>
      <w:r>
        <w:t>Постановлением Правительства Российской Федерации от 21 ноября 2023 г. № 1944 утверждены:</w:t>
      </w:r>
    </w:p>
    <w:p w:rsidR="00F756DC" w:rsidRDefault="00A72822">
      <w:pPr>
        <w:pStyle w:val="1"/>
        <w:numPr>
          <w:ilvl w:val="0"/>
          <w:numId w:val="1"/>
        </w:numPr>
        <w:shd w:val="clear" w:color="auto" w:fill="auto"/>
        <w:tabs>
          <w:tab w:val="left" w:pos="1142"/>
        </w:tabs>
        <w:spacing w:line="257" w:lineRule="auto"/>
        <w:ind w:left="220" w:firstLine="740"/>
        <w:jc w:val="both"/>
      </w:pPr>
      <w:r>
        <w:t>перечень случаев, при которых продажа товаро</w:t>
      </w:r>
      <w:r>
        <w:t>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</w:t>
      </w:r>
      <w:r>
        <w:t>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F756DC" w:rsidRDefault="00A72822">
      <w:pPr>
        <w:pStyle w:val="1"/>
        <w:numPr>
          <w:ilvl w:val="0"/>
          <w:numId w:val="1"/>
        </w:numPr>
        <w:shd w:val="clear" w:color="auto" w:fill="auto"/>
        <w:tabs>
          <w:tab w:val="left" w:pos="1147"/>
        </w:tabs>
        <w:spacing w:line="257" w:lineRule="auto"/>
        <w:ind w:left="220" w:firstLine="740"/>
        <w:jc w:val="both"/>
      </w:pPr>
      <w:r>
        <w:t>Правила применения запрета продажи товаров, подлежащих обязательной маркировке средс</w:t>
      </w:r>
      <w:r>
        <w:t>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</w:t>
      </w:r>
      <w:r>
        <w:t>еме необходимой информации, в том числе правил получения информации из указанной государственной информационной системы (далее соответственно - Правила запрета, Перечень случаев).</w:t>
      </w:r>
    </w:p>
    <w:p w:rsidR="00F756DC" w:rsidRDefault="00A72822">
      <w:pPr>
        <w:pStyle w:val="1"/>
        <w:shd w:val="clear" w:color="auto" w:fill="auto"/>
        <w:spacing w:line="257" w:lineRule="auto"/>
        <w:ind w:left="220" w:firstLine="740"/>
        <w:jc w:val="both"/>
      </w:pPr>
      <w:r>
        <w:t>Согласно срокам введения запрета розничной продажи товаров на основании инфо</w:t>
      </w:r>
      <w:r>
        <w:t xml:space="preserve">рмации, полученной из информационной системы мониторинга, в режиме реального времени (в режиме онлайн), </w:t>
      </w:r>
      <w:proofErr w:type="gramStart"/>
      <w:r>
        <w:t>предусмотренными</w:t>
      </w:r>
      <w:proofErr w:type="gramEnd"/>
      <w:r>
        <w:t xml:space="preserve"> Перечнем случаев:</w:t>
      </w:r>
    </w:p>
    <w:p w:rsidR="00F756DC" w:rsidRDefault="00A72822">
      <w:pPr>
        <w:pStyle w:val="1"/>
        <w:numPr>
          <w:ilvl w:val="0"/>
          <w:numId w:val="1"/>
        </w:numPr>
        <w:shd w:val="clear" w:color="auto" w:fill="auto"/>
        <w:tabs>
          <w:tab w:val="left" w:pos="1142"/>
        </w:tabs>
        <w:spacing w:line="257" w:lineRule="auto"/>
        <w:ind w:left="220" w:firstLine="740"/>
        <w:jc w:val="both"/>
      </w:pPr>
      <w:r>
        <w:t>с 1 апреля 2024 г. введены требования для участников оборота товаров, осуществляющих розничную реализацию товаров, по</w:t>
      </w:r>
      <w:r>
        <w:t xml:space="preserve"> проверке кода маркировки при продаже табачной продукции, </w:t>
      </w:r>
      <w:proofErr w:type="spellStart"/>
      <w:r>
        <w:t>никотинсодержащей</w:t>
      </w:r>
      <w:proofErr w:type="spellEnd"/>
      <w:r>
        <w:t xml:space="preserve"> и </w:t>
      </w:r>
      <w:proofErr w:type="spellStart"/>
      <w:r>
        <w:t>безникотиновой</w:t>
      </w:r>
      <w:proofErr w:type="spellEnd"/>
      <w:r>
        <w:t xml:space="preserve"> продукции </w:t>
      </w:r>
      <w:r>
        <w:rPr>
          <w:vertAlign w:val="superscript"/>
        </w:rPr>
        <w:footnoteReference w:id="1"/>
      </w:r>
      <w:proofErr w:type="gramStart"/>
      <w:r>
        <w:t xml:space="preserve"> ,</w:t>
      </w:r>
      <w:proofErr w:type="gramEnd"/>
      <w:r>
        <w:t xml:space="preserve"> а также пива, напитков, изготавливаемых на основе пива, и отдельных видов слабоалкогольных напитков (далее - пиво и слабоалкогольные напитки), </w:t>
      </w:r>
      <w:r>
        <w:t>упакованных в кеги</w:t>
      </w:r>
      <w:r>
        <w:rPr>
          <w:vertAlign w:val="superscript"/>
        </w:rPr>
        <w:t>2</w:t>
      </w:r>
      <w:r>
        <w:t>;</w:t>
      </w:r>
    </w:p>
    <w:p w:rsidR="00F756DC" w:rsidRDefault="00A72822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ind w:firstLine="740"/>
        <w:jc w:val="both"/>
      </w:pPr>
      <w:r>
        <w:t xml:space="preserve">с 1 мая 2024 г. введены требования для участников оборота товаров, осуществляющих розничную реализацию товаров, являющихся крупной торговой сетью </w:t>
      </w:r>
      <w:r>
        <w:rPr>
          <w:vertAlign w:val="superscript"/>
        </w:rPr>
        <w:t>3</w:t>
      </w:r>
      <w:r>
        <w:t xml:space="preserve"> , по проверке кода маркировки при продаже молочной продукции</w:t>
      </w:r>
      <w:proofErr w:type="gramStart"/>
      <w:r>
        <w:rPr>
          <w:vertAlign w:val="superscript"/>
        </w:rPr>
        <w:t>4</w:t>
      </w:r>
      <w:proofErr w:type="gramEnd"/>
      <w:r>
        <w:t xml:space="preserve"> и упакованной воды</w:t>
      </w:r>
      <w:r>
        <w:rPr>
          <w:vertAlign w:val="superscript"/>
        </w:rPr>
        <w:t>5</w:t>
      </w:r>
      <w:r>
        <w:t>;</w:t>
      </w:r>
    </w:p>
    <w:p w:rsidR="00F756DC" w:rsidRDefault="00A72822">
      <w:pPr>
        <w:pStyle w:val="1"/>
        <w:numPr>
          <w:ilvl w:val="0"/>
          <w:numId w:val="1"/>
        </w:numPr>
        <w:shd w:val="clear" w:color="auto" w:fill="auto"/>
        <w:tabs>
          <w:tab w:val="left" w:pos="937"/>
        </w:tabs>
        <w:ind w:firstLine="740"/>
        <w:jc w:val="both"/>
      </w:pPr>
      <w:r>
        <w:t xml:space="preserve">с 1 </w:t>
      </w:r>
      <w:r>
        <w:t>сентября 2024 г. введены требования по проверке кода маркировки при продаже молочной продукции и упакованной воды для всех остальных участников оборота товаров, осуществляющих продажу молочной продукции и упакованной воды;</w:t>
      </w:r>
    </w:p>
    <w:p w:rsidR="00F756DC" w:rsidRDefault="00A72822">
      <w:pPr>
        <w:pStyle w:val="1"/>
        <w:numPr>
          <w:ilvl w:val="0"/>
          <w:numId w:val="1"/>
        </w:numPr>
        <w:shd w:val="clear" w:color="auto" w:fill="auto"/>
        <w:tabs>
          <w:tab w:val="left" w:pos="942"/>
        </w:tabs>
        <w:ind w:firstLine="720"/>
        <w:jc w:val="both"/>
      </w:pPr>
      <w:r>
        <w:lastRenderedPageBreak/>
        <w:t xml:space="preserve">с 1 ноября 2024 г. вступают в </w:t>
      </w:r>
      <w:r>
        <w:t>силу требования по проверке кода</w:t>
      </w:r>
    </w:p>
    <w:p w:rsidR="00F756DC" w:rsidRDefault="00A72822">
      <w:pPr>
        <w:pStyle w:val="1"/>
        <w:shd w:val="clear" w:color="auto" w:fill="auto"/>
        <w:tabs>
          <w:tab w:val="left" w:pos="4142"/>
        </w:tabs>
        <w:ind w:firstLine="0"/>
        <w:jc w:val="both"/>
      </w:pPr>
      <w:r>
        <w:t xml:space="preserve">маркировки при продаже пива и слабоалкогольных напитков, упакованных в потребительские упаковки </w:t>
      </w:r>
      <w:r>
        <w:rPr>
          <w:vertAlign w:val="superscript"/>
        </w:rPr>
        <w:t>6</w:t>
      </w:r>
      <w:r>
        <w:tab/>
        <w:t>, парфюмерно-косметической продукции,</w:t>
      </w:r>
    </w:p>
    <w:p w:rsidR="00F756DC" w:rsidRDefault="00A72822">
      <w:pPr>
        <w:pStyle w:val="1"/>
        <w:shd w:val="clear" w:color="auto" w:fill="auto"/>
        <w:ind w:firstLine="0"/>
        <w:jc w:val="both"/>
      </w:pPr>
      <w:r>
        <w:t>предназначенной для гигиены рук, с заявленным в маркировке потребительской упаковки ант</w:t>
      </w:r>
      <w:r>
        <w:t>имикробным действием, а также кожных антисептиков - дезинфицирующих средств</w:t>
      </w:r>
      <w:proofErr w:type="gramStart"/>
      <w:r>
        <w:rPr>
          <w:vertAlign w:val="superscript"/>
        </w:rPr>
        <w:t>7</w:t>
      </w:r>
      <w:proofErr w:type="gramEnd"/>
      <w:r>
        <w:t>, биологически активных добавок к пище</w:t>
      </w:r>
      <w:r>
        <w:rPr>
          <w:vertAlign w:val="superscript"/>
        </w:rPr>
        <w:t>8</w:t>
      </w:r>
      <w:r>
        <w:t>, обувных товаров</w:t>
      </w:r>
      <w:r>
        <w:rPr>
          <w:vertAlign w:val="superscript"/>
        </w:rPr>
        <w:t>9</w:t>
      </w:r>
      <w:r>
        <w:t>, товаров легкой промышленности</w:t>
      </w:r>
      <w:r>
        <w:rPr>
          <w:vertAlign w:val="superscript"/>
        </w:rPr>
        <w:t>10</w:t>
      </w:r>
      <w:r>
        <w:t>, фототоваров</w:t>
      </w:r>
      <w:r>
        <w:rPr>
          <w:vertAlign w:val="superscript"/>
        </w:rPr>
        <w:t>11</w:t>
      </w:r>
      <w:r>
        <w:t>, шин</w:t>
      </w:r>
      <w:r>
        <w:rPr>
          <w:vertAlign w:val="superscript"/>
        </w:rPr>
        <w:t>12</w:t>
      </w:r>
      <w:r>
        <w:t>, духов и туалетной воды</w:t>
      </w:r>
      <w:r>
        <w:rPr>
          <w:vertAlign w:val="superscript"/>
        </w:rPr>
        <w:t>13</w:t>
      </w:r>
      <w:r>
        <w:t>.</w:t>
      </w:r>
    </w:p>
    <w:p w:rsidR="00F756DC" w:rsidRDefault="00A72822">
      <w:pPr>
        <w:pStyle w:val="1"/>
        <w:shd w:val="clear" w:color="auto" w:fill="auto"/>
        <w:ind w:firstLine="740"/>
        <w:jc w:val="both"/>
      </w:pPr>
      <w:r>
        <w:t xml:space="preserve">Пунктом 6 Правил запрета предусмотрено, </w:t>
      </w:r>
      <w:r>
        <w:t>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F756DC" w:rsidRDefault="00A72822">
      <w:pPr>
        <w:pStyle w:val="1"/>
        <w:shd w:val="clear" w:color="auto" w:fill="auto"/>
        <w:ind w:firstLine="740"/>
        <w:jc w:val="both"/>
      </w:pPr>
      <w:r>
        <w:t>Справочные материалы по вопросу введения запрета продажи товаров, подлежащих обязательной марки</w:t>
      </w:r>
      <w:r w:rsidR="00AA33B8">
        <w:t xml:space="preserve">ровке средствами идентификации </w:t>
      </w:r>
      <w:r>
        <w:t xml:space="preserve"> доступны по адресу: </w:t>
      </w:r>
      <w:hyperlink r:id="rId10" w:history="1">
        <w:r>
          <w:rPr>
            <w:color w:val="6381C0"/>
            <w:u w:val="single"/>
            <w:lang w:val="en-US" w:eastAsia="en-US" w:bidi="en-US"/>
          </w:rPr>
          <w:t>https</w:t>
        </w:r>
        <w:r w:rsidRPr="00AA33B8">
          <w:rPr>
            <w:color w:val="6381C0"/>
            <w:u w:val="single"/>
            <w:lang w:eastAsia="en-US" w:bidi="en-US"/>
          </w:rPr>
          <w:t>://</w:t>
        </w:r>
        <w:proofErr w:type="spellStart"/>
        <w:r>
          <w:rPr>
            <w:color w:val="6381C0"/>
            <w:u w:val="single"/>
            <w:lang w:val="en-US" w:eastAsia="en-US" w:bidi="en-US"/>
          </w:rPr>
          <w:t>markirovka</w:t>
        </w:r>
        <w:proofErr w:type="spellEnd"/>
        <w:r w:rsidRPr="00AA33B8">
          <w:rPr>
            <w:color w:val="6381C0"/>
            <w:u w:val="single"/>
            <w:lang w:eastAsia="en-US" w:bidi="en-US"/>
          </w:rPr>
          <w:t>.</w:t>
        </w:r>
        <w:proofErr w:type="spellStart"/>
        <w:r>
          <w:rPr>
            <w:color w:val="6381C0"/>
            <w:u w:val="single"/>
            <w:lang w:val="en-US" w:eastAsia="en-US" w:bidi="en-US"/>
          </w:rPr>
          <w:t>ru</w:t>
        </w:r>
        <w:proofErr w:type="spellEnd"/>
        <w:r w:rsidRPr="00AA33B8">
          <w:rPr>
            <w:color w:val="6381C0"/>
            <w:u w:val="single"/>
            <w:lang w:eastAsia="en-US" w:bidi="en-US"/>
          </w:rPr>
          <w:t>/</w:t>
        </w:r>
        <w:r>
          <w:rPr>
            <w:color w:val="6381C0"/>
            <w:u w:val="single"/>
            <w:lang w:val="en-US" w:eastAsia="en-US" w:bidi="en-US"/>
          </w:rPr>
          <w:t>community</w:t>
        </w:r>
        <w:r w:rsidRPr="00AA33B8">
          <w:rPr>
            <w:color w:val="6381C0"/>
            <w:u w:val="single"/>
            <w:lang w:eastAsia="en-US" w:bidi="en-US"/>
          </w:rPr>
          <w:t>/</w:t>
        </w:r>
        <w:proofErr w:type="spellStart"/>
        <w:r>
          <w:rPr>
            <w:color w:val="6381C0"/>
            <w:u w:val="single"/>
            <w:lang w:val="en-US" w:eastAsia="en-US" w:bidi="en-US"/>
          </w:rPr>
          <w:t>rezhim</w:t>
        </w:r>
        <w:proofErr w:type="spellEnd"/>
        <w:r w:rsidRPr="00AA33B8">
          <w:rPr>
            <w:color w:val="6381C0"/>
            <w:u w:val="single"/>
            <w:lang w:eastAsia="en-US" w:bidi="en-US"/>
          </w:rPr>
          <w:t>-</w:t>
        </w:r>
        <w:proofErr w:type="spellStart"/>
        <w:r>
          <w:rPr>
            <w:color w:val="6381C0"/>
            <w:u w:val="single"/>
            <w:lang w:val="en-US" w:eastAsia="en-US" w:bidi="en-US"/>
          </w:rPr>
          <w:t>proverok</w:t>
        </w:r>
        <w:proofErr w:type="spellEnd"/>
        <w:r w:rsidRPr="00AA33B8">
          <w:rPr>
            <w:color w:val="6381C0"/>
            <w:u w:val="single"/>
            <w:lang w:eastAsia="en-US" w:bidi="en-US"/>
          </w:rPr>
          <w:t>-</w:t>
        </w:r>
        <w:proofErr w:type="spellStart"/>
        <w:r>
          <w:rPr>
            <w:color w:val="6381C0"/>
            <w:u w:val="single"/>
            <w:lang w:val="en-US" w:eastAsia="en-US" w:bidi="en-US"/>
          </w:rPr>
          <w:t>na</w:t>
        </w:r>
        <w:proofErr w:type="spellEnd"/>
        <w:r w:rsidRPr="00AA33B8">
          <w:rPr>
            <w:color w:val="6381C0"/>
            <w:u w:val="single"/>
            <w:lang w:eastAsia="en-US" w:bidi="en-US"/>
          </w:rPr>
          <w:t>-</w:t>
        </w:r>
        <w:proofErr w:type="spellStart"/>
        <w:r>
          <w:rPr>
            <w:color w:val="6381C0"/>
            <w:u w:val="single"/>
            <w:lang w:val="en-US" w:eastAsia="en-US" w:bidi="en-US"/>
          </w:rPr>
          <w:t>kassakh</w:t>
        </w:r>
        <w:proofErr w:type="spellEnd"/>
        <w:r w:rsidRPr="00AA33B8">
          <w:rPr>
            <w:color w:val="6381C0"/>
            <w:u w:val="single"/>
            <w:lang w:eastAsia="en-US" w:bidi="en-US"/>
          </w:rPr>
          <w:t>/</w:t>
        </w:r>
        <w:proofErr w:type="spellStart"/>
        <w:r>
          <w:rPr>
            <w:color w:val="6381C0"/>
            <w:u w:val="single"/>
            <w:lang w:val="en-US" w:eastAsia="en-US" w:bidi="en-US"/>
          </w:rPr>
          <w:t>rezhim</w:t>
        </w:r>
        <w:proofErr w:type="spellEnd"/>
        <w:r w:rsidRPr="00AA33B8">
          <w:rPr>
            <w:color w:val="6381C0"/>
            <w:u w:val="single"/>
            <w:lang w:eastAsia="en-US" w:bidi="en-US"/>
          </w:rPr>
          <w:t>-</w:t>
        </w:r>
        <w:proofErr w:type="spellStart"/>
        <w:r>
          <w:rPr>
            <w:color w:val="6381C0"/>
            <w:u w:val="single"/>
            <w:lang w:val="en-US" w:eastAsia="en-US" w:bidi="en-US"/>
          </w:rPr>
          <w:t>proverok</w:t>
        </w:r>
        <w:proofErr w:type="spellEnd"/>
        <w:r w:rsidRPr="00AA33B8">
          <w:rPr>
            <w:color w:val="6381C0"/>
            <w:u w:val="single"/>
            <w:lang w:eastAsia="en-US" w:bidi="en-US"/>
          </w:rPr>
          <w:t>-</w:t>
        </w:r>
        <w:proofErr w:type="spellStart"/>
        <w:r>
          <w:rPr>
            <w:color w:val="6381C0"/>
            <w:u w:val="single"/>
            <w:lang w:val="en-US" w:eastAsia="en-US" w:bidi="en-US"/>
          </w:rPr>
          <w:t>na</w:t>
        </w:r>
        <w:proofErr w:type="spellEnd"/>
        <w:r w:rsidRPr="00AA33B8">
          <w:rPr>
            <w:color w:val="6381C0"/>
            <w:u w:val="single"/>
            <w:lang w:eastAsia="en-US" w:bidi="en-US"/>
          </w:rPr>
          <w:t xml:space="preserve">- </w:t>
        </w:r>
        <w:proofErr w:type="spellStart"/>
        <w:r>
          <w:rPr>
            <w:color w:val="6381C0"/>
            <w:u w:val="single"/>
            <w:lang w:val="en-US" w:eastAsia="en-US" w:bidi="en-US"/>
          </w:rPr>
          <w:t>kassakh</w:t>
        </w:r>
        <w:proofErr w:type="spellEnd"/>
      </w:hyperlink>
      <w:r w:rsidRPr="00AA33B8">
        <w:rPr>
          <w:color w:val="6381C0"/>
          <w:lang w:eastAsia="en-US" w:bidi="en-US"/>
        </w:rPr>
        <w:t>.</w:t>
      </w:r>
    </w:p>
    <w:p w:rsidR="00F756DC" w:rsidRDefault="00A72822">
      <w:pPr>
        <w:pStyle w:val="1"/>
        <w:shd w:val="clear" w:color="auto" w:fill="auto"/>
        <w:spacing w:after="340"/>
        <w:ind w:firstLine="740"/>
        <w:jc w:val="both"/>
      </w:pPr>
      <w:r>
        <w:t>В целях все</w:t>
      </w:r>
      <w:r>
        <w:t xml:space="preserve">стороннего </w:t>
      </w:r>
      <w:proofErr w:type="gramStart"/>
      <w:r>
        <w:t>рассмотрения актуальных вопросов участников оборота товаров</w:t>
      </w:r>
      <w:proofErr w:type="gramEnd"/>
      <w:r>
        <w:t xml:space="preserve"> о требованиях, предусмотренных постановлением № 1944,</w:t>
      </w:r>
    </w:p>
    <w:p w:rsidR="00F756DC" w:rsidRDefault="00A72822">
      <w:pPr>
        <w:pStyle w:val="20"/>
        <w:numPr>
          <w:ilvl w:val="0"/>
          <w:numId w:val="2"/>
        </w:numPr>
        <w:shd w:val="clear" w:color="auto" w:fill="auto"/>
        <w:tabs>
          <w:tab w:val="left" w:pos="188"/>
        </w:tabs>
        <w:jc w:val="both"/>
      </w:pPr>
      <w:r>
        <w:t>Товары, подлежащие маркировке средствами идентификации в соответствии с постановлением Правительства Российской Федерации от 30 ноя</w:t>
      </w:r>
      <w:r>
        <w:t>бря 2022 г. № 2173.</w:t>
      </w:r>
    </w:p>
    <w:p w:rsidR="00F756DC" w:rsidRDefault="00A72822">
      <w:pPr>
        <w:pStyle w:val="20"/>
        <w:numPr>
          <w:ilvl w:val="0"/>
          <w:numId w:val="2"/>
        </w:numPr>
        <w:shd w:val="clear" w:color="auto" w:fill="auto"/>
        <w:tabs>
          <w:tab w:val="left" w:pos="193"/>
        </w:tabs>
        <w:jc w:val="both"/>
      </w:pPr>
      <w:r>
        <w:t xml:space="preserve">Под крупной торговой сетью понимается пятьдесят и более торговых точек, которые принадлежат одному или нескольким юридическим лицам, входящим в единую группу в соответствии с Федеральным законом «О защите конкуренции», или используются </w:t>
      </w:r>
      <w:r>
        <w:t>под единым коммерческим наименованием или иным средством индивидуализации.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4"/>
        <w:gridCol w:w="1243"/>
        <w:gridCol w:w="182"/>
        <w:gridCol w:w="1056"/>
        <w:gridCol w:w="182"/>
        <w:gridCol w:w="1277"/>
        <w:gridCol w:w="1166"/>
        <w:gridCol w:w="902"/>
      </w:tblGrid>
      <w:tr w:rsidR="00F756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34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 xml:space="preserve"> Товары, подлежащие маркировке средствами</w:t>
            </w:r>
          </w:p>
        </w:tc>
        <w:tc>
          <w:tcPr>
            <w:tcW w:w="1425" w:type="dxa"/>
            <w:gridSpan w:val="2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идентификации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238" w:type="dxa"/>
            <w:gridSpan w:val="2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соответствии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1277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постановлением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Правительства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Российской</w:t>
            </w:r>
          </w:p>
        </w:tc>
      </w:tr>
      <w:tr w:rsidR="00F756D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734" w:type="dxa"/>
            <w:shd w:val="clear" w:color="auto" w:fill="FFFFFF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Федерации от 15 декабря 2020 г. № 2099.</w:t>
            </w:r>
          </w:p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 xml:space="preserve"> Товары, подлежащие маркировке средствами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идентификаци</w:t>
            </w:r>
            <w:proofErr w:type="spellEnd"/>
            <w:r>
              <w:rPr>
                <w:sz w:val="16"/>
                <w:szCs w:val="16"/>
              </w:rPr>
              <w:t xml:space="preserve"> и</w:t>
            </w:r>
            <w:proofErr w:type="gramEnd"/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соответствии</w:t>
            </w:r>
            <w:proofErr w:type="gramEnd"/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постановлением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Правительства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Российской</w:t>
            </w:r>
          </w:p>
        </w:tc>
      </w:tr>
      <w:tr w:rsidR="00F756D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734" w:type="dxa"/>
            <w:shd w:val="clear" w:color="auto" w:fill="FFFFFF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Федерации от 31 мая 2021 г. № 841.</w:t>
            </w:r>
          </w:p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6</w:t>
            </w:r>
            <w:r>
              <w:rPr>
                <w:sz w:val="16"/>
                <w:szCs w:val="16"/>
              </w:rPr>
              <w:t xml:space="preserve"> Товары, подлежащие маркировке средствами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идентификации</w:t>
            </w:r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соответствии</w:t>
            </w:r>
            <w:proofErr w:type="gramEnd"/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постановлением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Правительства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Российской</w:t>
            </w:r>
          </w:p>
        </w:tc>
      </w:tr>
      <w:tr w:rsidR="00F756D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734" w:type="dxa"/>
            <w:shd w:val="clear" w:color="auto" w:fill="FFFFFF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Федерации от 30 ноября 2022 г. № 2173.</w:t>
            </w:r>
          </w:p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7</w:t>
            </w:r>
            <w:r>
              <w:rPr>
                <w:sz w:val="16"/>
                <w:szCs w:val="16"/>
              </w:rPr>
              <w:t xml:space="preserve"> Товары, подлежащие маркировке средствами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идентификации</w:t>
            </w:r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соответствии</w:t>
            </w:r>
            <w:proofErr w:type="gramEnd"/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постановлением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Правительства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Российской</w:t>
            </w:r>
          </w:p>
        </w:tc>
      </w:tr>
      <w:tr w:rsidR="00F756D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734" w:type="dxa"/>
            <w:shd w:val="clear" w:color="auto" w:fill="FFFFFF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Федерации от 30 мая 2023 г. № 870.</w:t>
            </w:r>
          </w:p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 xml:space="preserve"> Товары, подлежащие маркировке средствами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идентификации</w:t>
            </w:r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соответствии</w:t>
            </w:r>
            <w:proofErr w:type="gramEnd"/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постановлением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Правительства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Российской</w:t>
            </w:r>
          </w:p>
        </w:tc>
      </w:tr>
      <w:tr w:rsidR="00F756D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34" w:type="dxa"/>
            <w:shd w:val="clear" w:color="auto" w:fill="FFFFFF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Федерации от 31 мая 2023 г. </w:t>
            </w:r>
            <w:r>
              <w:rPr>
                <w:sz w:val="16"/>
                <w:szCs w:val="16"/>
                <w:lang w:val="en-US" w:eastAsia="en-US" w:bidi="en-US"/>
              </w:rPr>
              <w:t>N</w:t>
            </w:r>
            <w:r w:rsidRPr="00AA33B8">
              <w:rPr>
                <w:sz w:val="16"/>
                <w:szCs w:val="16"/>
                <w:lang w:eastAsia="en-US" w:bidi="en-US"/>
              </w:rPr>
              <w:t xml:space="preserve"> </w:t>
            </w:r>
            <w:r>
              <w:rPr>
                <w:sz w:val="16"/>
                <w:szCs w:val="16"/>
              </w:rPr>
              <w:t>886.</w:t>
            </w:r>
          </w:p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9</w:t>
            </w:r>
            <w:r>
              <w:rPr>
                <w:sz w:val="16"/>
                <w:szCs w:val="16"/>
              </w:rPr>
              <w:t xml:space="preserve"> Товары, подлежащие маркировке средствами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идентификации</w:t>
            </w:r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соответствии</w:t>
            </w:r>
            <w:proofErr w:type="gramEnd"/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постановлением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Правительства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Российской</w:t>
            </w:r>
          </w:p>
        </w:tc>
      </w:tr>
      <w:tr w:rsidR="00F756D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734" w:type="dxa"/>
            <w:shd w:val="clear" w:color="auto" w:fill="FFFFFF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Федерации от 5 июля 2019 г. № 860.</w:t>
            </w:r>
          </w:p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10</w:t>
            </w:r>
            <w:r>
              <w:rPr>
                <w:sz w:val="16"/>
                <w:szCs w:val="16"/>
              </w:rPr>
              <w:t xml:space="preserve"> Товары, подлежащие маркировке средствами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идентификации</w:t>
            </w:r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соответствии</w:t>
            </w:r>
            <w:proofErr w:type="gramEnd"/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постановлением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Правительства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Российской</w:t>
            </w:r>
          </w:p>
        </w:tc>
      </w:tr>
      <w:tr w:rsidR="00F756D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734" w:type="dxa"/>
            <w:shd w:val="clear" w:color="auto" w:fill="FFFFFF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Федерации от 31 декабря 2019 г. №1956.</w:t>
            </w:r>
          </w:p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11</w:t>
            </w:r>
            <w:r>
              <w:rPr>
                <w:sz w:val="16"/>
                <w:szCs w:val="16"/>
              </w:rPr>
              <w:t xml:space="preserve"> Товары, подлежащие маркировке средствами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идентификации</w:t>
            </w:r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соответствии</w:t>
            </w:r>
            <w:proofErr w:type="gramEnd"/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постановлением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Правительства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Российской</w:t>
            </w:r>
          </w:p>
        </w:tc>
      </w:tr>
      <w:tr w:rsidR="00F756D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734" w:type="dxa"/>
            <w:shd w:val="clear" w:color="auto" w:fill="FFFFFF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Федерации от 31 декабря 2019 г. № 1953.</w:t>
            </w:r>
          </w:p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12</w:t>
            </w:r>
            <w:r>
              <w:rPr>
                <w:sz w:val="16"/>
                <w:szCs w:val="16"/>
              </w:rPr>
              <w:t xml:space="preserve"> Товары, подлежащие маркировке средствами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идентификации</w:t>
            </w:r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соответствии</w:t>
            </w:r>
            <w:proofErr w:type="gramEnd"/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постановлением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Правительства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Российской</w:t>
            </w:r>
          </w:p>
        </w:tc>
      </w:tr>
      <w:tr w:rsidR="00F756D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734" w:type="dxa"/>
            <w:shd w:val="clear" w:color="auto" w:fill="FFFFFF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Федерации от 31 декабря 2019 г. № 1958.</w:t>
            </w:r>
          </w:p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13</w:t>
            </w:r>
            <w:r>
              <w:rPr>
                <w:sz w:val="16"/>
                <w:szCs w:val="16"/>
              </w:rPr>
              <w:t xml:space="preserve"> Товары, подлежащие маркировке средствами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идентификации</w:t>
            </w:r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соответствии</w:t>
            </w:r>
            <w:proofErr w:type="gramEnd"/>
          </w:p>
        </w:tc>
        <w:tc>
          <w:tcPr>
            <w:tcW w:w="18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постановлением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Правительства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Российской</w:t>
            </w:r>
          </w:p>
        </w:tc>
      </w:tr>
      <w:tr w:rsidR="00F756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734" w:type="dxa"/>
            <w:shd w:val="clear" w:color="auto" w:fill="FFFFFF"/>
          </w:tcPr>
          <w:p w:rsidR="00F756DC" w:rsidRDefault="00A72822">
            <w:pPr>
              <w:pStyle w:val="a7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Федерации от 31 декабря 2019 г. № 1957.</w:t>
            </w:r>
          </w:p>
        </w:tc>
        <w:tc>
          <w:tcPr>
            <w:tcW w:w="1243" w:type="dxa"/>
            <w:shd w:val="clear" w:color="auto" w:fill="FFFFFF"/>
          </w:tcPr>
          <w:p w:rsidR="00F756DC" w:rsidRDefault="00F756DC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shd w:val="clear" w:color="auto" w:fill="FFFFFF"/>
          </w:tcPr>
          <w:p w:rsidR="00F756DC" w:rsidRDefault="00F756D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F756DC" w:rsidRDefault="00F756DC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shd w:val="clear" w:color="auto" w:fill="FFFFFF"/>
          </w:tcPr>
          <w:p w:rsidR="00F756DC" w:rsidRDefault="00F756D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F756DC" w:rsidRDefault="00F756D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F756DC" w:rsidRDefault="00F756DC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F756DC" w:rsidRDefault="00F756DC">
            <w:pPr>
              <w:rPr>
                <w:sz w:val="10"/>
                <w:szCs w:val="10"/>
              </w:rPr>
            </w:pPr>
          </w:p>
        </w:tc>
      </w:tr>
    </w:tbl>
    <w:p w:rsidR="00F756DC" w:rsidRDefault="00A72822">
      <w:pPr>
        <w:spacing w:line="1" w:lineRule="exact"/>
        <w:rPr>
          <w:sz w:val="2"/>
          <w:szCs w:val="2"/>
        </w:rPr>
      </w:pPr>
      <w:r>
        <w:br w:type="page"/>
      </w:r>
    </w:p>
    <w:p w:rsidR="00F756DC" w:rsidRDefault="00A72822">
      <w:pPr>
        <w:pStyle w:val="1"/>
        <w:shd w:val="clear" w:color="auto" w:fill="auto"/>
        <w:ind w:firstLine="0"/>
        <w:jc w:val="both"/>
      </w:pPr>
      <w:r>
        <w:lastRenderedPageBreak/>
        <w:t xml:space="preserve">Правилами запрета и Перечнем случаев, ООО «Оператор-ЦРПТ» проводит в ноябре 2024 г. (7, 14, </w:t>
      </w:r>
      <w:r>
        <w:t xml:space="preserve">21, 28 ноября 2024 г.) серию </w:t>
      </w:r>
      <w:proofErr w:type="spellStart"/>
      <w:r>
        <w:t>вебинаров</w:t>
      </w:r>
      <w:proofErr w:type="spellEnd"/>
      <w:r>
        <w:t xml:space="preserve"> на тему: «Разрешительный режим. Ответы на вопросы».</w:t>
      </w:r>
    </w:p>
    <w:p w:rsidR="00F756DC" w:rsidRDefault="00A72822">
      <w:pPr>
        <w:pStyle w:val="1"/>
        <w:shd w:val="clear" w:color="auto" w:fill="auto"/>
        <w:ind w:firstLine="720"/>
        <w:jc w:val="both"/>
      </w:pPr>
      <w:r>
        <w:t xml:space="preserve">Для регистрации в </w:t>
      </w:r>
      <w:proofErr w:type="spellStart"/>
      <w:r>
        <w:t>вебинарах</w:t>
      </w:r>
      <w:proofErr w:type="spellEnd"/>
      <w:r>
        <w:t xml:space="preserve"> необходимо пройти регистрацию по адресам:</w:t>
      </w:r>
    </w:p>
    <w:p w:rsidR="00F756DC" w:rsidRDefault="00AA33B8">
      <w:pPr>
        <w:pStyle w:val="1"/>
        <w:numPr>
          <w:ilvl w:val="0"/>
          <w:numId w:val="1"/>
        </w:numPr>
        <w:shd w:val="clear" w:color="auto" w:fill="auto"/>
        <w:tabs>
          <w:tab w:val="left" w:pos="246"/>
        </w:tabs>
        <w:ind w:firstLine="0"/>
      </w:pPr>
      <w:hyperlink r:id="rId11" w:history="1">
        <w:r w:rsidRPr="007B0BF2">
          <w:rPr>
            <w:rStyle w:val="aa"/>
            <w:lang w:val="en-US" w:eastAsia="en-US" w:bidi="en-US"/>
          </w:rPr>
          <w:t>https</w:t>
        </w:r>
        <w:r w:rsidRPr="007B0BF2">
          <w:rPr>
            <w:rStyle w:val="aa"/>
            <w:lang w:eastAsia="en-US" w:bidi="en-US"/>
          </w:rPr>
          <w:t>://</w:t>
        </w:r>
        <w:proofErr w:type="spellStart"/>
        <w:r w:rsidRPr="007B0BF2">
          <w:rPr>
            <w:rStyle w:val="aa"/>
            <w:lang w:val="en-US" w:eastAsia="en-US" w:bidi="en-US"/>
          </w:rPr>
          <w:t>xn</w:t>
        </w:r>
        <w:proofErr w:type="spellEnd"/>
        <w:r w:rsidRPr="007B0BF2">
          <w:rPr>
            <w:rStyle w:val="aa"/>
            <w:lang w:eastAsia="en-US" w:bidi="en-US"/>
          </w:rPr>
          <w:t>--80</w:t>
        </w:r>
        <w:proofErr w:type="spellStart"/>
        <w:r w:rsidRPr="007B0BF2">
          <w:rPr>
            <w:rStyle w:val="aa"/>
            <w:lang w:val="en-US" w:eastAsia="en-US" w:bidi="en-US"/>
          </w:rPr>
          <w:t>ajghhoc</w:t>
        </w:r>
        <w:proofErr w:type="spellEnd"/>
        <w:r w:rsidRPr="007B0BF2">
          <w:rPr>
            <w:rStyle w:val="aa"/>
            <w:lang w:eastAsia="en-US" w:bidi="en-US"/>
          </w:rPr>
          <w:t>2</w:t>
        </w:r>
        <w:proofErr w:type="spellStart"/>
        <w:r w:rsidRPr="007B0BF2">
          <w:rPr>
            <w:rStyle w:val="aa"/>
            <w:lang w:val="en-US" w:eastAsia="en-US" w:bidi="en-US"/>
          </w:rPr>
          <w:t>ajlc</w:t>
        </w:r>
        <w:proofErr w:type="spellEnd"/>
        <w:r w:rsidRPr="007B0BF2">
          <w:rPr>
            <w:rStyle w:val="aa"/>
            <w:lang w:eastAsia="en-US" w:bidi="en-US"/>
          </w:rPr>
          <w:t>8</w:t>
        </w:r>
        <w:r w:rsidRPr="007B0BF2">
          <w:rPr>
            <w:rStyle w:val="aa"/>
            <w:lang w:val="en-US" w:eastAsia="en-US" w:bidi="en-US"/>
          </w:rPr>
          <w:t>b</w:t>
        </w:r>
        <w:r w:rsidRPr="007B0BF2">
          <w:rPr>
            <w:rStyle w:val="aa"/>
            <w:lang w:eastAsia="en-US" w:bidi="en-US"/>
          </w:rPr>
          <w:t>.</w:t>
        </w:r>
        <w:proofErr w:type="spellStart"/>
        <w:r w:rsidRPr="007B0BF2">
          <w:rPr>
            <w:rStyle w:val="aa"/>
            <w:lang w:val="en-US" w:eastAsia="en-US" w:bidi="en-US"/>
          </w:rPr>
          <w:t>xn</w:t>
        </w:r>
        <w:proofErr w:type="spellEnd"/>
        <w:r w:rsidRPr="007B0BF2">
          <w:rPr>
            <w:rStyle w:val="aa"/>
            <w:lang w:eastAsia="en-US" w:bidi="en-US"/>
          </w:rPr>
          <w:t>--</w:t>
        </w:r>
        <w:r w:rsidRPr="007B0BF2">
          <w:rPr>
            <w:rStyle w:val="aa"/>
            <w:lang w:val="en-US" w:eastAsia="en-US" w:bidi="en-US"/>
          </w:rPr>
          <w:t>p</w:t>
        </w:r>
      </w:hyperlink>
      <w:r>
        <w:rPr>
          <w:lang w:eastAsia="en-US" w:bidi="en-US"/>
        </w:rPr>
        <w:t xml:space="preserve"> </w:t>
      </w:r>
      <w:proofErr w:type="spellStart"/>
      <w:r w:rsidR="00A72822">
        <w:rPr>
          <w:lang w:val="en-US" w:eastAsia="en-US" w:bidi="en-US"/>
        </w:rPr>
        <w:t>lai</w:t>
      </w:r>
      <w:proofErr w:type="spellEnd"/>
      <w:r w:rsidR="00A72822" w:rsidRPr="00AA33B8">
        <w:rPr>
          <w:lang w:eastAsia="en-US" w:bidi="en-US"/>
        </w:rPr>
        <w:t>/</w:t>
      </w:r>
      <w:proofErr w:type="spellStart"/>
      <w:r w:rsidR="00A72822">
        <w:rPr>
          <w:lang w:val="en-US" w:eastAsia="en-US" w:bidi="en-US"/>
        </w:rPr>
        <w:t>lectwes</w:t>
      </w:r>
      <w:proofErr w:type="spellEnd"/>
      <w:r w:rsidR="00A72822" w:rsidRPr="00AA33B8">
        <w:rPr>
          <w:lang w:eastAsia="en-US" w:bidi="en-US"/>
        </w:rPr>
        <w:t>/</w:t>
      </w:r>
      <w:proofErr w:type="spellStart"/>
      <w:r w:rsidR="00A72822">
        <w:rPr>
          <w:lang w:val="en-US" w:eastAsia="en-US" w:bidi="en-US"/>
        </w:rPr>
        <w:t>vebinary</w:t>
      </w:r>
      <w:proofErr w:type="spellEnd"/>
      <w:r w:rsidR="00A72822" w:rsidRPr="00AA33B8">
        <w:rPr>
          <w:lang w:eastAsia="en-US" w:bidi="en-US"/>
        </w:rPr>
        <w:t>/?</w:t>
      </w:r>
      <w:r w:rsidR="00A72822">
        <w:rPr>
          <w:lang w:val="en-US" w:eastAsia="en-US" w:bidi="en-US"/>
        </w:rPr>
        <w:t>ELEMENT</w:t>
      </w:r>
      <w:r w:rsidR="00A72822" w:rsidRPr="00AA33B8">
        <w:rPr>
          <w:lang w:eastAsia="en-US" w:bidi="en-US"/>
        </w:rPr>
        <w:t>_</w:t>
      </w:r>
      <w:r w:rsidR="00A72822">
        <w:rPr>
          <w:lang w:val="en-US" w:eastAsia="en-US" w:bidi="en-US"/>
        </w:rPr>
        <w:t>ID</w:t>
      </w:r>
      <w:r w:rsidR="00A72822" w:rsidRPr="00AA33B8">
        <w:rPr>
          <w:lang w:eastAsia="en-US" w:bidi="en-US"/>
        </w:rPr>
        <w:t xml:space="preserve">=443545 </w:t>
      </w:r>
      <w:r w:rsidR="00A72822">
        <w:t xml:space="preserve">(регистрация на </w:t>
      </w:r>
      <w:proofErr w:type="spellStart"/>
      <w:r w:rsidR="00A72822">
        <w:t>вебина</w:t>
      </w:r>
      <w:r w:rsidR="00A72822">
        <w:t>р</w:t>
      </w:r>
      <w:proofErr w:type="spellEnd"/>
      <w:r w:rsidR="00A72822">
        <w:t>, запланированный 7 ноября 2024 г. в 12.00 по московскому времени);</w:t>
      </w:r>
    </w:p>
    <w:p w:rsidR="00AA33B8" w:rsidRPr="00AA33B8" w:rsidRDefault="00AA33B8">
      <w:pPr>
        <w:pStyle w:val="1"/>
        <w:numPr>
          <w:ilvl w:val="0"/>
          <w:numId w:val="1"/>
        </w:numPr>
        <w:shd w:val="clear" w:color="auto" w:fill="auto"/>
        <w:tabs>
          <w:tab w:val="left" w:pos="251"/>
        </w:tabs>
        <w:ind w:firstLine="0"/>
        <w:rPr>
          <w:lang w:val="en-US"/>
        </w:rPr>
      </w:pPr>
      <w:hyperlink r:id="rId12" w:history="1">
        <w:r w:rsidRPr="007B0BF2">
          <w:rPr>
            <w:rStyle w:val="aa"/>
            <w:lang w:val="en-US" w:eastAsia="en-US" w:bidi="en-US"/>
          </w:rPr>
          <w:t>https://xn--80ajghhoc2ajlc8b.xn-</w:t>
        </w:r>
      </w:hyperlink>
      <w:r w:rsidRPr="00AA33B8">
        <w:rPr>
          <w:lang w:val="en-US" w:eastAsia="en-US" w:bidi="en-US"/>
        </w:rPr>
        <w:t>-</w:t>
      </w:r>
      <w:r w:rsidR="00A72822">
        <w:rPr>
          <w:lang w:val="en-US" w:eastAsia="en-US" w:bidi="en-US"/>
        </w:rPr>
        <w:t>p</w:t>
      </w:r>
      <w:r w:rsidRPr="00AA33B8">
        <w:rPr>
          <w:lang w:val="en-US" w:eastAsia="en-US" w:bidi="en-US"/>
        </w:rPr>
        <w:t xml:space="preserve"> </w:t>
      </w:r>
      <w:proofErr w:type="spellStart"/>
      <w:r w:rsidR="00A72822">
        <w:rPr>
          <w:lang w:val="en-US" w:eastAsia="en-US" w:bidi="en-US"/>
        </w:rPr>
        <w:t>lai</w:t>
      </w:r>
      <w:proofErr w:type="spellEnd"/>
      <w:r w:rsidR="00A72822" w:rsidRPr="00AA33B8">
        <w:rPr>
          <w:lang w:val="en-US" w:eastAsia="en-US" w:bidi="en-US"/>
        </w:rPr>
        <w:t>/</w:t>
      </w:r>
      <w:r w:rsidR="00A72822">
        <w:rPr>
          <w:lang w:val="en-US" w:eastAsia="en-US" w:bidi="en-US"/>
        </w:rPr>
        <w:t>lectures</w:t>
      </w:r>
      <w:r w:rsidR="00A72822" w:rsidRPr="00AA33B8">
        <w:rPr>
          <w:lang w:val="en-US" w:eastAsia="en-US" w:bidi="en-US"/>
        </w:rPr>
        <w:t>/</w:t>
      </w:r>
      <w:proofErr w:type="spellStart"/>
      <w:r w:rsidR="00A72822">
        <w:rPr>
          <w:lang w:val="en-US" w:eastAsia="en-US" w:bidi="en-US"/>
        </w:rPr>
        <w:t>vebinary</w:t>
      </w:r>
      <w:proofErr w:type="spellEnd"/>
      <w:r w:rsidR="00A72822" w:rsidRPr="00AA33B8">
        <w:rPr>
          <w:lang w:val="en-US" w:eastAsia="en-US" w:bidi="en-US"/>
        </w:rPr>
        <w:t>/?</w:t>
      </w:r>
      <w:r w:rsidR="00A72822">
        <w:rPr>
          <w:lang w:val="en-US" w:eastAsia="en-US" w:bidi="en-US"/>
        </w:rPr>
        <w:t>ELEMENT</w:t>
      </w:r>
      <w:r w:rsidR="00A72822" w:rsidRPr="00AA33B8">
        <w:rPr>
          <w:lang w:val="en-US" w:eastAsia="en-US" w:bidi="en-US"/>
        </w:rPr>
        <w:t>_</w:t>
      </w:r>
      <w:r w:rsidR="00A72822">
        <w:rPr>
          <w:lang w:val="en-US" w:eastAsia="en-US" w:bidi="en-US"/>
        </w:rPr>
        <w:t>ID</w:t>
      </w:r>
      <w:r w:rsidR="00A72822" w:rsidRPr="00AA33B8">
        <w:rPr>
          <w:lang w:val="en-US" w:eastAsia="en-US" w:bidi="en-US"/>
        </w:rPr>
        <w:t xml:space="preserve">=443549 </w:t>
      </w:r>
    </w:p>
    <w:p w:rsidR="00F756DC" w:rsidRDefault="00A72822">
      <w:pPr>
        <w:pStyle w:val="1"/>
        <w:numPr>
          <w:ilvl w:val="0"/>
          <w:numId w:val="1"/>
        </w:numPr>
        <w:shd w:val="clear" w:color="auto" w:fill="auto"/>
        <w:tabs>
          <w:tab w:val="left" w:pos="251"/>
        </w:tabs>
        <w:ind w:firstLine="0"/>
      </w:pPr>
      <w:r>
        <w:t xml:space="preserve">(регистрация на </w:t>
      </w:r>
      <w:proofErr w:type="spellStart"/>
      <w:r>
        <w:t>вебинар</w:t>
      </w:r>
      <w:proofErr w:type="spellEnd"/>
      <w:r>
        <w:t xml:space="preserve">, </w:t>
      </w:r>
      <w:proofErr w:type="gramStart"/>
      <w:r>
        <w:t>запланированный</w:t>
      </w:r>
      <w:proofErr w:type="gramEnd"/>
      <w:r>
        <w:t xml:space="preserve"> 14 ноября 2024 г. в 10.00 по московскому времени);</w:t>
      </w:r>
    </w:p>
    <w:p w:rsidR="00F756DC" w:rsidRDefault="00A72822">
      <w:pPr>
        <w:pStyle w:val="1"/>
        <w:numPr>
          <w:ilvl w:val="0"/>
          <w:numId w:val="1"/>
        </w:numPr>
        <w:shd w:val="clear" w:color="auto" w:fill="auto"/>
        <w:tabs>
          <w:tab w:val="left" w:pos="246"/>
        </w:tabs>
        <w:ind w:firstLine="0"/>
      </w:pPr>
      <w:r>
        <w:rPr>
          <w:lang w:val="en-US" w:eastAsia="en-US" w:bidi="en-US"/>
        </w:rPr>
        <w:t>https</w:t>
      </w:r>
      <w:r w:rsidRPr="00AA33B8">
        <w:rPr>
          <w:lang w:eastAsia="en-US" w:bidi="en-US"/>
        </w:rPr>
        <w:t xml:space="preserve"> ://</w:t>
      </w:r>
      <w:proofErr w:type="spellStart"/>
      <w:r>
        <w:rPr>
          <w:lang w:val="en-US" w:eastAsia="en-US" w:bidi="en-US"/>
        </w:rPr>
        <w:t>xn</w:t>
      </w:r>
      <w:proofErr w:type="spellEnd"/>
      <w:r w:rsidR="00AA33B8">
        <w:rPr>
          <w:lang w:eastAsia="en-US" w:bidi="en-US"/>
        </w:rPr>
        <w:t>- -</w:t>
      </w:r>
      <w:r w:rsidRPr="00AA33B8">
        <w:rPr>
          <w:lang w:eastAsia="en-US" w:bidi="en-US"/>
        </w:rPr>
        <w:t>80</w:t>
      </w:r>
      <w:proofErr w:type="spellStart"/>
      <w:r>
        <w:rPr>
          <w:lang w:val="en-US" w:eastAsia="en-US" w:bidi="en-US"/>
        </w:rPr>
        <w:t>ajghhoc</w:t>
      </w:r>
      <w:proofErr w:type="spellEnd"/>
      <w:r w:rsidRPr="00AA33B8">
        <w:rPr>
          <w:lang w:eastAsia="en-US" w:bidi="en-US"/>
        </w:rPr>
        <w:t>2</w:t>
      </w:r>
      <w:proofErr w:type="spellStart"/>
      <w:r>
        <w:rPr>
          <w:lang w:val="en-US" w:eastAsia="en-US" w:bidi="en-US"/>
        </w:rPr>
        <w:t>aj</w:t>
      </w:r>
      <w:proofErr w:type="spellEnd"/>
      <w:r>
        <w:t>1</w:t>
      </w:r>
      <w:r w:rsidR="00923DD8">
        <w:rPr>
          <w:lang w:val="en-US"/>
        </w:rPr>
        <w:t>c</w:t>
      </w:r>
      <w:r w:rsidRPr="00AA33B8">
        <w:rPr>
          <w:lang w:eastAsia="en-US" w:bidi="en-US"/>
        </w:rPr>
        <w:t>8</w:t>
      </w:r>
      <w:r>
        <w:rPr>
          <w:lang w:val="en-US" w:eastAsia="en-US" w:bidi="en-US"/>
        </w:rPr>
        <w:t>b</w:t>
      </w:r>
      <w:r w:rsidRPr="00AA33B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xn</w:t>
      </w:r>
      <w:proofErr w:type="spellEnd"/>
      <w:r w:rsidR="00AA33B8">
        <w:rPr>
          <w:lang w:eastAsia="en-US" w:bidi="en-US"/>
        </w:rPr>
        <w:t>--</w:t>
      </w:r>
      <w:r>
        <w:t>р</w:t>
      </w:r>
      <w:r>
        <w:t>1</w:t>
      </w:r>
      <w:proofErr w:type="spellStart"/>
      <w:r>
        <w:rPr>
          <w:lang w:val="en-US" w:eastAsia="en-US" w:bidi="en-US"/>
        </w:rPr>
        <w:t>ai</w:t>
      </w:r>
      <w:proofErr w:type="spellEnd"/>
      <w:r w:rsidRPr="00AA33B8">
        <w:rPr>
          <w:lang w:eastAsia="en-US" w:bidi="en-US"/>
        </w:rPr>
        <w:t>/</w:t>
      </w:r>
      <w:r>
        <w:rPr>
          <w:lang w:val="en-US" w:eastAsia="en-US" w:bidi="en-US"/>
        </w:rPr>
        <w:t>lectures</w:t>
      </w:r>
      <w:r w:rsidRPr="00AA33B8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vebinary</w:t>
      </w:r>
      <w:proofErr w:type="spellEnd"/>
      <w:r w:rsidRPr="00AA33B8">
        <w:rPr>
          <w:lang w:eastAsia="en-US" w:bidi="en-US"/>
        </w:rPr>
        <w:t>/?</w:t>
      </w:r>
      <w:r>
        <w:rPr>
          <w:lang w:val="en-US" w:eastAsia="en-US" w:bidi="en-US"/>
        </w:rPr>
        <w:t>ELEMENT</w:t>
      </w:r>
      <w:r w:rsidRPr="00AA33B8">
        <w:rPr>
          <w:lang w:eastAsia="en-US" w:bidi="en-US"/>
        </w:rPr>
        <w:t>_</w:t>
      </w:r>
      <w:r>
        <w:rPr>
          <w:lang w:val="en-US" w:eastAsia="en-US" w:bidi="en-US"/>
        </w:rPr>
        <w:t>ID</w:t>
      </w:r>
      <w:r w:rsidRPr="00AA33B8">
        <w:rPr>
          <w:lang w:eastAsia="en-US" w:bidi="en-US"/>
        </w:rPr>
        <w:t>=443</w:t>
      </w:r>
      <w:r>
        <w:t xml:space="preserve">553 (регистрация на </w:t>
      </w:r>
      <w:proofErr w:type="spellStart"/>
      <w:r>
        <w:t>вебинар</w:t>
      </w:r>
      <w:proofErr w:type="spellEnd"/>
      <w:r>
        <w:t>, запланированный 21 ноября 2024 г. в 12.00 по московскому времени);</w:t>
      </w:r>
    </w:p>
    <w:p w:rsidR="00F756DC" w:rsidRDefault="00A72822">
      <w:pPr>
        <w:pStyle w:val="1"/>
        <w:numPr>
          <w:ilvl w:val="0"/>
          <w:numId w:val="1"/>
        </w:numPr>
        <w:shd w:val="clear" w:color="auto" w:fill="auto"/>
        <w:tabs>
          <w:tab w:val="left" w:pos="246"/>
        </w:tabs>
        <w:ind w:firstLine="0"/>
      </w:pPr>
      <w:r>
        <w:rPr>
          <w:lang w:val="en-US" w:eastAsia="en-US" w:bidi="en-US"/>
        </w:rPr>
        <w:t>https</w:t>
      </w:r>
      <w:r w:rsidRPr="00AA33B8">
        <w:rPr>
          <w:lang w:eastAsia="en-US" w:bidi="en-US"/>
        </w:rPr>
        <w:t xml:space="preserve"> ://</w:t>
      </w:r>
      <w:proofErr w:type="spellStart"/>
      <w:r>
        <w:rPr>
          <w:lang w:val="en-US" w:eastAsia="en-US" w:bidi="en-US"/>
        </w:rPr>
        <w:t>xn</w:t>
      </w:r>
      <w:proofErr w:type="spellEnd"/>
      <w:r w:rsidR="00AA33B8" w:rsidRPr="00AA33B8">
        <w:rPr>
          <w:lang w:eastAsia="en-US" w:bidi="en-US"/>
        </w:rPr>
        <w:t>- -</w:t>
      </w:r>
      <w:r w:rsidRPr="00AA33B8">
        <w:rPr>
          <w:lang w:eastAsia="en-US" w:bidi="en-US"/>
        </w:rPr>
        <w:t>80</w:t>
      </w:r>
      <w:proofErr w:type="spellStart"/>
      <w:r>
        <w:rPr>
          <w:lang w:val="en-US" w:eastAsia="en-US" w:bidi="en-US"/>
        </w:rPr>
        <w:t>aj</w:t>
      </w:r>
      <w:r>
        <w:rPr>
          <w:lang w:val="en-US" w:eastAsia="en-US" w:bidi="en-US"/>
        </w:rPr>
        <w:t>ghhoc</w:t>
      </w:r>
      <w:proofErr w:type="spellEnd"/>
      <w:r w:rsidRPr="00AA33B8">
        <w:rPr>
          <w:lang w:eastAsia="en-US" w:bidi="en-US"/>
        </w:rPr>
        <w:t>2</w:t>
      </w:r>
      <w:proofErr w:type="spellStart"/>
      <w:r>
        <w:rPr>
          <w:lang w:val="en-US" w:eastAsia="en-US" w:bidi="en-US"/>
        </w:rPr>
        <w:t>aj</w:t>
      </w:r>
      <w:proofErr w:type="spellEnd"/>
      <w:r w:rsidRPr="00AA33B8">
        <w:rPr>
          <w:lang w:eastAsia="en-US" w:bidi="en-US"/>
        </w:rPr>
        <w:t xml:space="preserve"> </w:t>
      </w:r>
      <w:r>
        <w:t>1</w:t>
      </w:r>
      <w:r>
        <w:rPr>
          <w:lang w:val="en-US" w:eastAsia="en-US" w:bidi="en-US"/>
        </w:rPr>
        <w:t>c</w:t>
      </w:r>
      <w:r w:rsidRPr="00AA33B8">
        <w:rPr>
          <w:lang w:eastAsia="en-US" w:bidi="en-US"/>
        </w:rPr>
        <w:t>8</w:t>
      </w:r>
      <w:r>
        <w:rPr>
          <w:lang w:val="en-US" w:eastAsia="en-US" w:bidi="en-US"/>
        </w:rPr>
        <w:t>b</w:t>
      </w:r>
      <w:r w:rsidRPr="00AA33B8">
        <w:rPr>
          <w:lang w:eastAsia="en-US" w:bidi="en-US"/>
        </w:rPr>
        <w:t xml:space="preserve"> .</w:t>
      </w:r>
      <w:proofErr w:type="spellStart"/>
      <w:r>
        <w:rPr>
          <w:lang w:val="en-US" w:eastAsia="en-US" w:bidi="en-US"/>
        </w:rPr>
        <w:t>xn</w:t>
      </w:r>
      <w:proofErr w:type="spellEnd"/>
      <w:r w:rsidRPr="00AA33B8">
        <w:rPr>
          <w:lang w:eastAsia="en-US" w:bidi="en-US"/>
        </w:rPr>
        <w:t>--</w:t>
      </w:r>
      <w:r>
        <w:rPr>
          <w:lang w:val="en-US" w:eastAsia="en-US" w:bidi="en-US"/>
        </w:rPr>
        <w:t>p</w:t>
      </w:r>
      <w:r w:rsidRPr="00AA33B8">
        <w:rPr>
          <w:lang w:eastAsia="en-US" w:bidi="en-US"/>
        </w:rPr>
        <w:t xml:space="preserve"> 1</w:t>
      </w:r>
      <w:proofErr w:type="spellStart"/>
      <w:r>
        <w:rPr>
          <w:lang w:val="en-US" w:eastAsia="en-US" w:bidi="en-US"/>
        </w:rPr>
        <w:t>ai</w:t>
      </w:r>
      <w:proofErr w:type="spellEnd"/>
      <w:r w:rsidRPr="00AA33B8">
        <w:rPr>
          <w:lang w:eastAsia="en-US" w:bidi="en-US"/>
        </w:rPr>
        <w:t>/</w:t>
      </w:r>
      <w:r>
        <w:rPr>
          <w:lang w:val="en-US" w:eastAsia="en-US" w:bidi="en-US"/>
        </w:rPr>
        <w:t>lectures</w:t>
      </w:r>
      <w:r w:rsidRPr="00AA33B8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vebinary</w:t>
      </w:r>
      <w:proofErr w:type="spellEnd"/>
      <w:r w:rsidRPr="00AA33B8">
        <w:rPr>
          <w:lang w:eastAsia="en-US" w:bidi="en-US"/>
        </w:rPr>
        <w:t>/?</w:t>
      </w:r>
      <w:r>
        <w:rPr>
          <w:lang w:val="en-US" w:eastAsia="en-US" w:bidi="en-US"/>
        </w:rPr>
        <w:t>ELEMENT</w:t>
      </w:r>
      <w:r w:rsidRPr="00AA33B8">
        <w:rPr>
          <w:lang w:eastAsia="en-US" w:bidi="en-US"/>
        </w:rPr>
        <w:t>_</w:t>
      </w:r>
      <w:r>
        <w:rPr>
          <w:lang w:val="en-US" w:eastAsia="en-US" w:bidi="en-US"/>
        </w:rPr>
        <w:t>ID</w:t>
      </w:r>
      <w:r w:rsidRPr="00AA33B8">
        <w:rPr>
          <w:lang w:eastAsia="en-US" w:bidi="en-US"/>
        </w:rPr>
        <w:t xml:space="preserve">=443560 </w:t>
      </w:r>
      <w:r>
        <w:t>(реги</w:t>
      </w:r>
      <w:r>
        <w:t xml:space="preserve">страция на </w:t>
      </w:r>
      <w:proofErr w:type="spellStart"/>
      <w:r>
        <w:t>вебинар</w:t>
      </w:r>
      <w:proofErr w:type="spellEnd"/>
      <w:r>
        <w:t>, запланированный 28 ноября 2024 г. в 12.00 по московскому времени).</w:t>
      </w:r>
    </w:p>
    <w:p w:rsidR="00F756DC" w:rsidRPr="00923DD8" w:rsidRDefault="00A72822">
      <w:pPr>
        <w:pStyle w:val="1"/>
        <w:shd w:val="clear" w:color="auto" w:fill="auto"/>
        <w:ind w:firstLine="740"/>
        <w:jc w:val="both"/>
        <w:rPr>
          <w:lang w:val="en-US"/>
        </w:rPr>
      </w:pPr>
      <w:r>
        <w:t xml:space="preserve">Для удобства участников оборота товаров, осуществляющих деятельность в регионах Дальнего Востока, </w:t>
      </w:r>
      <w:proofErr w:type="spellStart"/>
      <w:r>
        <w:t>вебинар</w:t>
      </w:r>
      <w:proofErr w:type="spellEnd"/>
      <w:r>
        <w:t xml:space="preserve">, </w:t>
      </w:r>
      <w:proofErr w:type="gramStart"/>
      <w:r>
        <w:t>запланированный</w:t>
      </w:r>
      <w:proofErr w:type="gramEnd"/>
      <w:r>
        <w:t xml:space="preserve"> на 14 ноября, проводится в 10.00 по московском</w:t>
      </w:r>
      <w:r>
        <w:t xml:space="preserve">у времени, к </w:t>
      </w:r>
      <w:proofErr w:type="spellStart"/>
      <w:r>
        <w:t>ве</w:t>
      </w:r>
      <w:bookmarkStart w:id="0" w:name="_GoBack"/>
      <w:bookmarkEnd w:id="0"/>
      <w:r>
        <w:t>бинару</w:t>
      </w:r>
      <w:proofErr w:type="spellEnd"/>
      <w:r>
        <w:t xml:space="preserve"> также могут присоединиться другие регионы.</w:t>
      </w:r>
    </w:p>
    <w:sectPr w:rsidR="00F756DC" w:rsidRPr="00923DD8">
      <w:pgSz w:w="11900" w:h="16840"/>
      <w:pgMar w:top="913" w:right="1065" w:bottom="837" w:left="818" w:header="485" w:footer="4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22" w:rsidRDefault="00A72822">
      <w:r>
        <w:separator/>
      </w:r>
    </w:p>
  </w:endnote>
  <w:endnote w:type="continuationSeparator" w:id="0">
    <w:p w:rsidR="00A72822" w:rsidRDefault="00A7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22" w:rsidRDefault="00A72822">
      <w:r>
        <w:separator/>
      </w:r>
    </w:p>
  </w:footnote>
  <w:footnote w:type="continuationSeparator" w:id="0">
    <w:p w:rsidR="00A72822" w:rsidRDefault="00A72822">
      <w:r>
        <w:continuationSeparator/>
      </w:r>
    </w:p>
  </w:footnote>
  <w:footnote w:id="1">
    <w:p w:rsidR="00F756DC" w:rsidRDefault="00A72822">
      <w:pPr>
        <w:pStyle w:val="a4"/>
        <w:shd w:val="clear" w:color="auto" w:fill="auto"/>
        <w:tabs>
          <w:tab w:val="left" w:pos="419"/>
        </w:tabs>
        <w:jc w:val="both"/>
      </w:pPr>
      <w:r>
        <w:rPr>
          <w:vertAlign w:val="superscript"/>
        </w:rPr>
        <w:footnoteRef/>
      </w:r>
      <w:r>
        <w:tab/>
        <w:t xml:space="preserve">Товары, подлежащие </w:t>
      </w:r>
      <w:r>
        <w:t>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42D0F"/>
    <w:multiLevelType w:val="multilevel"/>
    <w:tmpl w:val="9064F26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2B78D3"/>
    <w:multiLevelType w:val="multilevel"/>
    <w:tmpl w:val="F9AA8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756DC"/>
    <w:rsid w:val="00923DD8"/>
    <w:rsid w:val="00A72822"/>
    <w:rsid w:val="00AA33B8"/>
    <w:rsid w:val="00F7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57" w:lineRule="auto"/>
      <w:ind w:left="2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1" w:lineRule="auto"/>
      <w:jc w:val="right"/>
    </w:pPr>
    <w:rPr>
      <w:rFonts w:ascii="Arial" w:eastAsia="Arial" w:hAnsi="Arial" w:cs="Arial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unhideWhenUsed/>
    <w:rsid w:val="00AA33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57" w:lineRule="auto"/>
      <w:ind w:left="2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1" w:lineRule="auto"/>
      <w:jc w:val="right"/>
    </w:pPr>
    <w:rPr>
      <w:rFonts w:ascii="Arial" w:eastAsia="Arial" w:hAnsi="Arial" w:cs="Arial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unhideWhenUsed/>
    <w:rsid w:val="00AA3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p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lc8b.xn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lc8b.xn--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rkirovka.ru/community/rezhim-proverok-na-kassakh/rezhim-proverok-na-kassak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crp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Lyudmila</cp:lastModifiedBy>
  <cp:revision>3</cp:revision>
  <dcterms:created xsi:type="dcterms:W3CDTF">2024-11-01T06:53:00Z</dcterms:created>
  <dcterms:modified xsi:type="dcterms:W3CDTF">2024-11-01T07:05:00Z</dcterms:modified>
</cp:coreProperties>
</file>