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8" w:rsidRDefault="00B0123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</w:t>
      </w:r>
    </w:p>
    <w:p w:rsidR="00734308" w:rsidRDefault="00734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308" w:rsidRDefault="00B01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материалы </w:t>
      </w:r>
      <w:r>
        <w:rPr>
          <w:rFonts w:ascii="Times New Roman" w:hAnsi="Times New Roman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</w:p>
    <w:p w:rsidR="00734308" w:rsidRDefault="00734308">
      <w:pPr>
        <w:rPr>
          <w:b/>
          <w:bCs/>
        </w:rPr>
      </w:pPr>
    </w:p>
    <w:p w:rsidR="00734308" w:rsidRDefault="00734308">
      <w:pPr>
        <w:rPr>
          <w:b/>
          <w:bCs/>
        </w:rPr>
      </w:pP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</w:t>
      </w:r>
      <w:r>
        <w:rPr>
          <w:rFonts w:ascii="Times New Roman" w:hAnsi="Times New Roman" w:cs="Times New Roman"/>
          <w:sz w:val="28"/>
          <w:szCs w:val="28"/>
        </w:rPr>
        <w:t>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</w:t>
      </w:r>
      <w:r>
        <w:rPr>
          <w:rFonts w:ascii="Times New Roman" w:hAnsi="Times New Roman" w:cs="Times New Roman"/>
          <w:sz w:val="28"/>
          <w:szCs w:val="28"/>
        </w:rPr>
        <w:t>ния указанного запрета в отношении отдельных товаров;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</w:t>
      </w:r>
      <w:r>
        <w:rPr>
          <w:rFonts w:ascii="Times New Roman" w:hAnsi="Times New Roman" w:cs="Times New Roman"/>
          <w:sz w:val="28"/>
          <w:szCs w:val="28"/>
        </w:rPr>
        <w:t>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емы (далее соответственно – Правила запрета, Перечень случаев).</w:t>
      </w:r>
      <w:proofErr w:type="gramEnd"/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</w:t>
      </w:r>
      <w:r>
        <w:rPr>
          <w:rFonts w:ascii="Times New Roman" w:hAnsi="Times New Roman" w:cs="Times New Roman"/>
          <w:sz w:val="28"/>
          <w:szCs w:val="28"/>
        </w:rPr>
        <w:t xml:space="preserve">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</w:t>
      </w:r>
      <w:r>
        <w:rPr>
          <w:rFonts w:ascii="Times New Roman" w:hAnsi="Times New Roman" w:cs="Times New Roman"/>
          <w:sz w:val="28"/>
          <w:szCs w:val="28"/>
        </w:rPr>
        <w:t>те ""а" пункта 3 постановления № 887 - с 5 февраля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>1 марта 2025 г.;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кода маркировки при продаже не в режиме реального времени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парфюмерно-косметической продукции, предназначенной для гигиены рук, с заявленным в </w:t>
      </w:r>
      <w:r>
        <w:rPr>
          <w:rFonts w:ascii="Times New Roman" w:hAnsi="Times New Roman" w:cs="Times New Roman"/>
          <w:sz w:val="28"/>
          <w:szCs w:val="28"/>
        </w:rPr>
        <w:t xml:space="preserve">маркировке потребительской упаковки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а также кожных антисептиков - дезинфицирующих средств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обувных товаров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духов и </w:t>
      </w:r>
      <w:r>
        <w:rPr>
          <w:rFonts w:ascii="Times New Roman" w:hAnsi="Times New Roman" w:cs="Times New Roman"/>
          <w:sz w:val="28"/>
          <w:szCs w:val="28"/>
        </w:rPr>
        <w:t>туалетной воды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воп</w:t>
      </w:r>
      <w:r>
        <w:rPr>
          <w:rFonts w:ascii="Times New Roman" w:hAnsi="Times New Roman" w:cs="Times New Roman"/>
          <w:sz w:val="28"/>
          <w:szCs w:val="28"/>
        </w:rPr>
        <w:t xml:space="preserve">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308" w:rsidRDefault="00B0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>
          <w:rPr>
            <w:rStyle w:val="a3"/>
            <w:rFonts w:ascii="Times New Roman" w:hAnsi="Times New Roman" w:cs="Times New Roman"/>
            <w:sz w:val="24"/>
            <w:szCs w:val="24"/>
          </w:rPr>
          <w:t>https://ma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734308" w:rsidRDefault="00B01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hoto_cameras_and_flashbulbs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B012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308" w:rsidRDefault="00734308">
      <w:pPr>
        <w:rPr>
          <w:b/>
          <w:bCs/>
        </w:rPr>
      </w:pPr>
      <w:bookmarkStart w:id="3" w:name="_Hlk177402612"/>
      <w:bookmarkEnd w:id="3"/>
    </w:p>
    <w:p w:rsidR="00734308" w:rsidRDefault="00734308"/>
    <w:sectPr w:rsidR="00734308" w:rsidSect="0073430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08" w:rsidRDefault="00734308" w:rsidP="00734308">
      <w:pPr>
        <w:spacing w:line="240" w:lineRule="auto"/>
      </w:pPr>
      <w:r>
        <w:separator/>
      </w:r>
    </w:p>
  </w:endnote>
  <w:endnote w:type="continuationSeparator" w:id="0">
    <w:p w:rsidR="00734308" w:rsidRDefault="00734308" w:rsidP="00734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08" w:rsidRDefault="00B01238">
      <w:pPr>
        <w:rPr>
          <w:sz w:val="12"/>
        </w:rPr>
      </w:pPr>
      <w:r>
        <w:separator/>
      </w:r>
    </w:p>
  </w:footnote>
  <w:footnote w:type="continuationSeparator" w:id="0">
    <w:p w:rsidR="00734308" w:rsidRDefault="00B01238">
      <w:pPr>
        <w:rPr>
          <w:sz w:val="12"/>
        </w:rPr>
      </w:pPr>
      <w:r>
        <w:continuationSeparator/>
      </w:r>
    </w:p>
  </w:footnote>
  <w:footnote w:id="1">
    <w:p w:rsidR="00734308" w:rsidRDefault="00B01238">
      <w:pPr>
        <w:pStyle w:val="FootnoteText"/>
        <w:rPr>
          <w:sz w:val="13"/>
          <w:szCs w:val="13"/>
        </w:rPr>
      </w:pPr>
      <w:r>
        <w:rPr>
          <w:rStyle w:val="a6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Товары, подлежащие маркировке средствами идентификации в соответствии с </w:t>
      </w:r>
      <w:r>
        <w:rPr>
          <w:rFonts w:ascii="Times New Roman" w:hAnsi="Times New Roman" w:cs="Times New Roman"/>
          <w:sz w:val="13"/>
          <w:szCs w:val="13"/>
        </w:rPr>
        <w:t>постановлением Правительства Российской Федерации от 31 декабря 2019 г. № 894</w:t>
      </w:r>
    </w:p>
  </w:footnote>
  <w:footnote w:id="2">
    <w:p w:rsidR="00734308" w:rsidRDefault="00B01238">
      <w:pPr>
        <w:pStyle w:val="FootnoteText"/>
        <w:rPr>
          <w:sz w:val="13"/>
          <w:szCs w:val="13"/>
        </w:rPr>
      </w:pPr>
      <w:r>
        <w:rPr>
          <w:rStyle w:val="a6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</w:t>
      </w:r>
      <w:r>
        <w:rPr>
          <w:rFonts w:ascii="Times New Roman" w:hAnsi="Times New Roman" w:cs="Times New Roman"/>
          <w:sz w:val="13"/>
          <w:szCs w:val="13"/>
        </w:rPr>
        <w:t>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 xml:space="preserve"> декабря 2020 г. № 2099</w:t>
      </w:r>
    </w:p>
  </w:footnote>
  <w:footnote w:id="5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</w:t>
      </w:r>
      <w:r>
        <w:rPr>
          <w:rFonts w:ascii="Times New Roman" w:hAnsi="Times New Roman" w:cs="Times New Roman"/>
          <w:sz w:val="13"/>
          <w:szCs w:val="13"/>
        </w:rPr>
        <w:t>постановлением Правительства Российской Федерации от 30 ноября 2022 г. № 2173.</w:t>
      </w:r>
    </w:p>
  </w:footnote>
  <w:footnote w:id="7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</w:t>
      </w:r>
      <w:r>
        <w:rPr>
          <w:rFonts w:ascii="Times New Roman" w:hAnsi="Times New Roman" w:cs="Times New Roman"/>
          <w:sz w:val="13"/>
          <w:szCs w:val="13"/>
        </w:rPr>
        <w:t>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</w:t>
      </w:r>
      <w:r>
        <w:rPr>
          <w:rFonts w:ascii="Times New Roman" w:hAnsi="Times New Roman" w:cs="Times New Roman"/>
          <w:sz w:val="13"/>
          <w:szCs w:val="13"/>
        </w:rPr>
        <w:t>9 г. № 860</w:t>
      </w:r>
    </w:p>
  </w:footnote>
  <w:footnote w:id="10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</w:t>
      </w:r>
      <w:r>
        <w:rPr>
          <w:rFonts w:ascii="Times New Roman" w:hAnsi="Times New Roman" w:cs="Times New Roman"/>
          <w:sz w:val="13"/>
          <w:szCs w:val="13"/>
        </w:rPr>
        <w:t>ительства Российской Федерации от 31 декабря 2019 г. № 1953</w:t>
      </w:r>
    </w:p>
  </w:footnote>
  <w:footnote w:id="12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734308" w:rsidRDefault="00B01238"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_Копия_1"/>
      <w:r>
        <w:rPr>
          <w:rFonts w:ascii="Times New Roman" w:hAnsi="Times New Roman" w:cs="Times New Roman"/>
          <w:sz w:val="13"/>
          <w:szCs w:val="13"/>
        </w:rPr>
        <w:t xml:space="preserve">Товары, подлежащие маркировке средствами </w:t>
      </w:r>
      <w:r>
        <w:rPr>
          <w:rFonts w:ascii="Times New Roman" w:hAnsi="Times New Roman" w:cs="Times New Roman"/>
          <w:sz w:val="13"/>
          <w:szCs w:val="13"/>
        </w:rPr>
        <w:t>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734308" w:rsidRDefault="00B01238">
      <w:pPr>
        <w:pStyle w:val="FootnoteText"/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</w:t>
      </w:r>
      <w:r>
        <w:rPr>
          <w:rFonts w:ascii="Times New Roman" w:hAnsi="Times New Roman" w:cs="Times New Roman"/>
          <w:sz w:val="13"/>
          <w:szCs w:val="13"/>
        </w:rPr>
        <w:t>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308"/>
    <w:rsid w:val="00734308"/>
    <w:rsid w:val="00B0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0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73430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73430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7343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7343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734308"/>
    <w:pPr>
      <w:keepNext/>
      <w:keepLines/>
      <w:spacing w:before="240" w:after="80"/>
      <w:outlineLvl w:val="5"/>
    </w:pPr>
    <w:rPr>
      <w:i/>
      <w:color w:val="666666"/>
    </w:rPr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FootnoteText"/>
    <w:uiPriority w:val="99"/>
    <w:semiHidden/>
    <w:qFormat/>
    <w:rsid w:val="006B7557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customStyle="1" w:styleId="FootnoteReference">
    <w:name w:val="Footnote Reference"/>
    <w:rsid w:val="00734308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83116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734308"/>
    <w:rPr>
      <w:vertAlign w:val="superscript"/>
    </w:rPr>
  </w:style>
  <w:style w:type="character" w:customStyle="1" w:styleId="a9">
    <w:name w:val="Символ концевой сноски"/>
    <w:qFormat/>
    <w:rsid w:val="00734308"/>
  </w:style>
  <w:style w:type="paragraph" w:customStyle="1" w:styleId="aa">
    <w:name w:val="Заголовок"/>
    <w:basedOn w:val="a"/>
    <w:next w:val="ab"/>
    <w:qFormat/>
    <w:rsid w:val="00734308"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b">
    <w:name w:val="Body Text"/>
    <w:basedOn w:val="a"/>
    <w:rsid w:val="00734308"/>
    <w:pPr>
      <w:spacing w:after="140"/>
    </w:pPr>
  </w:style>
  <w:style w:type="paragraph" w:styleId="ac">
    <w:name w:val="List"/>
    <w:basedOn w:val="ab"/>
    <w:rsid w:val="00734308"/>
    <w:rPr>
      <w:rFonts w:cs="Droid Sans Devanagari"/>
    </w:rPr>
  </w:style>
  <w:style w:type="paragraph" w:customStyle="1" w:styleId="Caption">
    <w:name w:val="Caption"/>
    <w:basedOn w:val="a"/>
    <w:qFormat/>
    <w:rsid w:val="0073430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734308"/>
    <w:pPr>
      <w:suppressLineNumbers/>
    </w:pPr>
    <w:rPr>
      <w:rFonts w:cs="Droid Sans Devanagari"/>
    </w:rPr>
  </w:style>
  <w:style w:type="paragraph" w:styleId="ae">
    <w:name w:val="Title"/>
    <w:basedOn w:val="a"/>
    <w:next w:val="a"/>
    <w:uiPriority w:val="10"/>
    <w:qFormat/>
    <w:rsid w:val="00734308"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uiPriority w:val="11"/>
    <w:qFormat/>
    <w:rsid w:val="00734308"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20E7E"/>
    <w:pPr>
      <w:ind w:left="720"/>
      <w:contextualSpacing/>
    </w:pPr>
  </w:style>
  <w:style w:type="paragraph" w:customStyle="1" w:styleId="FootnoteText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A83116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3430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antiseptic/helper/" TargetMode="External"/><Relationship Id="rId18" Type="http://schemas.openxmlformats.org/officeDocument/2006/relationships/hyperlink" Target="https://xn--80ajghhoc2aj1c8b.xn--p1ai/business/projects/tyres/hel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xn--80ajghhoc2aj1c8b.xn--p1ai/business/projects/beer/helper/" TargetMode="External"/><Relationship Id="rId17" Type="http://schemas.openxmlformats.org/officeDocument/2006/relationships/hyperlink" Target="https://xn--80ajghhoc2aj1c8b.xn--p1ai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helper/" TargetMode="External"/><Relationship Id="rId20" Type="http://schemas.openxmlformats.org/officeDocument/2006/relationships/hyperlink" Target="https://xn--80ajghhoc2aj1c8b.xn--p1ai/business/projects/medical_devic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wate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helper/" TargetMode="External"/><Relationship Id="rId10" Type="http://schemas.openxmlformats.org/officeDocument/2006/relationships/hyperlink" Target="https://xn--80ajghhoc2aj1c8b.xn--p1ai/business/projects/dairy/checkout/helper/" TargetMode="External"/><Relationship Id="rId19" Type="http://schemas.openxmlformats.org/officeDocument/2006/relationships/hyperlink" Target="https://xn--80ajghhoc2aj1c8b.xn--p1ai/business/projects/perfum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tobacco/checkout/helper/" TargetMode="External"/><Relationship Id="rId14" Type="http://schemas.openxmlformats.org/officeDocument/2006/relationships/hyperlink" Target="https://xn--80ajghhoc2aj1c8b.xn--p1ai/business/projects/dietarysup/help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0291-92B5-4AF7-AEFF-BA93330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arslanovmr</cp:lastModifiedBy>
  <cp:revision>3</cp:revision>
  <cp:lastPrinted>2025-03-05T04:31:00Z</cp:lastPrinted>
  <dcterms:created xsi:type="dcterms:W3CDTF">2025-03-05T04:32:00Z</dcterms:created>
  <dcterms:modified xsi:type="dcterms:W3CDTF">2025-03-11T06:20:00Z</dcterms:modified>
  <dc:language>ru-RU</dc:language>
</cp:coreProperties>
</file>